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5EE357" w14:textId="38B7A529" w:rsidR="00014A27" w:rsidRDefault="00014A27" w:rsidP="00014A27">
      <w:pPr>
        <w:pStyle w:val="a3"/>
        <w:tabs>
          <w:tab w:val="right" w:pos="9639"/>
          <w:tab w:val="right" w:pos="9781"/>
        </w:tabs>
        <w:ind w:right="200"/>
        <w:rPr>
          <w:rFonts w:cs="Arial"/>
          <w:bCs/>
          <w:sz w:val="20"/>
          <w:lang w:eastAsia="ja-JP"/>
        </w:rPr>
      </w:pPr>
      <w:r>
        <w:rPr>
          <w:rFonts w:cs="Arial"/>
          <w:bCs/>
          <w:sz w:val="20"/>
        </w:rPr>
        <w:t>3GPP TSG RAN WG1</w:t>
      </w:r>
      <w:r>
        <w:rPr>
          <w:rFonts w:cs="Arial"/>
          <w:bCs/>
          <w:sz w:val="20"/>
          <w:lang w:eastAsia="ja-JP"/>
        </w:rPr>
        <w:t xml:space="preserve"> #</w:t>
      </w:r>
      <w:r w:rsidR="00D403F0">
        <w:rPr>
          <w:rFonts w:cs="Arial" w:hint="eastAsia"/>
          <w:bCs/>
          <w:sz w:val="20"/>
          <w:lang w:eastAsia="ja-JP"/>
        </w:rPr>
        <w:t>110</w:t>
      </w:r>
      <w:r>
        <w:rPr>
          <w:rFonts w:cs="Arial"/>
          <w:bCs/>
          <w:sz w:val="20"/>
          <w:lang w:eastAsia="ja-JP"/>
        </w:rPr>
        <w:tab/>
      </w:r>
      <w:r w:rsidRPr="005813D5">
        <w:rPr>
          <w:rFonts w:cs="Arial"/>
          <w:bCs/>
          <w:sz w:val="20"/>
          <w:lang w:eastAsia="ja-JP"/>
        </w:rPr>
        <w:t>R1-22</w:t>
      </w:r>
      <w:r w:rsidR="007314C1" w:rsidRPr="007314C1">
        <w:rPr>
          <w:rFonts w:cs="Arial"/>
          <w:bCs/>
          <w:sz w:val="20"/>
          <w:lang w:eastAsia="ja-JP"/>
        </w:rPr>
        <w:t>06423</w:t>
      </w:r>
    </w:p>
    <w:p w14:paraId="2E443A14" w14:textId="7847F7D3" w:rsidR="00014A27" w:rsidRDefault="00D403F0" w:rsidP="00014A27">
      <w:pPr>
        <w:pStyle w:val="TdocHeader2"/>
        <w:jc w:val="left"/>
        <w:rPr>
          <w:rFonts w:eastAsia="游明朝"/>
          <w:lang w:val="en-US"/>
        </w:rPr>
      </w:pPr>
      <w:r>
        <w:rPr>
          <w:rFonts w:eastAsia="ＭＳ 明朝" w:cs="Arial"/>
          <w:bCs/>
          <w:sz w:val="20"/>
          <w:lang w:val="en-US" w:eastAsia="ja-JP"/>
        </w:rPr>
        <w:t>Toulouse</w:t>
      </w:r>
      <w:r w:rsidR="00864D76">
        <w:rPr>
          <w:rFonts w:eastAsia="ＭＳ 明朝" w:cs="Arial"/>
          <w:bCs/>
          <w:sz w:val="20"/>
          <w:lang w:val="en-US" w:eastAsia="ja-JP"/>
        </w:rPr>
        <w:t>, France,</w:t>
      </w:r>
      <w:r>
        <w:rPr>
          <w:lang w:val="en-US"/>
        </w:rPr>
        <w:t xml:space="preserve"> </w:t>
      </w:r>
      <w:r>
        <w:rPr>
          <w:rFonts w:eastAsia="ＭＳ 明朝" w:cs="Arial"/>
          <w:bCs/>
          <w:sz w:val="20"/>
          <w:lang w:val="en-US" w:eastAsia="ja-JP"/>
        </w:rPr>
        <w:t>August</w:t>
      </w:r>
      <w:r w:rsidR="00014A27">
        <w:rPr>
          <w:rFonts w:eastAsia="ＭＳ 明朝" w:cs="Arial"/>
          <w:bCs/>
          <w:sz w:val="20"/>
          <w:lang w:val="en-US" w:eastAsia="ja-JP"/>
        </w:rPr>
        <w:t xml:space="preserve"> </w:t>
      </w:r>
      <w:r>
        <w:rPr>
          <w:rFonts w:eastAsia="ＭＳ 明朝" w:cs="Arial"/>
          <w:bCs/>
          <w:sz w:val="20"/>
          <w:lang w:val="en-US" w:eastAsia="ja-JP"/>
        </w:rPr>
        <w:t>22</w:t>
      </w:r>
      <w:r w:rsidR="007314C1">
        <w:rPr>
          <w:rFonts w:eastAsia="ＭＳ 明朝" w:cs="Arial"/>
          <w:bCs/>
          <w:sz w:val="20"/>
          <w:lang w:val="en-US" w:eastAsia="ja-JP"/>
        </w:rPr>
        <w:t>nd</w:t>
      </w:r>
      <w:r w:rsidR="00014A27">
        <w:rPr>
          <w:rFonts w:eastAsia="ＭＳ 明朝" w:cs="Arial"/>
          <w:bCs/>
          <w:sz w:val="20"/>
          <w:lang w:val="en-US" w:eastAsia="ja-JP"/>
        </w:rPr>
        <w:t xml:space="preserve"> – 2</w:t>
      </w:r>
      <w:r>
        <w:rPr>
          <w:rFonts w:eastAsia="ＭＳ 明朝" w:cs="Arial"/>
          <w:bCs/>
          <w:sz w:val="20"/>
          <w:lang w:val="en-US" w:eastAsia="ja-JP"/>
        </w:rPr>
        <w:t>6</w:t>
      </w:r>
      <w:r w:rsidR="00014A27">
        <w:rPr>
          <w:rFonts w:eastAsia="ＭＳ 明朝" w:cs="Arial"/>
          <w:bCs/>
          <w:sz w:val="20"/>
          <w:lang w:val="en-US" w:eastAsia="ja-JP"/>
        </w:rPr>
        <w:t>th, 2022</w:t>
      </w:r>
    </w:p>
    <w:p w14:paraId="0A74D0F5" w14:textId="77777777" w:rsidR="00014A27" w:rsidRPr="00187166" w:rsidRDefault="00014A27" w:rsidP="00014A27">
      <w:pPr>
        <w:pStyle w:val="a3"/>
        <w:tabs>
          <w:tab w:val="right" w:pos="8280"/>
          <w:tab w:val="right" w:pos="9781"/>
        </w:tabs>
        <w:ind w:left="2185" w:right="200"/>
        <w:rPr>
          <w:lang w:val="en-US" w:eastAsia="ja-JP"/>
        </w:rPr>
      </w:pPr>
    </w:p>
    <w:p w14:paraId="3E81099E" w14:textId="77777777" w:rsidR="00014A27" w:rsidRDefault="00014A27" w:rsidP="00014A27">
      <w:pPr>
        <w:pStyle w:val="TdocHeader2"/>
        <w:spacing w:after="60"/>
        <w:jc w:val="left"/>
        <w:rPr>
          <w:rFonts w:eastAsia="ＭＳ 明朝"/>
          <w:sz w:val="20"/>
          <w:lang w:eastAsia="ja-JP"/>
        </w:rPr>
      </w:pPr>
      <w:r>
        <w:rPr>
          <w:sz w:val="20"/>
        </w:rPr>
        <w:t>Source:</w:t>
      </w:r>
      <w:r>
        <w:rPr>
          <w:sz w:val="20"/>
        </w:rPr>
        <w:tab/>
      </w:r>
      <w:r>
        <w:rPr>
          <w:b w:val="0"/>
          <w:sz w:val="20"/>
        </w:rPr>
        <w:t>Panasonic</w:t>
      </w:r>
    </w:p>
    <w:p w14:paraId="775AB83B" w14:textId="28A0F2D7" w:rsidR="00014A27" w:rsidRDefault="00014A27" w:rsidP="00014A27">
      <w:pPr>
        <w:pStyle w:val="TdocHeader2"/>
        <w:spacing w:after="60"/>
        <w:jc w:val="left"/>
        <w:rPr>
          <w:rFonts w:eastAsia="ＭＳ 明朝"/>
          <w:b w:val="0"/>
          <w:sz w:val="20"/>
          <w:lang w:eastAsia="ja-JP"/>
        </w:rPr>
      </w:pPr>
      <w:r>
        <w:rPr>
          <w:sz w:val="20"/>
        </w:rPr>
        <w:t xml:space="preserve">Title: </w:t>
      </w:r>
      <w:r>
        <w:rPr>
          <w:sz w:val="20"/>
        </w:rPr>
        <w:tab/>
      </w:r>
      <w:r w:rsidR="00D403F0">
        <w:rPr>
          <w:b w:val="0"/>
          <w:sz w:val="20"/>
        </w:rPr>
        <w:t>Evaluation results for</w:t>
      </w:r>
      <w:r w:rsidRPr="001731FC">
        <w:rPr>
          <w:b w:val="0"/>
          <w:sz w:val="20"/>
        </w:rPr>
        <w:t xml:space="preserve"> NTN coverage enhancement</w:t>
      </w:r>
    </w:p>
    <w:p w14:paraId="6E5A945C" w14:textId="77777777" w:rsidR="00014A27" w:rsidRDefault="00014A27" w:rsidP="00014A27">
      <w:pPr>
        <w:spacing w:after="60"/>
        <w:rPr>
          <w:rFonts w:ascii="Arial" w:eastAsia="SimSun" w:hAnsi="Arial"/>
          <w:b/>
          <w:lang w:eastAsia="zh-CN"/>
        </w:rPr>
      </w:pPr>
      <w:r>
        <w:rPr>
          <w:rFonts w:ascii="Arial" w:eastAsia="Batang" w:hAnsi="Arial"/>
          <w:b/>
        </w:rPr>
        <w:t>Agenda Item:</w:t>
      </w:r>
      <w:r>
        <w:rPr>
          <w:rFonts w:ascii="Arial" w:eastAsia="Batang" w:hAnsi="Arial"/>
          <w:b/>
        </w:rPr>
        <w:tab/>
      </w:r>
      <w:r>
        <w:rPr>
          <w:rFonts w:ascii="Arial" w:eastAsia="SimSun" w:hAnsi="Arial"/>
          <w:b/>
          <w:lang w:eastAsia="zh-CN"/>
        </w:rPr>
        <w:tab/>
      </w:r>
      <w:r>
        <w:rPr>
          <w:rFonts w:ascii="Arial" w:eastAsia="SimSun" w:hAnsi="Arial"/>
          <w:lang w:eastAsia="zh-CN"/>
        </w:rPr>
        <w:t xml:space="preserve">9.12.1 </w:t>
      </w:r>
    </w:p>
    <w:p w14:paraId="23FA810A" w14:textId="77777777" w:rsidR="00014A27" w:rsidRDefault="00014A27" w:rsidP="00014A27">
      <w:pPr>
        <w:pStyle w:val="TdocHeader2"/>
        <w:spacing w:after="60"/>
        <w:jc w:val="left"/>
        <w:rPr>
          <w:rFonts w:ascii="Times New Roman" w:eastAsia="游明朝" w:hAnsi="Times New Roman"/>
          <w:b w:val="0"/>
          <w:sz w:val="20"/>
          <w:lang w:eastAsia="ja-JP"/>
        </w:rPr>
      </w:pPr>
      <w:r>
        <w:rPr>
          <w:sz w:val="20"/>
        </w:rPr>
        <w:t>Document for:</w:t>
      </w:r>
      <w:r>
        <w:rPr>
          <w:sz w:val="20"/>
        </w:rPr>
        <w:tab/>
      </w:r>
      <w:r>
        <w:rPr>
          <w:rFonts w:eastAsia="SimSun"/>
          <w:b w:val="0"/>
          <w:sz w:val="20"/>
          <w:lang w:eastAsia="zh-CN"/>
        </w:rPr>
        <w:t>Discussion and decision</w:t>
      </w:r>
    </w:p>
    <w:p w14:paraId="7538E783" w14:textId="77777777" w:rsidR="000D113F" w:rsidRPr="00700E2D" w:rsidRDefault="000D113F" w:rsidP="001A4200">
      <w:pPr>
        <w:pStyle w:val="1"/>
        <w:ind w:leftChars="-32" w:left="303" w:right="200" w:hanging="367"/>
        <w:rPr>
          <w:lang w:eastAsia="ja-JP"/>
        </w:rPr>
      </w:pPr>
      <w:r w:rsidRPr="00700E2D">
        <w:rPr>
          <w:rFonts w:hint="eastAsia"/>
          <w:lang w:eastAsia="ja-JP"/>
        </w:rPr>
        <w:t>Introduction</w:t>
      </w:r>
    </w:p>
    <w:p w14:paraId="358A8EF6" w14:textId="1FDACCD7" w:rsidR="0087035F" w:rsidRDefault="00A121A6" w:rsidP="0087035F">
      <w:pPr>
        <w:rPr>
          <w:lang w:val="nl-NL" w:eastAsia="ja-JP"/>
        </w:rPr>
      </w:pPr>
      <w:r>
        <w:rPr>
          <w:lang w:val="nl-NL" w:eastAsia="ja-JP"/>
        </w:rPr>
        <w:t>Rel.18 work item on</w:t>
      </w:r>
      <w:r w:rsidR="00F34448">
        <w:rPr>
          <w:lang w:val="nl-NL" w:eastAsia="ja-JP"/>
        </w:rPr>
        <w:t xml:space="preserve"> Non</w:t>
      </w:r>
      <w:r>
        <w:rPr>
          <w:lang w:val="nl-NL" w:eastAsia="ja-JP"/>
        </w:rPr>
        <w:t>-</w:t>
      </w:r>
      <w:r w:rsidR="00F34448">
        <w:rPr>
          <w:lang w:val="nl-NL" w:eastAsia="ja-JP"/>
        </w:rPr>
        <w:t>Terrestrial Network (NTN) [1] has been started</w:t>
      </w:r>
      <w:r>
        <w:rPr>
          <w:lang w:val="nl-NL" w:eastAsia="ja-JP"/>
        </w:rPr>
        <w:t xml:space="preserve">. </w:t>
      </w:r>
      <w:r w:rsidR="00DB5440">
        <w:rPr>
          <w:lang w:val="nl-NL" w:eastAsia="ja-JP"/>
        </w:rPr>
        <w:t xml:space="preserve">The scope is as follows. </w:t>
      </w:r>
    </w:p>
    <w:p w14:paraId="27F104D0" w14:textId="50990E70" w:rsidR="00DB5440" w:rsidRDefault="00DB5440" w:rsidP="00DB5440">
      <w:pPr>
        <w:pStyle w:val="aff4"/>
        <w:numPr>
          <w:ilvl w:val="0"/>
          <w:numId w:val="38"/>
        </w:numPr>
        <w:ind w:leftChars="0"/>
        <w:rPr>
          <w:lang w:val="nl-NL" w:eastAsia="ja-JP"/>
        </w:rPr>
      </w:pPr>
      <w:r>
        <w:rPr>
          <w:lang w:val="nl-NL" w:eastAsia="ja-JP"/>
        </w:rPr>
        <w:t>Coverage enhancement</w:t>
      </w:r>
    </w:p>
    <w:p w14:paraId="1ACBD168" w14:textId="6066752F" w:rsidR="00DB5440" w:rsidRDefault="00DB5440" w:rsidP="00DB5440">
      <w:pPr>
        <w:pStyle w:val="aff4"/>
        <w:numPr>
          <w:ilvl w:val="0"/>
          <w:numId w:val="38"/>
        </w:numPr>
        <w:ind w:leftChars="0"/>
        <w:rPr>
          <w:lang w:val="nl-NL" w:eastAsia="ja-JP"/>
        </w:rPr>
      </w:pPr>
      <w:r>
        <w:rPr>
          <w:bCs/>
        </w:rPr>
        <w:t>NR-NTN deployment in above 10 GHz bands</w:t>
      </w:r>
      <w:r>
        <w:rPr>
          <w:lang w:val="nl-NL" w:eastAsia="ja-JP"/>
        </w:rPr>
        <w:t xml:space="preserve"> </w:t>
      </w:r>
    </w:p>
    <w:p w14:paraId="3D307CC8" w14:textId="77777777" w:rsidR="00DB5440" w:rsidRPr="00DB5440" w:rsidRDefault="00DB5440" w:rsidP="00DB5440">
      <w:pPr>
        <w:pStyle w:val="aff4"/>
        <w:numPr>
          <w:ilvl w:val="0"/>
          <w:numId w:val="38"/>
        </w:numPr>
        <w:ind w:leftChars="0"/>
        <w:rPr>
          <w:lang w:val="nl-NL" w:eastAsia="ja-JP"/>
        </w:rPr>
      </w:pPr>
      <w:r>
        <w:rPr>
          <w:bCs/>
        </w:rPr>
        <w:t>Network verified UE location</w:t>
      </w:r>
    </w:p>
    <w:p w14:paraId="5183945F" w14:textId="071F74A2" w:rsidR="00DB5440" w:rsidRDefault="00DB5440" w:rsidP="00DB5440">
      <w:pPr>
        <w:pStyle w:val="aff4"/>
        <w:numPr>
          <w:ilvl w:val="0"/>
          <w:numId w:val="38"/>
        </w:numPr>
        <w:ind w:leftChars="0"/>
        <w:rPr>
          <w:lang w:val="nl-NL" w:eastAsia="ja-JP"/>
        </w:rPr>
      </w:pPr>
      <w:r>
        <w:rPr>
          <w:bCs/>
        </w:rPr>
        <w:t>NTN-TN and NTN-NTN mobility and service continuity enhancements</w:t>
      </w:r>
      <w:r>
        <w:rPr>
          <w:lang w:val="nl-NL" w:eastAsia="ja-JP"/>
        </w:rPr>
        <w:t xml:space="preserve"> </w:t>
      </w:r>
    </w:p>
    <w:p w14:paraId="19F0D47F" w14:textId="16682CAA" w:rsidR="009B727D" w:rsidRDefault="009B727D" w:rsidP="009B727D">
      <w:pPr>
        <w:rPr>
          <w:lang w:eastAsia="ja-JP"/>
        </w:rPr>
      </w:pPr>
      <w:r>
        <w:rPr>
          <w:lang w:val="nl-NL" w:eastAsia="ja-JP"/>
        </w:rPr>
        <w:t>On NTN coverage enhancement, t</w:t>
      </w:r>
      <w:r>
        <w:rPr>
          <w:lang w:eastAsia="ja-JP"/>
        </w:rPr>
        <w:t xml:space="preserve">he following work is to be conducted according to the WID </w:t>
      </w:r>
      <w:r>
        <w:rPr>
          <w:lang w:val="nl-NL" w:eastAsia="ja-JP"/>
        </w:rPr>
        <w:t>[1]</w:t>
      </w:r>
      <w:r>
        <w:rPr>
          <w:lang w:eastAsia="ja-JP"/>
        </w:rPr>
        <w:t xml:space="preserve">. </w:t>
      </w:r>
    </w:p>
    <w:p w14:paraId="4714D5CB" w14:textId="77777777" w:rsidR="009B727D" w:rsidRDefault="009B727D" w:rsidP="009B727D">
      <w:pPr>
        <w:rPr>
          <w:lang w:eastAsia="ja-JP"/>
        </w:rPr>
      </w:pPr>
      <w:r>
        <w:rPr>
          <w:lang w:eastAsia="ja-JP"/>
        </w:rPr>
        <w:t>Study phase until RAN#97 (September 2022)</w:t>
      </w:r>
    </w:p>
    <w:tbl>
      <w:tblPr>
        <w:tblStyle w:val="afc"/>
        <w:tblW w:w="0" w:type="auto"/>
        <w:tblLook w:val="04A0" w:firstRow="1" w:lastRow="0" w:firstColumn="1" w:lastColumn="0" w:noHBand="0" w:noVBand="1"/>
      </w:tblPr>
      <w:tblGrid>
        <w:gridCol w:w="9630"/>
      </w:tblGrid>
      <w:tr w:rsidR="009B727D" w14:paraId="09EB5DB0" w14:textId="77777777" w:rsidTr="00972A3A">
        <w:tc>
          <w:tcPr>
            <w:tcW w:w="9630" w:type="dxa"/>
          </w:tcPr>
          <w:p w14:paraId="055A956E" w14:textId="77777777" w:rsidR="009B727D" w:rsidRDefault="009B727D" w:rsidP="009B727D">
            <w:pPr>
              <w:widowControl w:val="0"/>
              <w:numPr>
                <w:ilvl w:val="0"/>
                <w:numId w:val="31"/>
              </w:numPr>
              <w:spacing w:after="0"/>
              <w:ind w:left="508" w:right="200" w:hanging="308"/>
              <w:jc w:val="both"/>
              <w:rPr>
                <w:bCs/>
              </w:rPr>
            </w:pPr>
            <w:r>
              <w:rPr>
                <w:bCs/>
              </w:rPr>
              <w:t>Evaluate the coverage performance and identify the candidate physical radio channels that have coverage issues specific to NTN with following target services taking into account the studies in TR38.830 where appropriate, as well as general coverage enhancement techniques specified in Rel-18 [RAN1,RAN2,RAN4]</w:t>
            </w:r>
          </w:p>
          <w:p w14:paraId="7F2357C7" w14:textId="77777777" w:rsidR="009B727D" w:rsidRPr="0087035F" w:rsidRDefault="009B727D" w:rsidP="009B727D">
            <w:pPr>
              <w:widowControl w:val="0"/>
              <w:numPr>
                <w:ilvl w:val="1"/>
                <w:numId w:val="31"/>
              </w:numPr>
              <w:spacing w:after="0"/>
              <w:ind w:left="200" w:right="200" w:firstLine="253"/>
              <w:jc w:val="both"/>
              <w:rPr>
                <w:bCs/>
              </w:rPr>
            </w:pPr>
            <w:r>
              <w:rPr>
                <w:bCs/>
              </w:rPr>
              <w:t>VoIP and low-data rate services for commercial handset terminals</w:t>
            </w:r>
          </w:p>
        </w:tc>
      </w:tr>
    </w:tbl>
    <w:p w14:paraId="2575EE19" w14:textId="77777777" w:rsidR="009B727D" w:rsidRDefault="009B727D" w:rsidP="009B727D">
      <w:pPr>
        <w:rPr>
          <w:bCs/>
        </w:rPr>
      </w:pPr>
    </w:p>
    <w:p w14:paraId="383C01A9" w14:textId="77777777" w:rsidR="009B727D" w:rsidRDefault="009B727D" w:rsidP="009B727D">
      <w:pPr>
        <w:rPr>
          <w:bCs/>
          <w:lang w:eastAsia="ja-JP"/>
        </w:rPr>
      </w:pPr>
      <w:r>
        <w:rPr>
          <w:bCs/>
          <w:lang w:eastAsia="ja-JP"/>
        </w:rPr>
        <w:t>Specify coverage enhancement technique if issues are identified (after RAN#97)</w:t>
      </w:r>
    </w:p>
    <w:tbl>
      <w:tblPr>
        <w:tblStyle w:val="afc"/>
        <w:tblW w:w="0" w:type="auto"/>
        <w:tblLook w:val="04A0" w:firstRow="1" w:lastRow="0" w:firstColumn="1" w:lastColumn="0" w:noHBand="0" w:noVBand="1"/>
      </w:tblPr>
      <w:tblGrid>
        <w:gridCol w:w="9630"/>
      </w:tblGrid>
      <w:tr w:rsidR="009B727D" w14:paraId="2D1921B2" w14:textId="77777777" w:rsidTr="00972A3A">
        <w:tc>
          <w:tcPr>
            <w:tcW w:w="9630" w:type="dxa"/>
          </w:tcPr>
          <w:p w14:paraId="71187C4B" w14:textId="77777777" w:rsidR="009B727D" w:rsidRDefault="009B727D" w:rsidP="009B727D">
            <w:pPr>
              <w:ind w:right="200"/>
              <w:rPr>
                <w:bCs/>
              </w:rPr>
            </w:pPr>
            <w:r>
              <w:rPr>
                <w:bCs/>
              </w:rPr>
              <w:t>The following items are shown as examples of areas to consider</w:t>
            </w:r>
            <w:r>
              <w:t xml:space="preserve"> </w:t>
            </w:r>
            <w:r>
              <w:rPr>
                <w:bCs/>
              </w:rPr>
              <w:t>in the next step of the study. The actual items for study will be based on the evaluation of coverage issues specific to NTN identified above.</w:t>
            </w:r>
          </w:p>
          <w:p w14:paraId="53654986" w14:textId="77777777" w:rsidR="009B727D" w:rsidRDefault="009B727D" w:rsidP="009B727D">
            <w:pPr>
              <w:widowControl w:val="0"/>
              <w:numPr>
                <w:ilvl w:val="0"/>
                <w:numId w:val="31"/>
              </w:numPr>
              <w:spacing w:after="0"/>
              <w:ind w:left="484" w:right="200" w:hanging="284"/>
              <w:jc w:val="both"/>
              <w:rPr>
                <w:bCs/>
              </w:rPr>
            </w:pPr>
            <w:r>
              <w:rPr>
                <w:bCs/>
              </w:rPr>
              <w:t>NTN-specific repetitions enhancements beyond techniques covered in Rel-17 CovEnh WI for the relevant channels</w:t>
            </w:r>
          </w:p>
          <w:p w14:paraId="6FC27251" w14:textId="77777777" w:rsidR="009B727D" w:rsidRDefault="009B727D" w:rsidP="009B727D">
            <w:pPr>
              <w:widowControl w:val="0"/>
              <w:numPr>
                <w:ilvl w:val="0"/>
                <w:numId w:val="31"/>
              </w:numPr>
              <w:spacing w:after="0"/>
              <w:ind w:left="484" w:right="200" w:hanging="284"/>
              <w:jc w:val="both"/>
              <w:rPr>
                <w:bCs/>
              </w:rPr>
            </w:pPr>
            <w:r>
              <w:rPr>
                <w:bCs/>
              </w:rPr>
              <w:t>NTN-specific techniques for improved diversity and/or reduced polarization loss</w:t>
            </w:r>
          </w:p>
          <w:p w14:paraId="11A88910" w14:textId="77777777" w:rsidR="009B727D" w:rsidRDefault="009B727D" w:rsidP="009B727D">
            <w:pPr>
              <w:widowControl w:val="0"/>
              <w:numPr>
                <w:ilvl w:val="0"/>
                <w:numId w:val="31"/>
              </w:numPr>
              <w:spacing w:after="0"/>
              <w:ind w:left="484" w:right="200" w:hanging="284"/>
              <w:jc w:val="both"/>
              <w:rPr>
                <w:bCs/>
              </w:rPr>
            </w:pPr>
            <w:r>
              <w:rPr>
                <w:bCs/>
              </w:rPr>
              <w:t>Improved performance of low-rate codecs in link budget limited situation including reducing RAN protocol overhead for VoNR</w:t>
            </w:r>
          </w:p>
          <w:p w14:paraId="099ED334" w14:textId="77777777" w:rsidR="009B727D" w:rsidRPr="0087035F" w:rsidRDefault="009B727D" w:rsidP="009B727D">
            <w:pPr>
              <w:widowControl w:val="0"/>
              <w:numPr>
                <w:ilvl w:val="1"/>
                <w:numId w:val="31"/>
              </w:numPr>
              <w:spacing w:after="0"/>
              <w:ind w:left="482" w:right="200" w:hanging="29"/>
              <w:jc w:val="both"/>
              <w:rPr>
                <w:bCs/>
              </w:rPr>
            </w:pPr>
            <w:r>
              <w:rPr>
                <w:bCs/>
              </w:rPr>
              <w:t>NOTE: Intent is not to introduce a new codec.</w:t>
            </w:r>
          </w:p>
        </w:tc>
      </w:tr>
    </w:tbl>
    <w:p w14:paraId="52B236E5" w14:textId="6545078C" w:rsidR="009B727D" w:rsidRDefault="009B727D" w:rsidP="0087035F">
      <w:pPr>
        <w:rPr>
          <w:lang w:eastAsia="ja-JP"/>
        </w:rPr>
      </w:pPr>
    </w:p>
    <w:p w14:paraId="73A1D36A" w14:textId="47109AF1" w:rsidR="001F3B41" w:rsidRDefault="00570825" w:rsidP="0087035F">
      <w:pPr>
        <w:rPr>
          <w:lang w:val="nl-NL" w:eastAsia="ja-JP"/>
        </w:rPr>
      </w:pPr>
      <w:r>
        <w:rPr>
          <w:rFonts w:hint="eastAsia"/>
          <w:lang w:eastAsia="ja-JP"/>
        </w:rPr>
        <w:t>I</w:t>
      </w:r>
      <w:r>
        <w:rPr>
          <w:lang w:eastAsia="ja-JP"/>
        </w:rPr>
        <w:t xml:space="preserve">n RAN1#109-e, the evaluation methodology and evaluation conditions were agreed. </w:t>
      </w:r>
      <w:r w:rsidR="00FB301D">
        <w:rPr>
          <w:lang w:val="nl-NL" w:eastAsia="ja-JP"/>
        </w:rPr>
        <w:t xml:space="preserve">In this document, </w:t>
      </w:r>
      <w:r w:rsidR="009242CC">
        <w:rPr>
          <w:lang w:val="nl-NL" w:eastAsia="ja-JP"/>
        </w:rPr>
        <w:t>we</w:t>
      </w:r>
      <w:r>
        <w:rPr>
          <w:lang w:val="nl-NL" w:eastAsia="ja-JP"/>
        </w:rPr>
        <w:t xml:space="preserve"> show our </w:t>
      </w:r>
      <w:r w:rsidR="009242CC">
        <w:rPr>
          <w:lang w:val="nl-NL" w:eastAsia="ja-JP"/>
        </w:rPr>
        <w:t xml:space="preserve">evaluation </w:t>
      </w:r>
      <w:r>
        <w:rPr>
          <w:lang w:val="nl-NL" w:eastAsia="ja-JP"/>
        </w:rPr>
        <w:t xml:space="preserve">results </w:t>
      </w:r>
      <w:r w:rsidR="00632B34">
        <w:rPr>
          <w:lang w:val="nl-NL" w:eastAsia="ja-JP"/>
        </w:rPr>
        <w:t xml:space="preserve">for </w:t>
      </w:r>
      <w:r w:rsidR="009242CC">
        <w:rPr>
          <w:lang w:val="nl-NL" w:eastAsia="ja-JP"/>
        </w:rPr>
        <w:t xml:space="preserve">NTN </w:t>
      </w:r>
      <w:r w:rsidR="00FB301D">
        <w:rPr>
          <w:lang w:val="nl-NL" w:eastAsia="ja-JP"/>
        </w:rPr>
        <w:t xml:space="preserve">coverage. </w:t>
      </w:r>
    </w:p>
    <w:p w14:paraId="1A42B22A" w14:textId="098B3D79" w:rsidR="00FB4910" w:rsidRDefault="008C3454" w:rsidP="009242CC">
      <w:pPr>
        <w:pStyle w:val="1"/>
        <w:ind w:leftChars="0" w:left="426" w:right="200" w:hanging="426"/>
      </w:pPr>
      <w:r>
        <w:t xml:space="preserve">Evaluation </w:t>
      </w:r>
      <w:r w:rsidR="00570825">
        <w:t>methodology and conditions</w:t>
      </w:r>
    </w:p>
    <w:p w14:paraId="5713F0F1" w14:textId="1FC6BAE1" w:rsidR="003A2F08" w:rsidRDefault="003A2F08" w:rsidP="003A2F08">
      <w:pPr>
        <w:autoSpaceDE w:val="0"/>
        <w:autoSpaceDN w:val="0"/>
        <w:adjustRightInd w:val="0"/>
        <w:snapToGrid w:val="0"/>
        <w:spacing w:beforeLines="30" w:before="72" w:after="120" w:line="60" w:lineRule="atLeast"/>
        <w:rPr>
          <w:rFonts w:eastAsiaTheme="minorEastAsia"/>
          <w:lang w:val="en-US" w:eastAsia="ja-JP"/>
        </w:rPr>
      </w:pPr>
      <w:r>
        <w:rPr>
          <w:lang w:val="en-US" w:eastAsia="ja-JP"/>
        </w:rPr>
        <w:t xml:space="preserve">As agreed in RAN1#109-e meeting, the following methodology, scenarios and parameters are used for the evaluation. </w:t>
      </w:r>
    </w:p>
    <w:p w14:paraId="330F3960" w14:textId="7E29AC62" w:rsidR="003A2F08" w:rsidRDefault="003A2F08" w:rsidP="003A2F08">
      <w:pPr>
        <w:autoSpaceDE w:val="0"/>
        <w:autoSpaceDN w:val="0"/>
        <w:adjustRightInd w:val="0"/>
        <w:snapToGrid w:val="0"/>
        <w:spacing w:beforeLines="30" w:before="72" w:after="120" w:line="60" w:lineRule="atLeast"/>
        <w:rPr>
          <w:b/>
          <w:bCs/>
          <w:lang w:val="en-US" w:eastAsia="ja-JP"/>
        </w:rPr>
      </w:pPr>
      <w:r w:rsidRPr="00D5432E">
        <w:rPr>
          <w:b/>
          <w:bCs/>
          <w:lang w:val="en-US" w:eastAsia="ja-JP"/>
        </w:rPr>
        <w:t>Evaluation methodology</w:t>
      </w:r>
    </w:p>
    <w:p w14:paraId="2092BBE6" w14:textId="13693C43" w:rsidR="006D5182" w:rsidRPr="006D5182" w:rsidRDefault="006D5182" w:rsidP="006D5182">
      <w:pPr>
        <w:rPr>
          <w:lang w:val="en-US" w:eastAsia="ja-JP"/>
        </w:rPr>
      </w:pPr>
      <w:r w:rsidRPr="006D5182">
        <w:rPr>
          <w:lang w:val="en-US" w:eastAsia="ja-JP"/>
        </w:rPr>
        <w:t>Coverage performance in NR NTN is evaluated according to the following steps.</w:t>
      </w:r>
    </w:p>
    <w:p w14:paraId="383F1F47" w14:textId="77777777" w:rsidR="006D5182" w:rsidRPr="006D5182" w:rsidRDefault="006D5182" w:rsidP="006D5182">
      <w:pPr>
        <w:numPr>
          <w:ilvl w:val="0"/>
          <w:numId w:val="42"/>
        </w:numPr>
        <w:rPr>
          <w:lang w:val="en-US" w:eastAsia="ja-JP"/>
        </w:rPr>
      </w:pPr>
      <w:r w:rsidRPr="006D5182">
        <w:rPr>
          <w:lang w:val="en-US" w:eastAsia="ja-JP"/>
        </w:rPr>
        <w:t>Step 1: CNR is calculated by link budget as defined in 6.1.3.1 of TR38.821</w:t>
      </w:r>
    </w:p>
    <w:p w14:paraId="689FAD86" w14:textId="77777777" w:rsidR="006D5182" w:rsidRPr="006D5182" w:rsidRDefault="006D5182" w:rsidP="006D5182">
      <w:pPr>
        <w:numPr>
          <w:ilvl w:val="0"/>
          <w:numId w:val="42"/>
        </w:numPr>
        <w:rPr>
          <w:lang w:val="en-US" w:eastAsia="ja-JP"/>
        </w:rPr>
      </w:pPr>
      <w:r w:rsidRPr="006D5182">
        <w:rPr>
          <w:lang w:val="en-US" w:eastAsia="ja-JP"/>
        </w:rPr>
        <w:t>Step 2: Required SNR of target service is evaluated by LLS</w:t>
      </w:r>
    </w:p>
    <w:p w14:paraId="50D0D980" w14:textId="77777777" w:rsidR="006D5182" w:rsidRPr="006D5182" w:rsidRDefault="006D5182" w:rsidP="006D5182">
      <w:pPr>
        <w:numPr>
          <w:ilvl w:val="0"/>
          <w:numId w:val="42"/>
        </w:numPr>
        <w:rPr>
          <w:lang w:val="en-US" w:eastAsia="ja-JP"/>
        </w:rPr>
      </w:pPr>
      <w:r w:rsidRPr="006D5182">
        <w:rPr>
          <w:lang w:val="en-US" w:eastAsia="ja-JP"/>
        </w:rPr>
        <w:t>Step 3: The CNR and the required SNR are compared</w:t>
      </w:r>
    </w:p>
    <w:p w14:paraId="64DAB1E9" w14:textId="77777777" w:rsidR="00E96999" w:rsidRDefault="00E96999" w:rsidP="006D5182">
      <w:pPr>
        <w:rPr>
          <w:lang w:val="en-US" w:eastAsia="ja-JP"/>
        </w:rPr>
      </w:pPr>
    </w:p>
    <w:p w14:paraId="7734EBF2" w14:textId="67797C02" w:rsidR="006D5182" w:rsidRPr="00D5432E" w:rsidRDefault="006D5182" w:rsidP="003A2F08">
      <w:pPr>
        <w:autoSpaceDE w:val="0"/>
        <w:autoSpaceDN w:val="0"/>
        <w:adjustRightInd w:val="0"/>
        <w:snapToGrid w:val="0"/>
        <w:spacing w:beforeLines="30" w:before="72" w:after="120" w:line="60" w:lineRule="atLeast"/>
        <w:rPr>
          <w:b/>
          <w:bCs/>
          <w:lang w:val="en-US" w:eastAsia="ja-JP"/>
        </w:rPr>
      </w:pPr>
      <w:r w:rsidRPr="00D5432E">
        <w:rPr>
          <w:b/>
          <w:bCs/>
          <w:lang w:val="en-US" w:eastAsia="ja-JP"/>
        </w:rPr>
        <w:t xml:space="preserve">Evaluation scenarios </w:t>
      </w:r>
    </w:p>
    <w:p w14:paraId="6D6B7397" w14:textId="6FF0CE15" w:rsidR="00A02E81" w:rsidRPr="00A02E81" w:rsidRDefault="00A02E81" w:rsidP="00A02E81">
      <w:pPr>
        <w:pStyle w:val="ac"/>
        <w:jc w:val="center"/>
        <w:rPr>
          <w:bCs/>
          <w:lang w:eastAsia="ja-JP"/>
        </w:rPr>
      </w:pPr>
      <w:r w:rsidRPr="00C4566C">
        <w:t xml:space="preserve">Table </w:t>
      </w:r>
      <w:r w:rsidRPr="00C4566C">
        <w:fldChar w:fldCharType="begin"/>
      </w:r>
      <w:r w:rsidRPr="00C4566C">
        <w:instrText xml:space="preserve"> SEQ Table \* ARABIC </w:instrText>
      </w:r>
      <w:r w:rsidRPr="00C4566C">
        <w:fldChar w:fldCharType="separate"/>
      </w:r>
      <w:r w:rsidR="00FE6E74">
        <w:rPr>
          <w:noProof/>
        </w:rPr>
        <w:t>1</w:t>
      </w:r>
      <w:r w:rsidRPr="00C4566C">
        <w:fldChar w:fldCharType="end"/>
      </w:r>
      <w:r w:rsidRPr="00C4566C">
        <w:t xml:space="preserve"> </w:t>
      </w:r>
      <w:r>
        <w:rPr>
          <w:bCs/>
          <w:lang w:eastAsia="ja-JP"/>
        </w:rPr>
        <w:t xml:space="preserve">Evaluation scenarios </w:t>
      </w:r>
    </w:p>
    <w:tbl>
      <w:tblPr>
        <w:tblW w:w="0" w:type="auto"/>
        <w:jc w:val="center"/>
        <w:tblCellMar>
          <w:left w:w="0" w:type="dxa"/>
          <w:right w:w="0" w:type="dxa"/>
        </w:tblCellMar>
        <w:tblLook w:val="04A0" w:firstRow="1" w:lastRow="0" w:firstColumn="1" w:lastColumn="0" w:noHBand="0" w:noVBand="1"/>
      </w:tblPr>
      <w:tblGrid>
        <w:gridCol w:w="590"/>
        <w:gridCol w:w="1101"/>
        <w:gridCol w:w="1276"/>
        <w:gridCol w:w="1134"/>
        <w:gridCol w:w="992"/>
        <w:gridCol w:w="993"/>
        <w:gridCol w:w="1842"/>
      </w:tblGrid>
      <w:tr w:rsidR="00E96999" w:rsidRPr="001D7BF0" w14:paraId="59ABC2A7" w14:textId="77777777" w:rsidTr="001D7BF0">
        <w:trPr>
          <w:jc w:val="center"/>
        </w:trPr>
        <w:tc>
          <w:tcPr>
            <w:tcW w:w="5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F6EF45"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Case</w:t>
            </w:r>
          </w:p>
        </w:tc>
        <w:tc>
          <w:tcPr>
            <w:tcW w:w="11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461849"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Satellite orbit</w:t>
            </w:r>
          </w:p>
        </w:tc>
        <w:tc>
          <w:tcPr>
            <w:tcW w:w="127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1E89C7"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Satellite parameter set</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986871"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Elevation angle (deg)</w:t>
            </w:r>
          </w:p>
        </w:tc>
        <w:tc>
          <w:tcPr>
            <w:tcW w:w="99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EB8606"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Terminal</w:t>
            </w:r>
          </w:p>
        </w:tc>
        <w:tc>
          <w:tcPr>
            <w:tcW w:w="99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817F40"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Frequency band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8FBA9BF"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Service type</w:t>
            </w:r>
          </w:p>
        </w:tc>
      </w:tr>
      <w:tr w:rsidR="00E96999" w:rsidRPr="001D7BF0" w14:paraId="4E118C4F" w14:textId="77777777" w:rsidTr="001D7BF0">
        <w:trPr>
          <w:trHeight w:val="110"/>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575856"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1</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0AE4A2A7"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GEO</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040981E"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1</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49187A42"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12.5</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B171B22"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5078B174"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413CA1A2"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Low-data rate service</w:t>
            </w:r>
          </w:p>
        </w:tc>
      </w:tr>
      <w:tr w:rsidR="00E96999" w:rsidRPr="001D7BF0" w14:paraId="118507A6" w14:textId="77777777" w:rsidTr="001D7BF0">
        <w:trPr>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2407EFB"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2</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4F541336"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GEO</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771E903"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2</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8051599"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20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61A4B94"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9D21AB3"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5C5705C4"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Low-data rate service</w:t>
            </w:r>
          </w:p>
        </w:tc>
      </w:tr>
      <w:tr w:rsidR="00E96999" w:rsidRPr="001D7BF0" w14:paraId="6BF85DE7" w14:textId="77777777" w:rsidTr="001D7BF0">
        <w:trPr>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831DCF"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 xml:space="preserve">3 </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3C1B5203"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LEO-1200</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F25FF53"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1</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6FC102DE"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30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5A97F841"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131BCE53"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2CC71188"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VoIP</w:t>
            </w:r>
          </w:p>
        </w:tc>
      </w:tr>
      <w:tr w:rsidR="00E96999" w:rsidRPr="001D7BF0" w14:paraId="2A0C9BF2" w14:textId="77777777" w:rsidTr="001D7BF0">
        <w:trPr>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375C68"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4</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10E0D46E"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LEO-1200</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1C4240DA"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2</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34BEAA36"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30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1194AA3E"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F53D116"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1D88F430"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VoIP</w:t>
            </w:r>
          </w:p>
        </w:tc>
      </w:tr>
      <w:tr w:rsidR="00E96999" w:rsidRPr="001D7BF0" w14:paraId="0EF8503D" w14:textId="77777777" w:rsidTr="001D7BF0">
        <w:trPr>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C769D5"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 xml:space="preserve">5 </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3D33DED4"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LEO-1200</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09F84BAD"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2</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57BEB77"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30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E04EFDF"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2E732E55"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13C53113"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Low-data rate service</w:t>
            </w:r>
          </w:p>
        </w:tc>
      </w:tr>
      <w:tr w:rsidR="00E96999" w:rsidRPr="001D7BF0" w14:paraId="265CDDB4" w14:textId="77777777" w:rsidTr="001D7BF0">
        <w:trPr>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2AFFB0"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 xml:space="preserve">6 </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779FE05F"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LEO-600</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4B6F89C2"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1</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104AB06"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30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B21CCF5"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5AC0D3A8"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3284A93A"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VoIP</w:t>
            </w:r>
          </w:p>
        </w:tc>
      </w:tr>
      <w:tr w:rsidR="00E96999" w:rsidRPr="001D7BF0" w14:paraId="7E5DF474" w14:textId="77777777" w:rsidTr="001D7BF0">
        <w:trPr>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B20EBE"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 xml:space="preserve">7 </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70EC6C62"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LEO-600</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906D1E1"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2</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55AE7C54"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30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1E48952"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5774CA5B"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3683EE69"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VoIP</w:t>
            </w:r>
          </w:p>
        </w:tc>
      </w:tr>
      <w:tr w:rsidR="00E96999" w:rsidRPr="001D7BF0" w14:paraId="5CF5F4B4" w14:textId="77777777" w:rsidTr="001D7BF0">
        <w:trPr>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577FCD3"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 xml:space="preserve">8 </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172B2011"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LEO-600</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6C79F7ED"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2</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E293171"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30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2D5A76B9"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0289534E"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694D7E5F"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Low-data rate service</w:t>
            </w:r>
          </w:p>
        </w:tc>
      </w:tr>
      <w:tr w:rsidR="00E96999" w:rsidRPr="001D7BF0" w14:paraId="2C69DCBA" w14:textId="77777777" w:rsidTr="001D7BF0">
        <w:trPr>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B98756"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rPr>
              <w:t xml:space="preserve">9 </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0289E84E"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rPr>
              <w:t>MEO</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7FA1A7B0"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1</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77AB0359"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30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76AC5A33"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4D0D53E2"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1357DA99"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Low-data rate service</w:t>
            </w:r>
          </w:p>
        </w:tc>
      </w:tr>
      <w:tr w:rsidR="00E96999" w:rsidRPr="001D7BF0" w14:paraId="2F807A98" w14:textId="77777777" w:rsidTr="001D7BF0">
        <w:trPr>
          <w:jc w:val="center"/>
        </w:trPr>
        <w:tc>
          <w:tcPr>
            <w:tcW w:w="5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45876F"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rPr>
              <w:lastRenderedPageBreak/>
              <w:t xml:space="preserve">10 </w:t>
            </w:r>
          </w:p>
        </w:tc>
        <w:tc>
          <w:tcPr>
            <w:tcW w:w="1101" w:type="dxa"/>
            <w:tcBorders>
              <w:top w:val="nil"/>
              <w:left w:val="nil"/>
              <w:bottom w:val="single" w:sz="8" w:space="0" w:color="auto"/>
              <w:right w:val="single" w:sz="8" w:space="0" w:color="auto"/>
            </w:tcBorders>
            <w:tcMar>
              <w:top w:w="0" w:type="dxa"/>
              <w:left w:w="108" w:type="dxa"/>
              <w:bottom w:w="0" w:type="dxa"/>
              <w:right w:w="108" w:type="dxa"/>
            </w:tcMar>
            <w:hideMark/>
          </w:tcPr>
          <w:p w14:paraId="2A69B28C"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rPr>
              <w:t>MEO</w:t>
            </w:r>
          </w:p>
        </w:tc>
        <w:tc>
          <w:tcPr>
            <w:tcW w:w="1276" w:type="dxa"/>
            <w:tcBorders>
              <w:top w:val="nil"/>
              <w:left w:val="nil"/>
              <w:bottom w:val="single" w:sz="8" w:space="0" w:color="auto"/>
              <w:right w:val="single" w:sz="8" w:space="0" w:color="auto"/>
            </w:tcBorders>
            <w:tcMar>
              <w:top w:w="0" w:type="dxa"/>
              <w:left w:w="108" w:type="dxa"/>
              <w:bottom w:w="0" w:type="dxa"/>
              <w:right w:w="108" w:type="dxa"/>
            </w:tcMar>
            <w:hideMark/>
          </w:tcPr>
          <w:p w14:paraId="33F37D33"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2</w:t>
            </w:r>
          </w:p>
        </w:tc>
        <w:tc>
          <w:tcPr>
            <w:tcW w:w="1134" w:type="dxa"/>
            <w:tcBorders>
              <w:top w:val="nil"/>
              <w:left w:val="nil"/>
              <w:bottom w:val="single" w:sz="8" w:space="0" w:color="auto"/>
              <w:right w:val="single" w:sz="8" w:space="0" w:color="auto"/>
            </w:tcBorders>
            <w:tcMar>
              <w:top w:w="0" w:type="dxa"/>
              <w:left w:w="108" w:type="dxa"/>
              <w:bottom w:w="0" w:type="dxa"/>
              <w:right w:w="108" w:type="dxa"/>
            </w:tcMar>
            <w:hideMark/>
          </w:tcPr>
          <w:p w14:paraId="1F16ED4A"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30</w:t>
            </w:r>
          </w:p>
        </w:tc>
        <w:tc>
          <w:tcPr>
            <w:tcW w:w="992" w:type="dxa"/>
            <w:tcBorders>
              <w:top w:val="nil"/>
              <w:left w:val="nil"/>
              <w:bottom w:val="single" w:sz="8" w:space="0" w:color="auto"/>
              <w:right w:val="single" w:sz="8" w:space="0" w:color="auto"/>
            </w:tcBorders>
            <w:tcMar>
              <w:top w:w="0" w:type="dxa"/>
              <w:left w:w="108" w:type="dxa"/>
              <w:bottom w:w="0" w:type="dxa"/>
              <w:right w:w="108" w:type="dxa"/>
            </w:tcMar>
            <w:hideMark/>
          </w:tcPr>
          <w:p w14:paraId="4D99E89A"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Handset</w:t>
            </w:r>
          </w:p>
        </w:tc>
        <w:tc>
          <w:tcPr>
            <w:tcW w:w="993" w:type="dxa"/>
            <w:tcBorders>
              <w:top w:val="nil"/>
              <w:left w:val="nil"/>
              <w:bottom w:val="single" w:sz="8" w:space="0" w:color="auto"/>
              <w:right w:val="single" w:sz="8" w:space="0" w:color="auto"/>
            </w:tcBorders>
            <w:tcMar>
              <w:top w:w="0" w:type="dxa"/>
              <w:left w:w="108" w:type="dxa"/>
              <w:bottom w:w="0" w:type="dxa"/>
              <w:right w:w="108" w:type="dxa"/>
            </w:tcMar>
            <w:hideMark/>
          </w:tcPr>
          <w:p w14:paraId="247D490B"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S-band</w:t>
            </w:r>
          </w:p>
        </w:tc>
        <w:tc>
          <w:tcPr>
            <w:tcW w:w="1842" w:type="dxa"/>
            <w:tcBorders>
              <w:top w:val="nil"/>
              <w:left w:val="nil"/>
              <w:bottom w:val="single" w:sz="8" w:space="0" w:color="auto"/>
              <w:right w:val="single" w:sz="8" w:space="0" w:color="auto"/>
            </w:tcBorders>
            <w:tcMar>
              <w:top w:w="0" w:type="dxa"/>
              <w:left w:w="108" w:type="dxa"/>
              <w:bottom w:w="0" w:type="dxa"/>
              <w:right w:w="108" w:type="dxa"/>
            </w:tcMar>
            <w:hideMark/>
          </w:tcPr>
          <w:p w14:paraId="7567F074" w14:textId="77777777" w:rsidR="00E96999" w:rsidRPr="001D7BF0" w:rsidRDefault="00E96999" w:rsidP="003D0053">
            <w:pPr>
              <w:overflowPunct w:val="0"/>
              <w:autoSpaceDE w:val="0"/>
              <w:autoSpaceDN w:val="0"/>
              <w:textAlignment w:val="baseline"/>
              <w:rPr>
                <w:rFonts w:ascii="Arial" w:eastAsia="Yu Gothic" w:hAnsi="Arial" w:cs="Arial"/>
                <w:sz w:val="16"/>
                <w:szCs w:val="16"/>
                <w:lang w:val="en-US" w:eastAsia="ko-KR"/>
              </w:rPr>
            </w:pPr>
            <w:r w:rsidRPr="001D7BF0">
              <w:rPr>
                <w:rFonts w:ascii="Arial" w:eastAsia="Yu Gothic" w:hAnsi="Arial" w:cs="Arial"/>
                <w:sz w:val="16"/>
                <w:szCs w:val="16"/>
                <w:lang w:val="en-US" w:eastAsia="zh-CN"/>
              </w:rPr>
              <w:t>Low-data rate service</w:t>
            </w:r>
          </w:p>
        </w:tc>
      </w:tr>
    </w:tbl>
    <w:p w14:paraId="0368930A" w14:textId="3A973DF5" w:rsidR="00940534" w:rsidRDefault="00940534" w:rsidP="00E96999">
      <w:pPr>
        <w:rPr>
          <w:lang w:val="en-US" w:eastAsia="ja-JP"/>
        </w:rPr>
      </w:pPr>
    </w:p>
    <w:p w14:paraId="7FDE2D19" w14:textId="22D87D91" w:rsidR="003A2F08" w:rsidRDefault="003A2F08" w:rsidP="003A2F08">
      <w:pPr>
        <w:autoSpaceDE w:val="0"/>
        <w:autoSpaceDN w:val="0"/>
        <w:adjustRightInd w:val="0"/>
        <w:snapToGrid w:val="0"/>
        <w:spacing w:beforeLines="30" w:before="72" w:after="120" w:line="60" w:lineRule="atLeast"/>
        <w:rPr>
          <w:b/>
          <w:bCs/>
          <w:lang w:val="en-US" w:eastAsia="ja-JP"/>
        </w:rPr>
      </w:pPr>
      <w:r w:rsidRPr="00D5432E">
        <w:rPr>
          <w:b/>
          <w:bCs/>
          <w:lang w:val="en-US" w:eastAsia="ja-JP"/>
        </w:rPr>
        <w:t xml:space="preserve">Channel models </w:t>
      </w:r>
    </w:p>
    <w:p w14:paraId="30B57A92" w14:textId="2D9717D9" w:rsidR="006D5182" w:rsidRPr="006D5182" w:rsidRDefault="006D5182" w:rsidP="006D5182">
      <w:pPr>
        <w:numPr>
          <w:ilvl w:val="0"/>
          <w:numId w:val="42"/>
        </w:numPr>
        <w:rPr>
          <w:lang w:val="en-US" w:eastAsia="ja-JP"/>
        </w:rPr>
      </w:pPr>
      <w:r w:rsidRPr="006D5182">
        <w:rPr>
          <w:lang w:val="en-US" w:eastAsia="ja-JP"/>
        </w:rPr>
        <w:t>NTN-TDL-A (NLOS) and NTN-TDL-C (LOS) with Rural</w:t>
      </w:r>
      <w:r w:rsidR="008E672D">
        <w:rPr>
          <w:lang w:val="en-US" w:eastAsia="ja-JP"/>
        </w:rPr>
        <w:t xml:space="preserve"> </w:t>
      </w:r>
    </w:p>
    <w:p w14:paraId="3D2C0995" w14:textId="5790A8A4" w:rsidR="006D5182" w:rsidRPr="006D5182" w:rsidRDefault="006D5182" w:rsidP="001054EC">
      <w:pPr>
        <w:numPr>
          <w:ilvl w:val="1"/>
          <w:numId w:val="42"/>
        </w:numPr>
        <w:rPr>
          <w:lang w:val="en-US" w:eastAsia="ja-JP"/>
        </w:rPr>
      </w:pPr>
      <w:r w:rsidRPr="006D5182">
        <w:rPr>
          <w:lang w:val="en-US" w:eastAsia="ja-JP"/>
        </w:rPr>
        <w:t xml:space="preserve">Channel parameters (delay spread, K-factor) </w:t>
      </w:r>
      <w:r w:rsidR="001054EC">
        <w:rPr>
          <w:lang w:val="en-US" w:eastAsia="ja-JP"/>
        </w:rPr>
        <w:t xml:space="preserve">depending on elevation angles </w:t>
      </w:r>
      <w:r w:rsidRPr="006D5182">
        <w:rPr>
          <w:lang w:val="en-US" w:eastAsia="ja-JP"/>
        </w:rPr>
        <w:t>as in Table 6.1.2-4 of TR38.821</w:t>
      </w:r>
    </w:p>
    <w:p w14:paraId="0A2F04EC" w14:textId="6655F977" w:rsidR="00D5432E" w:rsidRDefault="00D5432E" w:rsidP="008C3454">
      <w:pPr>
        <w:rPr>
          <w:b/>
          <w:bCs/>
          <w:lang w:val="en-US" w:eastAsia="ja-JP"/>
        </w:rPr>
      </w:pPr>
    </w:p>
    <w:p w14:paraId="310647E9" w14:textId="494AD2DD" w:rsidR="003A2F08" w:rsidRDefault="003A2F08" w:rsidP="003A2F08">
      <w:pPr>
        <w:autoSpaceDE w:val="0"/>
        <w:autoSpaceDN w:val="0"/>
        <w:adjustRightInd w:val="0"/>
        <w:snapToGrid w:val="0"/>
        <w:spacing w:beforeLines="30" w:before="72" w:after="120" w:line="60" w:lineRule="atLeast"/>
        <w:rPr>
          <w:b/>
          <w:bCs/>
          <w:lang w:val="en-US" w:eastAsia="ja-JP"/>
        </w:rPr>
      </w:pPr>
      <w:r w:rsidRPr="00D5432E">
        <w:rPr>
          <w:b/>
          <w:bCs/>
          <w:lang w:val="en-US" w:eastAsia="ja-JP"/>
        </w:rPr>
        <w:t>Satellite and UE parameters</w:t>
      </w:r>
    </w:p>
    <w:p w14:paraId="1D188320" w14:textId="6795964B" w:rsidR="00D5432E" w:rsidRDefault="00821514" w:rsidP="008C3454">
      <w:pPr>
        <w:rPr>
          <w:bCs/>
        </w:rPr>
      </w:pPr>
      <w:r>
        <w:rPr>
          <w:lang w:val="en-US" w:eastAsia="ja-JP"/>
        </w:rPr>
        <w:t xml:space="preserve">Satellite and UE parameters are shown in </w:t>
      </w:r>
      <w:r>
        <w:rPr>
          <w:lang w:val="en-US" w:eastAsia="ja-JP"/>
        </w:rPr>
        <w:fldChar w:fldCharType="begin"/>
      </w:r>
      <w:r>
        <w:rPr>
          <w:lang w:val="en-US" w:eastAsia="ja-JP"/>
        </w:rPr>
        <w:instrText xml:space="preserve"> REF _Ref110248002 \h </w:instrText>
      </w:r>
      <w:r>
        <w:rPr>
          <w:lang w:val="en-US" w:eastAsia="ja-JP"/>
        </w:rPr>
      </w:r>
      <w:r>
        <w:rPr>
          <w:lang w:val="en-US" w:eastAsia="ja-JP"/>
        </w:rPr>
        <w:fldChar w:fldCharType="separate"/>
      </w:r>
      <w:r w:rsidR="00FE6E74" w:rsidRPr="00C4566C">
        <w:t xml:space="preserve">Table </w:t>
      </w:r>
      <w:r w:rsidR="00FE6E74">
        <w:rPr>
          <w:noProof/>
        </w:rPr>
        <w:t>2</w:t>
      </w:r>
      <w:r>
        <w:rPr>
          <w:lang w:val="en-US" w:eastAsia="ja-JP"/>
        </w:rPr>
        <w:fldChar w:fldCharType="end"/>
      </w:r>
      <w:r>
        <w:rPr>
          <w:lang w:val="en-US" w:eastAsia="ja-JP"/>
        </w:rPr>
        <w:t xml:space="preserve">, </w:t>
      </w:r>
      <w:r>
        <w:rPr>
          <w:lang w:val="en-US" w:eastAsia="ja-JP"/>
        </w:rPr>
        <w:fldChar w:fldCharType="begin"/>
      </w:r>
      <w:r>
        <w:rPr>
          <w:lang w:val="en-US" w:eastAsia="ja-JP"/>
        </w:rPr>
        <w:instrText xml:space="preserve"> REF _Ref110248005 \h </w:instrText>
      </w:r>
      <w:r>
        <w:rPr>
          <w:lang w:val="en-US" w:eastAsia="ja-JP"/>
        </w:rPr>
      </w:r>
      <w:r>
        <w:rPr>
          <w:lang w:val="en-US" w:eastAsia="ja-JP"/>
        </w:rPr>
        <w:fldChar w:fldCharType="separate"/>
      </w:r>
      <w:r w:rsidR="00FE6E74" w:rsidRPr="00C4566C">
        <w:t xml:space="preserve">Table </w:t>
      </w:r>
      <w:r w:rsidR="00FE6E74">
        <w:rPr>
          <w:noProof/>
        </w:rPr>
        <w:t>3</w: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REF _Ref110248007 \h </w:instrText>
      </w:r>
      <w:r>
        <w:rPr>
          <w:lang w:val="en-US" w:eastAsia="ja-JP"/>
        </w:rPr>
      </w:r>
      <w:r>
        <w:rPr>
          <w:lang w:val="en-US" w:eastAsia="ja-JP"/>
        </w:rPr>
        <w:fldChar w:fldCharType="separate"/>
      </w:r>
      <w:r w:rsidR="00FE6E74" w:rsidRPr="00C4566C">
        <w:t xml:space="preserve">Table </w:t>
      </w:r>
      <w:r w:rsidR="00FE6E74">
        <w:rPr>
          <w:noProof/>
        </w:rPr>
        <w:t>4</w:t>
      </w:r>
      <w:r>
        <w:rPr>
          <w:lang w:val="en-US" w:eastAsia="ja-JP"/>
        </w:rPr>
        <w:fldChar w:fldCharType="end"/>
      </w:r>
      <w:r>
        <w:rPr>
          <w:lang w:val="en-US" w:eastAsia="ja-JP"/>
        </w:rPr>
        <w:t xml:space="preserve">. </w:t>
      </w:r>
      <w:r w:rsidR="00D5432E">
        <w:rPr>
          <w:lang w:val="en-US" w:eastAsia="ja-JP"/>
        </w:rPr>
        <w:t xml:space="preserve">Satellite parameters are based on TR38.821 section 6.1.1 (GEO and LEO) and </w:t>
      </w:r>
      <w:r w:rsidR="00617014">
        <w:rPr>
          <w:rFonts w:eastAsia="ＭＳ Ｐゴシック"/>
          <w:lang w:eastAsia="zh-CN"/>
        </w:rPr>
        <w:t>RP-220590</w:t>
      </w:r>
      <w:r w:rsidR="00D5432E">
        <w:rPr>
          <w:lang w:val="en-US" w:eastAsia="ja-JP"/>
        </w:rPr>
        <w:t xml:space="preserve"> (MEO). UE parameters are based on </w:t>
      </w:r>
      <w:r w:rsidR="00617014">
        <w:rPr>
          <w:lang w:val="en-US" w:eastAsia="ja-JP"/>
        </w:rPr>
        <w:t xml:space="preserve">TR38.821 section 6.1.1 </w:t>
      </w:r>
      <w:r w:rsidR="00D5432E">
        <w:rPr>
          <w:lang w:val="en-US" w:eastAsia="ja-JP"/>
        </w:rPr>
        <w:t xml:space="preserve">except UE antenna gain. </w:t>
      </w:r>
      <w:r w:rsidR="00617014">
        <w:rPr>
          <w:bCs/>
        </w:rPr>
        <w:t>Antenna gain -5dBi is assumed as agreed in RAN1#109-e.</w:t>
      </w:r>
    </w:p>
    <w:p w14:paraId="6E493045" w14:textId="7E8963D3" w:rsidR="00404CB5" w:rsidRDefault="00404CB5" w:rsidP="00404CB5">
      <w:pPr>
        <w:pStyle w:val="ac"/>
        <w:jc w:val="center"/>
        <w:rPr>
          <w:bCs/>
          <w:lang w:eastAsia="ja-JP"/>
        </w:rPr>
      </w:pPr>
      <w:bookmarkStart w:id="0" w:name="_Ref110248002"/>
      <w:r w:rsidRPr="00C4566C">
        <w:t xml:space="preserve">Table </w:t>
      </w:r>
      <w:r w:rsidRPr="00C4566C">
        <w:fldChar w:fldCharType="begin"/>
      </w:r>
      <w:r w:rsidRPr="00C4566C">
        <w:instrText xml:space="preserve"> SEQ Table \* ARABIC </w:instrText>
      </w:r>
      <w:r w:rsidRPr="00C4566C">
        <w:fldChar w:fldCharType="separate"/>
      </w:r>
      <w:r w:rsidR="00FE6E74">
        <w:rPr>
          <w:noProof/>
        </w:rPr>
        <w:t>2</w:t>
      </w:r>
      <w:r w:rsidRPr="00C4566C">
        <w:fldChar w:fldCharType="end"/>
      </w:r>
      <w:bookmarkEnd w:id="0"/>
      <w:r w:rsidRPr="00C4566C">
        <w:t xml:space="preserve"> </w:t>
      </w:r>
      <w:r>
        <w:rPr>
          <w:bCs/>
          <w:lang w:eastAsia="ja-JP"/>
        </w:rPr>
        <w:t>satellite parameters (Set 1)</w:t>
      </w:r>
    </w:p>
    <w:tbl>
      <w:tblPr>
        <w:tblW w:w="47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850"/>
        <w:gridCol w:w="1525"/>
        <w:gridCol w:w="1525"/>
        <w:gridCol w:w="1525"/>
        <w:gridCol w:w="1526"/>
      </w:tblGrid>
      <w:tr w:rsidR="00035273" w:rsidRPr="00821514" w14:paraId="4CB28EC7" w14:textId="654AB3A0" w:rsidTr="00035273">
        <w:trPr>
          <w:jc w:val="center"/>
        </w:trPr>
        <w:tc>
          <w:tcPr>
            <w:tcW w:w="2972" w:type="dxa"/>
            <w:gridSpan w:val="2"/>
            <w:vAlign w:val="center"/>
          </w:tcPr>
          <w:p w14:paraId="4AF103D8" w14:textId="77777777" w:rsidR="00035273" w:rsidRPr="00821514" w:rsidRDefault="00035273" w:rsidP="00CA2A74">
            <w:pPr>
              <w:pStyle w:val="TAC"/>
              <w:rPr>
                <w:sz w:val="16"/>
                <w:szCs w:val="18"/>
              </w:rPr>
            </w:pPr>
            <w:r w:rsidRPr="00821514">
              <w:rPr>
                <w:sz w:val="16"/>
                <w:szCs w:val="18"/>
              </w:rPr>
              <w:t>Satellite orbit</w:t>
            </w:r>
          </w:p>
        </w:tc>
        <w:tc>
          <w:tcPr>
            <w:tcW w:w="1525" w:type="dxa"/>
            <w:vAlign w:val="center"/>
          </w:tcPr>
          <w:p w14:paraId="1B2D608B" w14:textId="77777777" w:rsidR="00035273" w:rsidRPr="00821514" w:rsidRDefault="00035273" w:rsidP="00CA2A74">
            <w:pPr>
              <w:pStyle w:val="TAC"/>
              <w:rPr>
                <w:sz w:val="16"/>
                <w:szCs w:val="18"/>
              </w:rPr>
            </w:pPr>
            <w:r w:rsidRPr="00821514">
              <w:rPr>
                <w:sz w:val="16"/>
                <w:szCs w:val="18"/>
              </w:rPr>
              <w:t>GEO</w:t>
            </w:r>
          </w:p>
        </w:tc>
        <w:tc>
          <w:tcPr>
            <w:tcW w:w="1525" w:type="dxa"/>
            <w:vAlign w:val="center"/>
          </w:tcPr>
          <w:p w14:paraId="36DD7DA1" w14:textId="77777777" w:rsidR="00035273" w:rsidRPr="00821514" w:rsidRDefault="00035273" w:rsidP="00CA2A74">
            <w:pPr>
              <w:pStyle w:val="TAC"/>
              <w:rPr>
                <w:sz w:val="16"/>
                <w:szCs w:val="18"/>
              </w:rPr>
            </w:pPr>
            <w:r w:rsidRPr="00821514">
              <w:rPr>
                <w:sz w:val="16"/>
                <w:szCs w:val="18"/>
              </w:rPr>
              <w:t>LEO-1200</w:t>
            </w:r>
          </w:p>
        </w:tc>
        <w:tc>
          <w:tcPr>
            <w:tcW w:w="1525" w:type="dxa"/>
            <w:vAlign w:val="center"/>
          </w:tcPr>
          <w:p w14:paraId="6A2947C0" w14:textId="77777777" w:rsidR="00035273" w:rsidRPr="00821514" w:rsidRDefault="00035273" w:rsidP="00CA2A74">
            <w:pPr>
              <w:pStyle w:val="TAC"/>
              <w:rPr>
                <w:sz w:val="16"/>
                <w:szCs w:val="18"/>
              </w:rPr>
            </w:pPr>
            <w:r w:rsidRPr="00821514">
              <w:rPr>
                <w:sz w:val="16"/>
                <w:szCs w:val="18"/>
              </w:rPr>
              <w:t>LEO-600</w:t>
            </w:r>
          </w:p>
        </w:tc>
        <w:tc>
          <w:tcPr>
            <w:tcW w:w="1526" w:type="dxa"/>
          </w:tcPr>
          <w:p w14:paraId="7DD9F27D" w14:textId="1B0CDA4C" w:rsidR="00035273" w:rsidRPr="00821514" w:rsidRDefault="00035273" w:rsidP="00CA2A74">
            <w:pPr>
              <w:pStyle w:val="TAC"/>
              <w:rPr>
                <w:sz w:val="16"/>
                <w:szCs w:val="18"/>
              </w:rPr>
            </w:pPr>
            <w:r w:rsidRPr="00821514">
              <w:rPr>
                <w:rFonts w:hint="eastAsia"/>
                <w:sz w:val="16"/>
                <w:szCs w:val="18"/>
                <w:lang w:eastAsia="ja-JP"/>
              </w:rPr>
              <w:t>MEO</w:t>
            </w:r>
          </w:p>
        </w:tc>
      </w:tr>
      <w:tr w:rsidR="00035273" w:rsidRPr="00821514" w14:paraId="4761C29C" w14:textId="2D389ECC" w:rsidTr="00035273">
        <w:trPr>
          <w:jc w:val="center"/>
        </w:trPr>
        <w:tc>
          <w:tcPr>
            <w:tcW w:w="2972" w:type="dxa"/>
            <w:gridSpan w:val="2"/>
            <w:vAlign w:val="center"/>
          </w:tcPr>
          <w:p w14:paraId="791C560F" w14:textId="77777777" w:rsidR="00035273" w:rsidRPr="00821514" w:rsidRDefault="00035273" w:rsidP="00035273">
            <w:pPr>
              <w:pStyle w:val="TAC"/>
              <w:rPr>
                <w:sz w:val="16"/>
                <w:szCs w:val="18"/>
              </w:rPr>
            </w:pPr>
            <w:r w:rsidRPr="00821514">
              <w:rPr>
                <w:sz w:val="16"/>
                <w:szCs w:val="18"/>
              </w:rPr>
              <w:t>Satellite altitude</w:t>
            </w:r>
          </w:p>
        </w:tc>
        <w:tc>
          <w:tcPr>
            <w:tcW w:w="1525" w:type="dxa"/>
            <w:vAlign w:val="center"/>
          </w:tcPr>
          <w:p w14:paraId="4F1E819F" w14:textId="77777777" w:rsidR="00035273" w:rsidRPr="00821514" w:rsidRDefault="00035273" w:rsidP="00035273">
            <w:pPr>
              <w:pStyle w:val="TAC"/>
              <w:rPr>
                <w:sz w:val="16"/>
                <w:szCs w:val="18"/>
              </w:rPr>
            </w:pPr>
            <w:r w:rsidRPr="00821514">
              <w:rPr>
                <w:sz w:val="16"/>
                <w:szCs w:val="18"/>
              </w:rPr>
              <w:t>35786 km</w:t>
            </w:r>
          </w:p>
        </w:tc>
        <w:tc>
          <w:tcPr>
            <w:tcW w:w="1525" w:type="dxa"/>
            <w:vAlign w:val="center"/>
          </w:tcPr>
          <w:p w14:paraId="605F9A7C" w14:textId="77777777" w:rsidR="00035273" w:rsidRPr="00821514" w:rsidRDefault="00035273" w:rsidP="00035273">
            <w:pPr>
              <w:pStyle w:val="TAC"/>
              <w:rPr>
                <w:sz w:val="16"/>
                <w:szCs w:val="18"/>
              </w:rPr>
            </w:pPr>
            <w:r w:rsidRPr="00821514">
              <w:rPr>
                <w:sz w:val="16"/>
                <w:szCs w:val="18"/>
              </w:rPr>
              <w:t>1200 km</w:t>
            </w:r>
          </w:p>
        </w:tc>
        <w:tc>
          <w:tcPr>
            <w:tcW w:w="1525" w:type="dxa"/>
            <w:vAlign w:val="center"/>
          </w:tcPr>
          <w:p w14:paraId="4EB66C33" w14:textId="77777777" w:rsidR="00035273" w:rsidRPr="00821514" w:rsidRDefault="00035273" w:rsidP="00035273">
            <w:pPr>
              <w:pStyle w:val="TAC"/>
              <w:rPr>
                <w:sz w:val="16"/>
                <w:szCs w:val="18"/>
              </w:rPr>
            </w:pPr>
            <w:r w:rsidRPr="00821514">
              <w:rPr>
                <w:sz w:val="16"/>
                <w:szCs w:val="18"/>
              </w:rPr>
              <w:t>600 km</w:t>
            </w:r>
          </w:p>
        </w:tc>
        <w:tc>
          <w:tcPr>
            <w:tcW w:w="1526" w:type="dxa"/>
          </w:tcPr>
          <w:p w14:paraId="7030B579" w14:textId="12FD3819" w:rsidR="00035273" w:rsidRPr="00821514" w:rsidRDefault="00035273" w:rsidP="00035273">
            <w:pPr>
              <w:pStyle w:val="TAC"/>
              <w:rPr>
                <w:sz w:val="16"/>
                <w:szCs w:val="18"/>
              </w:rPr>
            </w:pPr>
            <w:r w:rsidRPr="00821514">
              <w:rPr>
                <w:sz w:val="16"/>
                <w:szCs w:val="18"/>
              </w:rPr>
              <w:t>10000 km</w:t>
            </w:r>
          </w:p>
        </w:tc>
      </w:tr>
      <w:tr w:rsidR="00035273" w:rsidRPr="00821514" w14:paraId="5D8745BD" w14:textId="17AEDA19" w:rsidTr="00035273">
        <w:trPr>
          <w:jc w:val="center"/>
        </w:trPr>
        <w:tc>
          <w:tcPr>
            <w:tcW w:w="2972" w:type="dxa"/>
            <w:gridSpan w:val="2"/>
            <w:vAlign w:val="center"/>
          </w:tcPr>
          <w:p w14:paraId="0C73AB99" w14:textId="77777777" w:rsidR="00035273" w:rsidRPr="00821514" w:rsidRDefault="00035273" w:rsidP="00035273">
            <w:pPr>
              <w:pStyle w:val="TAC"/>
              <w:rPr>
                <w:sz w:val="16"/>
                <w:szCs w:val="18"/>
              </w:rPr>
            </w:pPr>
            <w:r w:rsidRPr="00821514">
              <w:rPr>
                <w:sz w:val="16"/>
                <w:szCs w:val="18"/>
              </w:rPr>
              <w:t>Satellite antenna pattern</w:t>
            </w:r>
          </w:p>
        </w:tc>
        <w:tc>
          <w:tcPr>
            <w:tcW w:w="1525" w:type="dxa"/>
            <w:vAlign w:val="center"/>
          </w:tcPr>
          <w:p w14:paraId="4C8AC6A7" w14:textId="3995B77E" w:rsidR="00035273" w:rsidRPr="00821514" w:rsidRDefault="00035273" w:rsidP="00035273">
            <w:pPr>
              <w:pStyle w:val="TAC"/>
              <w:rPr>
                <w:sz w:val="16"/>
                <w:szCs w:val="18"/>
              </w:rPr>
            </w:pPr>
            <w:r w:rsidRPr="00821514">
              <w:rPr>
                <w:sz w:val="16"/>
                <w:szCs w:val="18"/>
              </w:rPr>
              <w:t>Section 6.4.1 in 38.811</w:t>
            </w:r>
          </w:p>
        </w:tc>
        <w:tc>
          <w:tcPr>
            <w:tcW w:w="1525" w:type="dxa"/>
            <w:vAlign w:val="center"/>
          </w:tcPr>
          <w:p w14:paraId="02F3C5BF" w14:textId="729F1C02" w:rsidR="00035273" w:rsidRPr="00821514" w:rsidRDefault="00035273" w:rsidP="00035273">
            <w:pPr>
              <w:pStyle w:val="TAC"/>
              <w:rPr>
                <w:sz w:val="16"/>
                <w:szCs w:val="18"/>
              </w:rPr>
            </w:pPr>
            <w:r w:rsidRPr="00821514">
              <w:rPr>
                <w:sz w:val="16"/>
                <w:szCs w:val="18"/>
              </w:rPr>
              <w:t>Section 6.4.1 in 38.811</w:t>
            </w:r>
          </w:p>
        </w:tc>
        <w:tc>
          <w:tcPr>
            <w:tcW w:w="1525" w:type="dxa"/>
            <w:vAlign w:val="center"/>
          </w:tcPr>
          <w:p w14:paraId="5CF5D207" w14:textId="049E46BB" w:rsidR="00035273" w:rsidRPr="00821514" w:rsidRDefault="00035273" w:rsidP="00035273">
            <w:pPr>
              <w:pStyle w:val="TAC"/>
              <w:rPr>
                <w:sz w:val="16"/>
                <w:szCs w:val="18"/>
              </w:rPr>
            </w:pPr>
            <w:r w:rsidRPr="00821514">
              <w:rPr>
                <w:sz w:val="16"/>
                <w:szCs w:val="18"/>
              </w:rPr>
              <w:t>Section 6.4.1 in 38.811</w:t>
            </w:r>
          </w:p>
        </w:tc>
        <w:tc>
          <w:tcPr>
            <w:tcW w:w="1526" w:type="dxa"/>
          </w:tcPr>
          <w:p w14:paraId="29F19D5E" w14:textId="628A1A15" w:rsidR="00035273" w:rsidRPr="00821514" w:rsidRDefault="00035273" w:rsidP="00035273">
            <w:pPr>
              <w:pStyle w:val="TAC"/>
              <w:rPr>
                <w:sz w:val="16"/>
                <w:szCs w:val="18"/>
              </w:rPr>
            </w:pPr>
            <w:r w:rsidRPr="00821514">
              <w:rPr>
                <w:sz w:val="16"/>
                <w:szCs w:val="18"/>
              </w:rPr>
              <w:t>Section 6.4.1 in 38.811</w:t>
            </w:r>
          </w:p>
        </w:tc>
      </w:tr>
      <w:tr w:rsidR="00DA7165" w:rsidRPr="00821514" w14:paraId="5EA63EF4" w14:textId="352EE00A" w:rsidTr="00DA7165">
        <w:trPr>
          <w:jc w:val="center"/>
        </w:trPr>
        <w:tc>
          <w:tcPr>
            <w:tcW w:w="9073" w:type="dxa"/>
            <w:gridSpan w:val="6"/>
            <w:vAlign w:val="center"/>
          </w:tcPr>
          <w:p w14:paraId="62559EA5" w14:textId="2A19839B" w:rsidR="00DA7165" w:rsidRPr="00821514" w:rsidRDefault="00DA7165" w:rsidP="00DA7165">
            <w:pPr>
              <w:pStyle w:val="TAC"/>
              <w:jc w:val="both"/>
              <w:rPr>
                <w:sz w:val="16"/>
                <w:szCs w:val="18"/>
              </w:rPr>
            </w:pPr>
            <w:r w:rsidRPr="00821514">
              <w:rPr>
                <w:sz w:val="16"/>
                <w:szCs w:val="18"/>
              </w:rPr>
              <w:t>Payload characteristics for DL transmissions</w:t>
            </w:r>
          </w:p>
        </w:tc>
      </w:tr>
      <w:tr w:rsidR="00035273" w:rsidRPr="00821514" w14:paraId="70AB5BF3" w14:textId="09B416EE" w:rsidTr="00035273">
        <w:trPr>
          <w:jc w:val="center"/>
        </w:trPr>
        <w:tc>
          <w:tcPr>
            <w:tcW w:w="2122" w:type="dxa"/>
            <w:vAlign w:val="center"/>
          </w:tcPr>
          <w:p w14:paraId="2ACA03BD" w14:textId="7B012CB7" w:rsidR="00035273" w:rsidRPr="00821514" w:rsidRDefault="00035273" w:rsidP="00035273">
            <w:pPr>
              <w:pStyle w:val="TAC"/>
              <w:rPr>
                <w:sz w:val="16"/>
                <w:szCs w:val="18"/>
              </w:rPr>
            </w:pPr>
            <w:r w:rsidRPr="00821514">
              <w:rPr>
                <w:sz w:val="16"/>
                <w:szCs w:val="18"/>
              </w:rPr>
              <w:t>Equivalent satellite antenna aperture</w:t>
            </w:r>
          </w:p>
        </w:tc>
        <w:tc>
          <w:tcPr>
            <w:tcW w:w="850" w:type="dxa"/>
            <w:vMerge w:val="restart"/>
            <w:vAlign w:val="center"/>
          </w:tcPr>
          <w:p w14:paraId="22FE2F1F" w14:textId="77777777" w:rsidR="00035273" w:rsidRPr="00821514" w:rsidRDefault="00035273" w:rsidP="00035273">
            <w:pPr>
              <w:pStyle w:val="TAC"/>
              <w:rPr>
                <w:sz w:val="16"/>
                <w:szCs w:val="18"/>
              </w:rPr>
            </w:pPr>
            <w:r w:rsidRPr="00821514">
              <w:rPr>
                <w:sz w:val="16"/>
                <w:szCs w:val="18"/>
              </w:rPr>
              <w:t>S-band</w:t>
            </w:r>
          </w:p>
          <w:p w14:paraId="0C627A5A" w14:textId="7A811A4C" w:rsidR="00035273" w:rsidRPr="00821514" w:rsidRDefault="00035273" w:rsidP="00035273">
            <w:pPr>
              <w:pStyle w:val="TAC"/>
              <w:rPr>
                <w:sz w:val="16"/>
                <w:szCs w:val="18"/>
              </w:rPr>
            </w:pPr>
            <w:r w:rsidRPr="00821514">
              <w:rPr>
                <w:sz w:val="16"/>
                <w:szCs w:val="18"/>
              </w:rPr>
              <w:t>(2 GHz)</w:t>
            </w:r>
          </w:p>
        </w:tc>
        <w:tc>
          <w:tcPr>
            <w:tcW w:w="1525" w:type="dxa"/>
            <w:vAlign w:val="center"/>
          </w:tcPr>
          <w:p w14:paraId="38FC8A1D" w14:textId="77777777" w:rsidR="00035273" w:rsidRPr="00821514" w:rsidRDefault="00035273" w:rsidP="00035273">
            <w:pPr>
              <w:pStyle w:val="TAC"/>
              <w:rPr>
                <w:sz w:val="16"/>
                <w:szCs w:val="18"/>
              </w:rPr>
            </w:pPr>
            <w:r w:rsidRPr="00821514">
              <w:rPr>
                <w:sz w:val="16"/>
                <w:szCs w:val="18"/>
              </w:rPr>
              <w:t>22 m</w:t>
            </w:r>
          </w:p>
        </w:tc>
        <w:tc>
          <w:tcPr>
            <w:tcW w:w="1525" w:type="dxa"/>
            <w:vAlign w:val="center"/>
          </w:tcPr>
          <w:p w14:paraId="4B4B55F3" w14:textId="77777777" w:rsidR="00035273" w:rsidRPr="00821514" w:rsidRDefault="00035273" w:rsidP="00035273">
            <w:pPr>
              <w:pStyle w:val="TAC"/>
              <w:rPr>
                <w:sz w:val="16"/>
                <w:szCs w:val="18"/>
              </w:rPr>
            </w:pPr>
            <w:r w:rsidRPr="00821514">
              <w:rPr>
                <w:sz w:val="16"/>
                <w:szCs w:val="18"/>
              </w:rPr>
              <w:t>2 m</w:t>
            </w:r>
          </w:p>
        </w:tc>
        <w:tc>
          <w:tcPr>
            <w:tcW w:w="1525" w:type="dxa"/>
            <w:vAlign w:val="center"/>
          </w:tcPr>
          <w:p w14:paraId="242D15D5" w14:textId="77777777" w:rsidR="00035273" w:rsidRPr="00821514" w:rsidRDefault="00035273" w:rsidP="00035273">
            <w:pPr>
              <w:pStyle w:val="TAC"/>
              <w:rPr>
                <w:sz w:val="16"/>
                <w:szCs w:val="18"/>
              </w:rPr>
            </w:pPr>
            <w:r w:rsidRPr="00821514">
              <w:rPr>
                <w:sz w:val="16"/>
                <w:szCs w:val="18"/>
              </w:rPr>
              <w:t>2 m</w:t>
            </w:r>
          </w:p>
        </w:tc>
        <w:tc>
          <w:tcPr>
            <w:tcW w:w="1526" w:type="dxa"/>
            <w:vAlign w:val="center"/>
          </w:tcPr>
          <w:p w14:paraId="5CE06D05" w14:textId="51DE9DFF" w:rsidR="00035273" w:rsidRPr="00821514" w:rsidRDefault="00035273" w:rsidP="00035273">
            <w:pPr>
              <w:pStyle w:val="TAC"/>
              <w:rPr>
                <w:sz w:val="16"/>
                <w:szCs w:val="18"/>
              </w:rPr>
            </w:pPr>
            <w:r w:rsidRPr="00821514">
              <w:rPr>
                <w:sz w:val="16"/>
                <w:szCs w:val="18"/>
              </w:rPr>
              <w:t>5 m</w:t>
            </w:r>
          </w:p>
        </w:tc>
      </w:tr>
      <w:tr w:rsidR="00035273" w:rsidRPr="00821514" w14:paraId="5687D620" w14:textId="28C33A60" w:rsidTr="00035273">
        <w:trPr>
          <w:jc w:val="center"/>
        </w:trPr>
        <w:tc>
          <w:tcPr>
            <w:tcW w:w="2122" w:type="dxa"/>
            <w:vAlign w:val="center"/>
          </w:tcPr>
          <w:p w14:paraId="78F375BB" w14:textId="77777777" w:rsidR="00035273" w:rsidRPr="00821514" w:rsidRDefault="00035273" w:rsidP="00035273">
            <w:pPr>
              <w:pStyle w:val="TAC"/>
              <w:rPr>
                <w:sz w:val="16"/>
                <w:szCs w:val="18"/>
              </w:rPr>
            </w:pPr>
            <w:r w:rsidRPr="00821514">
              <w:rPr>
                <w:sz w:val="16"/>
                <w:szCs w:val="18"/>
              </w:rPr>
              <w:t>Satellite EIRP density</w:t>
            </w:r>
          </w:p>
        </w:tc>
        <w:tc>
          <w:tcPr>
            <w:tcW w:w="850" w:type="dxa"/>
            <w:vMerge/>
            <w:vAlign w:val="center"/>
          </w:tcPr>
          <w:p w14:paraId="2EF87BE6" w14:textId="77777777" w:rsidR="00035273" w:rsidRPr="00821514" w:rsidRDefault="00035273" w:rsidP="00035273">
            <w:pPr>
              <w:pStyle w:val="TAC"/>
              <w:rPr>
                <w:sz w:val="16"/>
                <w:szCs w:val="18"/>
              </w:rPr>
            </w:pPr>
          </w:p>
        </w:tc>
        <w:tc>
          <w:tcPr>
            <w:tcW w:w="1525" w:type="dxa"/>
            <w:vAlign w:val="center"/>
          </w:tcPr>
          <w:p w14:paraId="0DB5EEDD" w14:textId="77777777" w:rsidR="00035273" w:rsidRPr="00821514" w:rsidRDefault="00035273" w:rsidP="00035273">
            <w:pPr>
              <w:pStyle w:val="TAC"/>
              <w:rPr>
                <w:sz w:val="16"/>
                <w:szCs w:val="18"/>
              </w:rPr>
            </w:pPr>
            <w:r w:rsidRPr="00821514">
              <w:rPr>
                <w:sz w:val="16"/>
                <w:szCs w:val="18"/>
              </w:rPr>
              <w:t>59 dBW/MHz</w:t>
            </w:r>
          </w:p>
        </w:tc>
        <w:tc>
          <w:tcPr>
            <w:tcW w:w="1525" w:type="dxa"/>
            <w:vAlign w:val="center"/>
          </w:tcPr>
          <w:p w14:paraId="179952A1" w14:textId="77777777" w:rsidR="00035273" w:rsidRPr="00821514" w:rsidRDefault="00035273" w:rsidP="00035273">
            <w:pPr>
              <w:pStyle w:val="TAC"/>
              <w:rPr>
                <w:sz w:val="16"/>
                <w:szCs w:val="18"/>
              </w:rPr>
            </w:pPr>
            <w:r w:rsidRPr="00821514">
              <w:rPr>
                <w:sz w:val="16"/>
                <w:szCs w:val="18"/>
              </w:rPr>
              <w:t>40 dBW/MHz</w:t>
            </w:r>
          </w:p>
        </w:tc>
        <w:tc>
          <w:tcPr>
            <w:tcW w:w="1525" w:type="dxa"/>
            <w:vAlign w:val="center"/>
          </w:tcPr>
          <w:p w14:paraId="7003A2C2" w14:textId="77777777" w:rsidR="00035273" w:rsidRPr="00821514" w:rsidRDefault="00035273" w:rsidP="00035273">
            <w:pPr>
              <w:pStyle w:val="TAC"/>
              <w:rPr>
                <w:sz w:val="16"/>
                <w:szCs w:val="18"/>
              </w:rPr>
            </w:pPr>
            <w:r w:rsidRPr="00821514">
              <w:rPr>
                <w:sz w:val="16"/>
                <w:szCs w:val="18"/>
              </w:rPr>
              <w:t>34 dBW/MHz</w:t>
            </w:r>
          </w:p>
        </w:tc>
        <w:tc>
          <w:tcPr>
            <w:tcW w:w="1526" w:type="dxa"/>
          </w:tcPr>
          <w:p w14:paraId="64A33B61" w14:textId="646022C4" w:rsidR="00035273" w:rsidRPr="00821514" w:rsidRDefault="00035273" w:rsidP="00035273">
            <w:pPr>
              <w:pStyle w:val="TAC"/>
              <w:rPr>
                <w:sz w:val="16"/>
                <w:szCs w:val="18"/>
              </w:rPr>
            </w:pPr>
            <w:r w:rsidRPr="00821514">
              <w:rPr>
                <w:sz w:val="16"/>
                <w:szCs w:val="18"/>
              </w:rPr>
              <w:t>51 dBW/MHz</w:t>
            </w:r>
          </w:p>
        </w:tc>
      </w:tr>
      <w:tr w:rsidR="00035273" w:rsidRPr="00821514" w14:paraId="757C6664" w14:textId="6529F584" w:rsidTr="00035273">
        <w:trPr>
          <w:jc w:val="center"/>
        </w:trPr>
        <w:tc>
          <w:tcPr>
            <w:tcW w:w="2122" w:type="dxa"/>
            <w:vAlign w:val="center"/>
          </w:tcPr>
          <w:p w14:paraId="342E67F6" w14:textId="77777777" w:rsidR="00035273" w:rsidRPr="00821514" w:rsidRDefault="00035273" w:rsidP="00035273">
            <w:pPr>
              <w:pStyle w:val="TAC"/>
              <w:rPr>
                <w:sz w:val="16"/>
                <w:szCs w:val="18"/>
              </w:rPr>
            </w:pPr>
            <w:r w:rsidRPr="00821514">
              <w:rPr>
                <w:sz w:val="16"/>
                <w:szCs w:val="18"/>
              </w:rPr>
              <w:t>Satellite Tx max Gain</w:t>
            </w:r>
          </w:p>
        </w:tc>
        <w:tc>
          <w:tcPr>
            <w:tcW w:w="850" w:type="dxa"/>
            <w:vMerge/>
            <w:vAlign w:val="center"/>
          </w:tcPr>
          <w:p w14:paraId="73571624" w14:textId="77777777" w:rsidR="00035273" w:rsidRPr="00821514" w:rsidRDefault="00035273" w:rsidP="00035273">
            <w:pPr>
              <w:pStyle w:val="TAC"/>
              <w:rPr>
                <w:sz w:val="16"/>
                <w:szCs w:val="18"/>
              </w:rPr>
            </w:pPr>
          </w:p>
        </w:tc>
        <w:tc>
          <w:tcPr>
            <w:tcW w:w="1525" w:type="dxa"/>
            <w:vAlign w:val="center"/>
          </w:tcPr>
          <w:p w14:paraId="6EF951BF" w14:textId="77777777" w:rsidR="00035273" w:rsidRPr="00821514" w:rsidRDefault="00035273" w:rsidP="00035273">
            <w:pPr>
              <w:pStyle w:val="TAC"/>
              <w:rPr>
                <w:sz w:val="16"/>
                <w:szCs w:val="18"/>
              </w:rPr>
            </w:pPr>
            <w:r w:rsidRPr="00821514">
              <w:rPr>
                <w:sz w:val="16"/>
                <w:szCs w:val="18"/>
              </w:rPr>
              <w:t>51 dBi</w:t>
            </w:r>
          </w:p>
        </w:tc>
        <w:tc>
          <w:tcPr>
            <w:tcW w:w="1525" w:type="dxa"/>
            <w:vAlign w:val="center"/>
          </w:tcPr>
          <w:p w14:paraId="6DC1F12A" w14:textId="77777777" w:rsidR="00035273" w:rsidRPr="00821514" w:rsidRDefault="00035273" w:rsidP="00035273">
            <w:pPr>
              <w:pStyle w:val="TAC"/>
              <w:rPr>
                <w:sz w:val="16"/>
                <w:szCs w:val="18"/>
              </w:rPr>
            </w:pPr>
            <w:r w:rsidRPr="00821514">
              <w:rPr>
                <w:sz w:val="16"/>
                <w:szCs w:val="18"/>
              </w:rPr>
              <w:t>30 dBi</w:t>
            </w:r>
          </w:p>
        </w:tc>
        <w:tc>
          <w:tcPr>
            <w:tcW w:w="1525" w:type="dxa"/>
            <w:vAlign w:val="center"/>
          </w:tcPr>
          <w:p w14:paraId="444DBDF0" w14:textId="77777777" w:rsidR="00035273" w:rsidRPr="00821514" w:rsidRDefault="00035273" w:rsidP="00035273">
            <w:pPr>
              <w:pStyle w:val="TAC"/>
              <w:rPr>
                <w:sz w:val="16"/>
                <w:szCs w:val="18"/>
              </w:rPr>
            </w:pPr>
            <w:r w:rsidRPr="00821514">
              <w:rPr>
                <w:sz w:val="16"/>
                <w:szCs w:val="18"/>
              </w:rPr>
              <w:t>30 dBi</w:t>
            </w:r>
          </w:p>
        </w:tc>
        <w:tc>
          <w:tcPr>
            <w:tcW w:w="1526" w:type="dxa"/>
          </w:tcPr>
          <w:p w14:paraId="15BCBDC5" w14:textId="57229EF4" w:rsidR="00035273" w:rsidRPr="00821514" w:rsidRDefault="00035273" w:rsidP="00035273">
            <w:pPr>
              <w:pStyle w:val="TAC"/>
              <w:rPr>
                <w:sz w:val="16"/>
                <w:szCs w:val="18"/>
              </w:rPr>
            </w:pPr>
            <w:r w:rsidRPr="00821514">
              <w:rPr>
                <w:sz w:val="16"/>
                <w:szCs w:val="18"/>
              </w:rPr>
              <w:t>38.6 dBi</w:t>
            </w:r>
          </w:p>
        </w:tc>
      </w:tr>
      <w:tr w:rsidR="00035273" w:rsidRPr="00821514" w14:paraId="4A86FA76" w14:textId="04C8E8DD" w:rsidTr="00035273">
        <w:trPr>
          <w:jc w:val="center"/>
        </w:trPr>
        <w:tc>
          <w:tcPr>
            <w:tcW w:w="2122" w:type="dxa"/>
            <w:vAlign w:val="center"/>
          </w:tcPr>
          <w:p w14:paraId="40711219" w14:textId="77777777" w:rsidR="00035273" w:rsidRPr="00821514" w:rsidRDefault="00035273" w:rsidP="00035273">
            <w:pPr>
              <w:pStyle w:val="TAC"/>
              <w:rPr>
                <w:sz w:val="16"/>
                <w:szCs w:val="18"/>
              </w:rPr>
            </w:pPr>
            <w:r w:rsidRPr="00821514">
              <w:rPr>
                <w:sz w:val="16"/>
                <w:szCs w:val="18"/>
              </w:rPr>
              <w:t>3dB beamwidth</w:t>
            </w:r>
          </w:p>
        </w:tc>
        <w:tc>
          <w:tcPr>
            <w:tcW w:w="850" w:type="dxa"/>
            <w:vMerge/>
            <w:vAlign w:val="center"/>
          </w:tcPr>
          <w:p w14:paraId="4CD02804" w14:textId="77777777" w:rsidR="00035273" w:rsidRPr="00821514" w:rsidRDefault="00035273" w:rsidP="00035273">
            <w:pPr>
              <w:pStyle w:val="TAC"/>
              <w:rPr>
                <w:sz w:val="16"/>
                <w:szCs w:val="18"/>
              </w:rPr>
            </w:pPr>
          </w:p>
        </w:tc>
        <w:tc>
          <w:tcPr>
            <w:tcW w:w="1525" w:type="dxa"/>
            <w:vAlign w:val="center"/>
          </w:tcPr>
          <w:p w14:paraId="689C009C" w14:textId="77777777" w:rsidR="00035273" w:rsidRPr="00821514" w:rsidRDefault="00035273" w:rsidP="00035273">
            <w:pPr>
              <w:pStyle w:val="TAC"/>
              <w:rPr>
                <w:sz w:val="16"/>
                <w:szCs w:val="18"/>
              </w:rPr>
            </w:pPr>
            <w:r w:rsidRPr="00821514">
              <w:rPr>
                <w:sz w:val="16"/>
                <w:szCs w:val="18"/>
              </w:rPr>
              <w:t>0.4011 deg</w:t>
            </w:r>
          </w:p>
        </w:tc>
        <w:tc>
          <w:tcPr>
            <w:tcW w:w="1525" w:type="dxa"/>
            <w:vAlign w:val="center"/>
          </w:tcPr>
          <w:p w14:paraId="43D054BC" w14:textId="77777777" w:rsidR="00035273" w:rsidRPr="00821514" w:rsidRDefault="00035273" w:rsidP="00035273">
            <w:pPr>
              <w:pStyle w:val="TAC"/>
              <w:rPr>
                <w:sz w:val="16"/>
                <w:szCs w:val="18"/>
              </w:rPr>
            </w:pPr>
            <w:r w:rsidRPr="00821514">
              <w:rPr>
                <w:sz w:val="16"/>
                <w:szCs w:val="18"/>
              </w:rPr>
              <w:t>4.4127 deg</w:t>
            </w:r>
          </w:p>
        </w:tc>
        <w:tc>
          <w:tcPr>
            <w:tcW w:w="1525" w:type="dxa"/>
            <w:vAlign w:val="center"/>
          </w:tcPr>
          <w:p w14:paraId="2A4F9800" w14:textId="77777777" w:rsidR="00035273" w:rsidRPr="00821514" w:rsidRDefault="00035273" w:rsidP="00035273">
            <w:pPr>
              <w:pStyle w:val="TAC"/>
              <w:rPr>
                <w:sz w:val="16"/>
                <w:szCs w:val="18"/>
              </w:rPr>
            </w:pPr>
            <w:r w:rsidRPr="00821514">
              <w:rPr>
                <w:sz w:val="16"/>
                <w:szCs w:val="18"/>
              </w:rPr>
              <w:t>4.4127 deg</w:t>
            </w:r>
          </w:p>
        </w:tc>
        <w:tc>
          <w:tcPr>
            <w:tcW w:w="1526" w:type="dxa"/>
          </w:tcPr>
          <w:p w14:paraId="2A9A25E7" w14:textId="6638EA1A" w:rsidR="00035273" w:rsidRPr="00821514" w:rsidRDefault="00035273" w:rsidP="00035273">
            <w:pPr>
              <w:pStyle w:val="TAC"/>
              <w:rPr>
                <w:sz w:val="16"/>
                <w:szCs w:val="18"/>
              </w:rPr>
            </w:pPr>
            <w:r w:rsidRPr="00821514">
              <w:rPr>
                <w:sz w:val="16"/>
                <w:szCs w:val="18"/>
              </w:rPr>
              <w:t>2.1 degrees</w:t>
            </w:r>
          </w:p>
        </w:tc>
      </w:tr>
      <w:tr w:rsidR="00035273" w:rsidRPr="00821514" w14:paraId="48EB460D" w14:textId="76ACCA8F" w:rsidTr="00035273">
        <w:trPr>
          <w:jc w:val="center"/>
        </w:trPr>
        <w:tc>
          <w:tcPr>
            <w:tcW w:w="2122" w:type="dxa"/>
            <w:vAlign w:val="center"/>
          </w:tcPr>
          <w:p w14:paraId="37435F21" w14:textId="771D64B5" w:rsidR="00035273" w:rsidRPr="00821514" w:rsidRDefault="00035273" w:rsidP="00035273">
            <w:pPr>
              <w:pStyle w:val="TAC"/>
              <w:rPr>
                <w:sz w:val="16"/>
                <w:szCs w:val="18"/>
              </w:rPr>
            </w:pPr>
            <w:r w:rsidRPr="00821514">
              <w:rPr>
                <w:sz w:val="16"/>
                <w:szCs w:val="18"/>
              </w:rPr>
              <w:t xml:space="preserve">Satellite beam diameter </w:t>
            </w:r>
          </w:p>
        </w:tc>
        <w:tc>
          <w:tcPr>
            <w:tcW w:w="850" w:type="dxa"/>
            <w:vMerge/>
            <w:vAlign w:val="center"/>
          </w:tcPr>
          <w:p w14:paraId="2EA53BCC" w14:textId="77777777" w:rsidR="00035273" w:rsidRPr="00821514" w:rsidRDefault="00035273" w:rsidP="00035273">
            <w:pPr>
              <w:pStyle w:val="TAC"/>
              <w:rPr>
                <w:sz w:val="16"/>
                <w:szCs w:val="18"/>
              </w:rPr>
            </w:pPr>
          </w:p>
        </w:tc>
        <w:tc>
          <w:tcPr>
            <w:tcW w:w="1525" w:type="dxa"/>
            <w:vAlign w:val="center"/>
          </w:tcPr>
          <w:p w14:paraId="13F3CD8A" w14:textId="77777777" w:rsidR="00035273" w:rsidRPr="00821514" w:rsidRDefault="00035273" w:rsidP="00035273">
            <w:pPr>
              <w:pStyle w:val="TAC"/>
              <w:rPr>
                <w:sz w:val="16"/>
                <w:szCs w:val="18"/>
              </w:rPr>
            </w:pPr>
            <w:r w:rsidRPr="00821514">
              <w:rPr>
                <w:sz w:val="16"/>
                <w:szCs w:val="18"/>
              </w:rPr>
              <w:t>250 km</w:t>
            </w:r>
          </w:p>
        </w:tc>
        <w:tc>
          <w:tcPr>
            <w:tcW w:w="1525" w:type="dxa"/>
            <w:vAlign w:val="center"/>
          </w:tcPr>
          <w:p w14:paraId="0B20E51A" w14:textId="77777777" w:rsidR="00035273" w:rsidRPr="00821514" w:rsidRDefault="00035273" w:rsidP="00035273">
            <w:pPr>
              <w:pStyle w:val="TAC"/>
              <w:rPr>
                <w:sz w:val="16"/>
                <w:szCs w:val="18"/>
              </w:rPr>
            </w:pPr>
            <w:r w:rsidRPr="00821514">
              <w:rPr>
                <w:sz w:val="16"/>
                <w:szCs w:val="18"/>
              </w:rPr>
              <w:t>90 km</w:t>
            </w:r>
          </w:p>
        </w:tc>
        <w:tc>
          <w:tcPr>
            <w:tcW w:w="1525" w:type="dxa"/>
            <w:vAlign w:val="center"/>
          </w:tcPr>
          <w:p w14:paraId="0801D23E" w14:textId="77777777" w:rsidR="00035273" w:rsidRPr="00821514" w:rsidRDefault="00035273" w:rsidP="00035273">
            <w:pPr>
              <w:pStyle w:val="TAC"/>
              <w:rPr>
                <w:sz w:val="16"/>
                <w:szCs w:val="18"/>
              </w:rPr>
            </w:pPr>
            <w:r w:rsidRPr="00821514">
              <w:rPr>
                <w:sz w:val="16"/>
                <w:szCs w:val="18"/>
              </w:rPr>
              <w:t>50 km</w:t>
            </w:r>
          </w:p>
        </w:tc>
        <w:tc>
          <w:tcPr>
            <w:tcW w:w="1526" w:type="dxa"/>
          </w:tcPr>
          <w:p w14:paraId="5DE3C044" w14:textId="3079E421" w:rsidR="00035273" w:rsidRPr="00821514" w:rsidRDefault="00035273" w:rsidP="00035273">
            <w:pPr>
              <w:pStyle w:val="TAC"/>
              <w:rPr>
                <w:sz w:val="16"/>
                <w:szCs w:val="18"/>
              </w:rPr>
            </w:pPr>
            <w:r w:rsidRPr="00821514">
              <w:rPr>
                <w:sz w:val="16"/>
                <w:szCs w:val="18"/>
              </w:rPr>
              <w:t>150 km</w:t>
            </w:r>
          </w:p>
        </w:tc>
      </w:tr>
      <w:tr w:rsidR="00DA7165" w:rsidRPr="00821514" w14:paraId="70DAAED4" w14:textId="0553D556" w:rsidTr="00DA7165">
        <w:trPr>
          <w:jc w:val="center"/>
        </w:trPr>
        <w:tc>
          <w:tcPr>
            <w:tcW w:w="9073" w:type="dxa"/>
            <w:gridSpan w:val="6"/>
            <w:vAlign w:val="center"/>
          </w:tcPr>
          <w:p w14:paraId="7C2BF58B" w14:textId="3279344E" w:rsidR="00DA7165" w:rsidRPr="00821514" w:rsidRDefault="00DA7165" w:rsidP="00DA7165">
            <w:pPr>
              <w:pStyle w:val="TAC"/>
              <w:jc w:val="both"/>
              <w:rPr>
                <w:sz w:val="16"/>
                <w:szCs w:val="18"/>
              </w:rPr>
            </w:pPr>
            <w:r w:rsidRPr="00821514">
              <w:rPr>
                <w:sz w:val="16"/>
                <w:szCs w:val="18"/>
              </w:rPr>
              <w:t>Payload characteristics for UL transmissions</w:t>
            </w:r>
          </w:p>
        </w:tc>
      </w:tr>
      <w:tr w:rsidR="00035273" w:rsidRPr="00821514" w14:paraId="4CE30946" w14:textId="3D77C344" w:rsidTr="00035273">
        <w:trPr>
          <w:jc w:val="center"/>
        </w:trPr>
        <w:tc>
          <w:tcPr>
            <w:tcW w:w="2122" w:type="dxa"/>
            <w:vAlign w:val="center"/>
          </w:tcPr>
          <w:p w14:paraId="1071E1BF" w14:textId="4D8917EC" w:rsidR="00035273" w:rsidRPr="00821514" w:rsidRDefault="00035273" w:rsidP="00035273">
            <w:pPr>
              <w:pStyle w:val="TAC"/>
              <w:rPr>
                <w:sz w:val="16"/>
                <w:szCs w:val="18"/>
              </w:rPr>
            </w:pPr>
            <w:r w:rsidRPr="00821514">
              <w:rPr>
                <w:sz w:val="16"/>
                <w:szCs w:val="18"/>
              </w:rPr>
              <w:t xml:space="preserve">Equivalent satellite antenna aperture </w:t>
            </w:r>
          </w:p>
        </w:tc>
        <w:tc>
          <w:tcPr>
            <w:tcW w:w="850" w:type="dxa"/>
            <w:vMerge w:val="restart"/>
            <w:vAlign w:val="center"/>
          </w:tcPr>
          <w:p w14:paraId="7BEE110F" w14:textId="77777777" w:rsidR="00035273" w:rsidRPr="00821514" w:rsidRDefault="00035273" w:rsidP="00035273">
            <w:pPr>
              <w:pStyle w:val="TAC"/>
              <w:rPr>
                <w:sz w:val="16"/>
                <w:szCs w:val="18"/>
              </w:rPr>
            </w:pPr>
            <w:r w:rsidRPr="00821514">
              <w:rPr>
                <w:sz w:val="16"/>
                <w:szCs w:val="18"/>
              </w:rPr>
              <w:t xml:space="preserve">S-band </w:t>
            </w:r>
          </w:p>
          <w:p w14:paraId="771160E2" w14:textId="3C5F4F9E" w:rsidR="00035273" w:rsidRPr="00821514" w:rsidRDefault="00035273" w:rsidP="00035273">
            <w:pPr>
              <w:pStyle w:val="TAC"/>
              <w:rPr>
                <w:sz w:val="16"/>
                <w:szCs w:val="18"/>
              </w:rPr>
            </w:pPr>
            <w:r w:rsidRPr="00821514">
              <w:rPr>
                <w:sz w:val="16"/>
                <w:szCs w:val="18"/>
              </w:rPr>
              <w:t>(2 GHz)</w:t>
            </w:r>
          </w:p>
        </w:tc>
        <w:tc>
          <w:tcPr>
            <w:tcW w:w="1525" w:type="dxa"/>
            <w:vAlign w:val="center"/>
          </w:tcPr>
          <w:p w14:paraId="70BEC8CB" w14:textId="77777777" w:rsidR="00035273" w:rsidRPr="00821514" w:rsidRDefault="00035273" w:rsidP="00035273">
            <w:pPr>
              <w:pStyle w:val="TAC"/>
              <w:rPr>
                <w:sz w:val="16"/>
                <w:szCs w:val="18"/>
              </w:rPr>
            </w:pPr>
            <w:r w:rsidRPr="00821514">
              <w:rPr>
                <w:sz w:val="16"/>
                <w:szCs w:val="18"/>
              </w:rPr>
              <w:t>22 m</w:t>
            </w:r>
          </w:p>
        </w:tc>
        <w:tc>
          <w:tcPr>
            <w:tcW w:w="1525" w:type="dxa"/>
            <w:vAlign w:val="center"/>
          </w:tcPr>
          <w:p w14:paraId="6229F5FA" w14:textId="77777777" w:rsidR="00035273" w:rsidRPr="00821514" w:rsidRDefault="00035273" w:rsidP="00035273">
            <w:pPr>
              <w:pStyle w:val="TAC"/>
              <w:rPr>
                <w:sz w:val="16"/>
                <w:szCs w:val="18"/>
              </w:rPr>
            </w:pPr>
            <w:r w:rsidRPr="00821514">
              <w:rPr>
                <w:sz w:val="16"/>
                <w:szCs w:val="18"/>
              </w:rPr>
              <w:t>2 m</w:t>
            </w:r>
          </w:p>
        </w:tc>
        <w:tc>
          <w:tcPr>
            <w:tcW w:w="1525" w:type="dxa"/>
            <w:vAlign w:val="center"/>
          </w:tcPr>
          <w:p w14:paraId="7ECE56C0" w14:textId="77777777" w:rsidR="00035273" w:rsidRPr="00821514" w:rsidRDefault="00035273" w:rsidP="00035273">
            <w:pPr>
              <w:pStyle w:val="TAC"/>
              <w:rPr>
                <w:sz w:val="16"/>
                <w:szCs w:val="18"/>
              </w:rPr>
            </w:pPr>
            <w:r w:rsidRPr="00821514">
              <w:rPr>
                <w:sz w:val="16"/>
                <w:szCs w:val="18"/>
              </w:rPr>
              <w:t>2 m</w:t>
            </w:r>
          </w:p>
        </w:tc>
        <w:tc>
          <w:tcPr>
            <w:tcW w:w="1526" w:type="dxa"/>
            <w:vAlign w:val="center"/>
          </w:tcPr>
          <w:p w14:paraId="368AE597" w14:textId="71B268AB" w:rsidR="00035273" w:rsidRPr="00821514" w:rsidRDefault="00035273" w:rsidP="00035273">
            <w:pPr>
              <w:pStyle w:val="TAC"/>
              <w:rPr>
                <w:sz w:val="16"/>
                <w:szCs w:val="18"/>
              </w:rPr>
            </w:pPr>
            <w:r w:rsidRPr="00821514">
              <w:rPr>
                <w:sz w:val="16"/>
                <w:szCs w:val="18"/>
              </w:rPr>
              <w:t>5 m</w:t>
            </w:r>
          </w:p>
        </w:tc>
      </w:tr>
      <w:tr w:rsidR="00035273" w:rsidRPr="00821514" w14:paraId="52867BED" w14:textId="09969C30" w:rsidTr="00035273">
        <w:trPr>
          <w:jc w:val="center"/>
        </w:trPr>
        <w:tc>
          <w:tcPr>
            <w:tcW w:w="2122" w:type="dxa"/>
            <w:vAlign w:val="center"/>
          </w:tcPr>
          <w:p w14:paraId="3CE79048" w14:textId="77777777" w:rsidR="00035273" w:rsidRPr="00821514" w:rsidRDefault="00035273" w:rsidP="00035273">
            <w:pPr>
              <w:pStyle w:val="TAC"/>
              <w:rPr>
                <w:sz w:val="16"/>
                <w:szCs w:val="18"/>
              </w:rPr>
            </w:pPr>
            <w:r w:rsidRPr="00821514">
              <w:rPr>
                <w:sz w:val="16"/>
                <w:szCs w:val="18"/>
              </w:rPr>
              <w:t>G/T</w:t>
            </w:r>
          </w:p>
        </w:tc>
        <w:tc>
          <w:tcPr>
            <w:tcW w:w="850" w:type="dxa"/>
            <w:vMerge/>
            <w:vAlign w:val="center"/>
          </w:tcPr>
          <w:p w14:paraId="1A96E96F" w14:textId="77777777" w:rsidR="00035273" w:rsidRPr="00821514" w:rsidRDefault="00035273" w:rsidP="00035273">
            <w:pPr>
              <w:pStyle w:val="TAC"/>
              <w:rPr>
                <w:sz w:val="16"/>
                <w:szCs w:val="18"/>
              </w:rPr>
            </w:pPr>
          </w:p>
        </w:tc>
        <w:tc>
          <w:tcPr>
            <w:tcW w:w="1525" w:type="dxa"/>
            <w:vAlign w:val="center"/>
          </w:tcPr>
          <w:p w14:paraId="2A86018C" w14:textId="77777777" w:rsidR="00035273" w:rsidRPr="00821514" w:rsidRDefault="00035273" w:rsidP="00035273">
            <w:pPr>
              <w:pStyle w:val="TAC"/>
              <w:rPr>
                <w:sz w:val="16"/>
                <w:szCs w:val="18"/>
              </w:rPr>
            </w:pPr>
            <w:r w:rsidRPr="00821514">
              <w:rPr>
                <w:sz w:val="16"/>
                <w:szCs w:val="18"/>
              </w:rPr>
              <w:t>19 dB K</w:t>
            </w:r>
            <w:r w:rsidRPr="00821514">
              <w:rPr>
                <w:sz w:val="16"/>
                <w:szCs w:val="18"/>
                <w:vertAlign w:val="superscript"/>
              </w:rPr>
              <w:t>-1</w:t>
            </w:r>
          </w:p>
        </w:tc>
        <w:tc>
          <w:tcPr>
            <w:tcW w:w="1525" w:type="dxa"/>
            <w:vAlign w:val="center"/>
          </w:tcPr>
          <w:p w14:paraId="71F61081" w14:textId="77777777" w:rsidR="00035273" w:rsidRPr="00821514" w:rsidRDefault="00035273" w:rsidP="00035273">
            <w:pPr>
              <w:pStyle w:val="TAC"/>
              <w:rPr>
                <w:sz w:val="16"/>
                <w:szCs w:val="18"/>
              </w:rPr>
            </w:pPr>
            <w:r w:rsidRPr="00821514">
              <w:rPr>
                <w:sz w:val="16"/>
                <w:szCs w:val="18"/>
              </w:rPr>
              <w:t>1.1 dB K</w:t>
            </w:r>
            <w:r w:rsidRPr="00821514">
              <w:rPr>
                <w:sz w:val="16"/>
                <w:szCs w:val="18"/>
                <w:vertAlign w:val="superscript"/>
              </w:rPr>
              <w:t>-1</w:t>
            </w:r>
          </w:p>
        </w:tc>
        <w:tc>
          <w:tcPr>
            <w:tcW w:w="1525" w:type="dxa"/>
            <w:vAlign w:val="center"/>
          </w:tcPr>
          <w:p w14:paraId="07E40AFF" w14:textId="77777777" w:rsidR="00035273" w:rsidRPr="00821514" w:rsidRDefault="00035273" w:rsidP="00035273">
            <w:pPr>
              <w:pStyle w:val="TAC"/>
              <w:rPr>
                <w:sz w:val="16"/>
                <w:szCs w:val="18"/>
              </w:rPr>
            </w:pPr>
            <w:r w:rsidRPr="00821514">
              <w:rPr>
                <w:sz w:val="16"/>
                <w:szCs w:val="18"/>
              </w:rPr>
              <w:t>1.1 dB K</w:t>
            </w:r>
            <w:r w:rsidRPr="00821514">
              <w:rPr>
                <w:sz w:val="16"/>
                <w:szCs w:val="18"/>
                <w:vertAlign w:val="superscript"/>
              </w:rPr>
              <w:t>-1</w:t>
            </w:r>
          </w:p>
        </w:tc>
        <w:tc>
          <w:tcPr>
            <w:tcW w:w="1526" w:type="dxa"/>
          </w:tcPr>
          <w:p w14:paraId="71F2981B" w14:textId="6466664C" w:rsidR="00035273" w:rsidRPr="00821514" w:rsidRDefault="00035273" w:rsidP="00035273">
            <w:pPr>
              <w:pStyle w:val="TAC"/>
              <w:rPr>
                <w:sz w:val="16"/>
                <w:szCs w:val="18"/>
              </w:rPr>
            </w:pPr>
            <w:r w:rsidRPr="00821514">
              <w:rPr>
                <w:sz w:val="16"/>
                <w:szCs w:val="18"/>
              </w:rPr>
              <w:t>13 dB/K</w:t>
            </w:r>
          </w:p>
        </w:tc>
      </w:tr>
      <w:tr w:rsidR="00035273" w:rsidRPr="00821514" w14:paraId="1A5D25B8" w14:textId="02C22645" w:rsidTr="00035273">
        <w:trPr>
          <w:jc w:val="center"/>
        </w:trPr>
        <w:tc>
          <w:tcPr>
            <w:tcW w:w="2122" w:type="dxa"/>
            <w:vAlign w:val="center"/>
          </w:tcPr>
          <w:p w14:paraId="0C4D2225" w14:textId="77777777" w:rsidR="00035273" w:rsidRPr="00821514" w:rsidRDefault="00035273" w:rsidP="00035273">
            <w:pPr>
              <w:pStyle w:val="TAC"/>
              <w:rPr>
                <w:sz w:val="16"/>
                <w:szCs w:val="18"/>
              </w:rPr>
            </w:pPr>
            <w:r w:rsidRPr="00821514">
              <w:rPr>
                <w:sz w:val="16"/>
                <w:szCs w:val="18"/>
              </w:rPr>
              <w:t>Satellite Rx max Gain</w:t>
            </w:r>
          </w:p>
        </w:tc>
        <w:tc>
          <w:tcPr>
            <w:tcW w:w="850" w:type="dxa"/>
            <w:vMerge/>
            <w:vAlign w:val="center"/>
          </w:tcPr>
          <w:p w14:paraId="0623A044" w14:textId="77777777" w:rsidR="00035273" w:rsidRPr="00821514" w:rsidRDefault="00035273" w:rsidP="00035273">
            <w:pPr>
              <w:pStyle w:val="TAC"/>
              <w:rPr>
                <w:sz w:val="16"/>
                <w:szCs w:val="18"/>
              </w:rPr>
            </w:pPr>
          </w:p>
        </w:tc>
        <w:tc>
          <w:tcPr>
            <w:tcW w:w="1525" w:type="dxa"/>
            <w:vAlign w:val="center"/>
          </w:tcPr>
          <w:p w14:paraId="1FC7F45F" w14:textId="77777777" w:rsidR="00035273" w:rsidRPr="00821514" w:rsidRDefault="00035273" w:rsidP="00035273">
            <w:pPr>
              <w:pStyle w:val="TAC"/>
              <w:rPr>
                <w:sz w:val="16"/>
                <w:szCs w:val="18"/>
              </w:rPr>
            </w:pPr>
            <w:r w:rsidRPr="00821514">
              <w:rPr>
                <w:sz w:val="16"/>
                <w:szCs w:val="18"/>
              </w:rPr>
              <w:t>51 dBi</w:t>
            </w:r>
          </w:p>
        </w:tc>
        <w:tc>
          <w:tcPr>
            <w:tcW w:w="1525" w:type="dxa"/>
            <w:vAlign w:val="center"/>
          </w:tcPr>
          <w:p w14:paraId="54F6A5AB" w14:textId="77777777" w:rsidR="00035273" w:rsidRPr="00821514" w:rsidRDefault="00035273" w:rsidP="00035273">
            <w:pPr>
              <w:pStyle w:val="TAC"/>
              <w:rPr>
                <w:sz w:val="16"/>
                <w:szCs w:val="18"/>
              </w:rPr>
            </w:pPr>
            <w:r w:rsidRPr="00821514">
              <w:rPr>
                <w:sz w:val="16"/>
                <w:szCs w:val="18"/>
              </w:rPr>
              <w:t>30 dBi</w:t>
            </w:r>
          </w:p>
        </w:tc>
        <w:tc>
          <w:tcPr>
            <w:tcW w:w="1525" w:type="dxa"/>
            <w:vAlign w:val="center"/>
          </w:tcPr>
          <w:p w14:paraId="153E8410" w14:textId="77777777" w:rsidR="00035273" w:rsidRPr="00821514" w:rsidRDefault="00035273" w:rsidP="00035273">
            <w:pPr>
              <w:pStyle w:val="TAC"/>
              <w:rPr>
                <w:sz w:val="16"/>
                <w:szCs w:val="18"/>
              </w:rPr>
            </w:pPr>
            <w:r w:rsidRPr="00821514">
              <w:rPr>
                <w:sz w:val="16"/>
                <w:szCs w:val="18"/>
              </w:rPr>
              <w:t>30 dBi</w:t>
            </w:r>
          </w:p>
        </w:tc>
        <w:tc>
          <w:tcPr>
            <w:tcW w:w="1526" w:type="dxa"/>
          </w:tcPr>
          <w:p w14:paraId="6D42CC40" w14:textId="476F6D51" w:rsidR="00035273" w:rsidRPr="00821514" w:rsidRDefault="00035273" w:rsidP="00035273">
            <w:pPr>
              <w:pStyle w:val="TAC"/>
              <w:rPr>
                <w:sz w:val="16"/>
                <w:szCs w:val="18"/>
              </w:rPr>
            </w:pPr>
            <w:r w:rsidRPr="00821514">
              <w:rPr>
                <w:sz w:val="16"/>
                <w:szCs w:val="18"/>
              </w:rPr>
              <w:t>38.6 dBi</w:t>
            </w:r>
          </w:p>
        </w:tc>
      </w:tr>
    </w:tbl>
    <w:p w14:paraId="59DE0E53" w14:textId="217BC891" w:rsidR="00404CB5" w:rsidRDefault="00404CB5" w:rsidP="008C3454">
      <w:pPr>
        <w:rPr>
          <w:lang w:eastAsia="ja-JP"/>
        </w:rPr>
      </w:pPr>
    </w:p>
    <w:p w14:paraId="5847CB9B" w14:textId="4D269A29" w:rsidR="00404CB5" w:rsidRDefault="00404CB5" w:rsidP="00404CB5">
      <w:pPr>
        <w:pStyle w:val="ac"/>
        <w:jc w:val="center"/>
        <w:rPr>
          <w:bCs/>
          <w:lang w:eastAsia="ja-JP"/>
        </w:rPr>
      </w:pPr>
      <w:bookmarkStart w:id="1" w:name="_Ref110248005"/>
      <w:r w:rsidRPr="00C4566C">
        <w:t xml:space="preserve">Table </w:t>
      </w:r>
      <w:r w:rsidRPr="00C4566C">
        <w:fldChar w:fldCharType="begin"/>
      </w:r>
      <w:r w:rsidRPr="00C4566C">
        <w:instrText xml:space="preserve"> SEQ Table \* ARABIC </w:instrText>
      </w:r>
      <w:r w:rsidRPr="00C4566C">
        <w:fldChar w:fldCharType="separate"/>
      </w:r>
      <w:r w:rsidR="00FE6E74">
        <w:rPr>
          <w:noProof/>
        </w:rPr>
        <w:t>3</w:t>
      </w:r>
      <w:r w:rsidRPr="00C4566C">
        <w:fldChar w:fldCharType="end"/>
      </w:r>
      <w:bookmarkEnd w:id="1"/>
      <w:r w:rsidRPr="00C4566C">
        <w:t xml:space="preserve"> </w:t>
      </w:r>
      <w:r>
        <w:rPr>
          <w:bCs/>
          <w:lang w:eastAsia="ja-JP"/>
        </w:rPr>
        <w:t>satellite parameters (Set 2)</w:t>
      </w:r>
    </w:p>
    <w:tbl>
      <w:tblPr>
        <w:tblW w:w="47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850"/>
        <w:gridCol w:w="1525"/>
        <w:gridCol w:w="1525"/>
        <w:gridCol w:w="1525"/>
        <w:gridCol w:w="1526"/>
      </w:tblGrid>
      <w:tr w:rsidR="00DA7165" w:rsidRPr="00821514" w14:paraId="59A3BD5A" w14:textId="77777777" w:rsidTr="00CA2A74">
        <w:trPr>
          <w:jc w:val="center"/>
        </w:trPr>
        <w:tc>
          <w:tcPr>
            <w:tcW w:w="2972" w:type="dxa"/>
            <w:gridSpan w:val="2"/>
            <w:vAlign w:val="center"/>
          </w:tcPr>
          <w:p w14:paraId="789E4084" w14:textId="77777777" w:rsidR="00DA7165" w:rsidRPr="00821514" w:rsidRDefault="00DA7165" w:rsidP="00CA2A74">
            <w:pPr>
              <w:pStyle w:val="TAC"/>
              <w:rPr>
                <w:sz w:val="16"/>
                <w:szCs w:val="18"/>
              </w:rPr>
            </w:pPr>
            <w:r w:rsidRPr="00821514">
              <w:rPr>
                <w:sz w:val="16"/>
                <w:szCs w:val="18"/>
              </w:rPr>
              <w:t>Satellite orbit</w:t>
            </w:r>
          </w:p>
        </w:tc>
        <w:tc>
          <w:tcPr>
            <w:tcW w:w="1525" w:type="dxa"/>
            <w:vAlign w:val="center"/>
          </w:tcPr>
          <w:p w14:paraId="6A1DFA24" w14:textId="77777777" w:rsidR="00DA7165" w:rsidRPr="00821514" w:rsidRDefault="00DA7165" w:rsidP="00CA2A74">
            <w:pPr>
              <w:pStyle w:val="TAC"/>
              <w:rPr>
                <w:sz w:val="16"/>
                <w:szCs w:val="18"/>
              </w:rPr>
            </w:pPr>
            <w:r w:rsidRPr="00821514">
              <w:rPr>
                <w:sz w:val="16"/>
                <w:szCs w:val="18"/>
              </w:rPr>
              <w:t>GEO</w:t>
            </w:r>
          </w:p>
        </w:tc>
        <w:tc>
          <w:tcPr>
            <w:tcW w:w="1525" w:type="dxa"/>
            <w:vAlign w:val="center"/>
          </w:tcPr>
          <w:p w14:paraId="1B123064" w14:textId="77777777" w:rsidR="00DA7165" w:rsidRPr="00821514" w:rsidRDefault="00DA7165" w:rsidP="00CA2A74">
            <w:pPr>
              <w:pStyle w:val="TAC"/>
              <w:rPr>
                <w:sz w:val="16"/>
                <w:szCs w:val="18"/>
              </w:rPr>
            </w:pPr>
            <w:r w:rsidRPr="00821514">
              <w:rPr>
                <w:sz w:val="16"/>
                <w:szCs w:val="18"/>
              </w:rPr>
              <w:t>LEO-1200</w:t>
            </w:r>
          </w:p>
        </w:tc>
        <w:tc>
          <w:tcPr>
            <w:tcW w:w="1525" w:type="dxa"/>
            <w:vAlign w:val="center"/>
          </w:tcPr>
          <w:p w14:paraId="23D722BA" w14:textId="77777777" w:rsidR="00DA7165" w:rsidRPr="00821514" w:rsidRDefault="00DA7165" w:rsidP="00CA2A74">
            <w:pPr>
              <w:pStyle w:val="TAC"/>
              <w:rPr>
                <w:sz w:val="16"/>
                <w:szCs w:val="18"/>
              </w:rPr>
            </w:pPr>
            <w:r w:rsidRPr="00821514">
              <w:rPr>
                <w:sz w:val="16"/>
                <w:szCs w:val="18"/>
              </w:rPr>
              <w:t>LEO-600</w:t>
            </w:r>
          </w:p>
        </w:tc>
        <w:tc>
          <w:tcPr>
            <w:tcW w:w="1526" w:type="dxa"/>
          </w:tcPr>
          <w:p w14:paraId="0F5C0E78" w14:textId="77777777" w:rsidR="00DA7165" w:rsidRPr="00821514" w:rsidRDefault="00DA7165" w:rsidP="00CA2A74">
            <w:pPr>
              <w:pStyle w:val="TAC"/>
              <w:rPr>
                <w:sz w:val="16"/>
                <w:szCs w:val="18"/>
              </w:rPr>
            </w:pPr>
            <w:r w:rsidRPr="00821514">
              <w:rPr>
                <w:rFonts w:hint="eastAsia"/>
                <w:sz w:val="16"/>
                <w:szCs w:val="18"/>
                <w:lang w:eastAsia="ja-JP"/>
              </w:rPr>
              <w:t>MEO</w:t>
            </w:r>
          </w:p>
        </w:tc>
      </w:tr>
      <w:tr w:rsidR="00DA7165" w:rsidRPr="00821514" w14:paraId="388EF73E" w14:textId="77777777" w:rsidTr="00CA2A74">
        <w:trPr>
          <w:jc w:val="center"/>
        </w:trPr>
        <w:tc>
          <w:tcPr>
            <w:tcW w:w="2972" w:type="dxa"/>
            <w:gridSpan w:val="2"/>
            <w:vAlign w:val="center"/>
          </w:tcPr>
          <w:p w14:paraId="79A40287" w14:textId="77777777" w:rsidR="00DA7165" w:rsidRPr="00821514" w:rsidRDefault="00DA7165" w:rsidP="00CA2A74">
            <w:pPr>
              <w:pStyle w:val="TAC"/>
              <w:rPr>
                <w:sz w:val="16"/>
                <w:szCs w:val="18"/>
              </w:rPr>
            </w:pPr>
            <w:r w:rsidRPr="00821514">
              <w:rPr>
                <w:sz w:val="16"/>
                <w:szCs w:val="18"/>
              </w:rPr>
              <w:t>Satellite altitude</w:t>
            </w:r>
          </w:p>
        </w:tc>
        <w:tc>
          <w:tcPr>
            <w:tcW w:w="1525" w:type="dxa"/>
            <w:vAlign w:val="center"/>
          </w:tcPr>
          <w:p w14:paraId="2401F745" w14:textId="77777777" w:rsidR="00DA7165" w:rsidRPr="00821514" w:rsidRDefault="00DA7165" w:rsidP="00CA2A74">
            <w:pPr>
              <w:pStyle w:val="TAC"/>
              <w:rPr>
                <w:sz w:val="16"/>
                <w:szCs w:val="18"/>
              </w:rPr>
            </w:pPr>
            <w:r w:rsidRPr="00821514">
              <w:rPr>
                <w:sz w:val="16"/>
                <w:szCs w:val="18"/>
              </w:rPr>
              <w:t>35786 km</w:t>
            </w:r>
          </w:p>
        </w:tc>
        <w:tc>
          <w:tcPr>
            <w:tcW w:w="1525" w:type="dxa"/>
            <w:vAlign w:val="center"/>
          </w:tcPr>
          <w:p w14:paraId="7A77E037" w14:textId="77777777" w:rsidR="00DA7165" w:rsidRPr="00821514" w:rsidRDefault="00DA7165" w:rsidP="00CA2A74">
            <w:pPr>
              <w:pStyle w:val="TAC"/>
              <w:rPr>
                <w:sz w:val="16"/>
                <w:szCs w:val="18"/>
              </w:rPr>
            </w:pPr>
            <w:r w:rsidRPr="00821514">
              <w:rPr>
                <w:sz w:val="16"/>
                <w:szCs w:val="18"/>
              </w:rPr>
              <w:t>1200 km</w:t>
            </w:r>
          </w:p>
        </w:tc>
        <w:tc>
          <w:tcPr>
            <w:tcW w:w="1525" w:type="dxa"/>
            <w:vAlign w:val="center"/>
          </w:tcPr>
          <w:p w14:paraId="63E18920" w14:textId="77777777" w:rsidR="00DA7165" w:rsidRPr="00821514" w:rsidRDefault="00DA7165" w:rsidP="00CA2A74">
            <w:pPr>
              <w:pStyle w:val="TAC"/>
              <w:rPr>
                <w:sz w:val="16"/>
                <w:szCs w:val="18"/>
              </w:rPr>
            </w:pPr>
            <w:r w:rsidRPr="00821514">
              <w:rPr>
                <w:sz w:val="16"/>
                <w:szCs w:val="18"/>
              </w:rPr>
              <w:t>600 km</w:t>
            </w:r>
          </w:p>
        </w:tc>
        <w:tc>
          <w:tcPr>
            <w:tcW w:w="1526" w:type="dxa"/>
          </w:tcPr>
          <w:p w14:paraId="5E56873C" w14:textId="77777777" w:rsidR="00DA7165" w:rsidRPr="00821514" w:rsidRDefault="00DA7165" w:rsidP="00CA2A74">
            <w:pPr>
              <w:pStyle w:val="TAC"/>
              <w:rPr>
                <w:sz w:val="16"/>
                <w:szCs w:val="18"/>
              </w:rPr>
            </w:pPr>
            <w:r w:rsidRPr="00821514">
              <w:rPr>
                <w:sz w:val="16"/>
                <w:szCs w:val="18"/>
              </w:rPr>
              <w:t>10000 km</w:t>
            </w:r>
          </w:p>
        </w:tc>
      </w:tr>
      <w:tr w:rsidR="00DA7165" w:rsidRPr="00821514" w14:paraId="122B6E88" w14:textId="77777777" w:rsidTr="00CA2A74">
        <w:trPr>
          <w:jc w:val="center"/>
        </w:trPr>
        <w:tc>
          <w:tcPr>
            <w:tcW w:w="2972" w:type="dxa"/>
            <w:gridSpan w:val="2"/>
            <w:vAlign w:val="center"/>
          </w:tcPr>
          <w:p w14:paraId="5FAFD552" w14:textId="77777777" w:rsidR="00DA7165" w:rsidRPr="00821514" w:rsidRDefault="00DA7165" w:rsidP="00CA2A74">
            <w:pPr>
              <w:pStyle w:val="TAC"/>
              <w:rPr>
                <w:sz w:val="16"/>
                <w:szCs w:val="18"/>
              </w:rPr>
            </w:pPr>
            <w:r w:rsidRPr="00821514">
              <w:rPr>
                <w:sz w:val="16"/>
                <w:szCs w:val="18"/>
              </w:rPr>
              <w:t>Satellite antenna pattern</w:t>
            </w:r>
          </w:p>
        </w:tc>
        <w:tc>
          <w:tcPr>
            <w:tcW w:w="1525" w:type="dxa"/>
            <w:vAlign w:val="center"/>
          </w:tcPr>
          <w:p w14:paraId="779795C9" w14:textId="77777777" w:rsidR="00DA7165" w:rsidRPr="00821514" w:rsidRDefault="00DA7165" w:rsidP="00CA2A74">
            <w:pPr>
              <w:pStyle w:val="TAC"/>
              <w:rPr>
                <w:sz w:val="16"/>
                <w:szCs w:val="18"/>
              </w:rPr>
            </w:pPr>
            <w:r w:rsidRPr="00821514">
              <w:rPr>
                <w:sz w:val="16"/>
                <w:szCs w:val="18"/>
              </w:rPr>
              <w:t>Section 6.4.1 in 38.811</w:t>
            </w:r>
          </w:p>
        </w:tc>
        <w:tc>
          <w:tcPr>
            <w:tcW w:w="1525" w:type="dxa"/>
            <w:vAlign w:val="center"/>
          </w:tcPr>
          <w:p w14:paraId="0D5A288C" w14:textId="77777777" w:rsidR="00DA7165" w:rsidRPr="00821514" w:rsidRDefault="00DA7165" w:rsidP="00CA2A74">
            <w:pPr>
              <w:pStyle w:val="TAC"/>
              <w:rPr>
                <w:sz w:val="16"/>
                <w:szCs w:val="18"/>
              </w:rPr>
            </w:pPr>
            <w:r w:rsidRPr="00821514">
              <w:rPr>
                <w:sz w:val="16"/>
                <w:szCs w:val="18"/>
              </w:rPr>
              <w:t>Section 6.4.1 in 38.811</w:t>
            </w:r>
          </w:p>
        </w:tc>
        <w:tc>
          <w:tcPr>
            <w:tcW w:w="1525" w:type="dxa"/>
            <w:vAlign w:val="center"/>
          </w:tcPr>
          <w:p w14:paraId="56D24552" w14:textId="77777777" w:rsidR="00DA7165" w:rsidRPr="00821514" w:rsidRDefault="00DA7165" w:rsidP="00CA2A74">
            <w:pPr>
              <w:pStyle w:val="TAC"/>
              <w:rPr>
                <w:sz w:val="16"/>
                <w:szCs w:val="18"/>
              </w:rPr>
            </w:pPr>
            <w:r w:rsidRPr="00821514">
              <w:rPr>
                <w:sz w:val="16"/>
                <w:szCs w:val="18"/>
              </w:rPr>
              <w:t>Section 6.4.1 in 38.811</w:t>
            </w:r>
          </w:p>
        </w:tc>
        <w:tc>
          <w:tcPr>
            <w:tcW w:w="1526" w:type="dxa"/>
          </w:tcPr>
          <w:p w14:paraId="5BBA390C" w14:textId="77777777" w:rsidR="00DA7165" w:rsidRPr="00821514" w:rsidRDefault="00DA7165" w:rsidP="00CA2A74">
            <w:pPr>
              <w:pStyle w:val="TAC"/>
              <w:rPr>
                <w:sz w:val="16"/>
                <w:szCs w:val="18"/>
              </w:rPr>
            </w:pPr>
            <w:r w:rsidRPr="00821514">
              <w:rPr>
                <w:sz w:val="16"/>
                <w:szCs w:val="18"/>
              </w:rPr>
              <w:t>Section 6.4.1 in 38.811</w:t>
            </w:r>
          </w:p>
        </w:tc>
      </w:tr>
      <w:tr w:rsidR="00DA7165" w:rsidRPr="00821514" w14:paraId="493786B5" w14:textId="77777777" w:rsidTr="00CA2A74">
        <w:trPr>
          <w:jc w:val="center"/>
        </w:trPr>
        <w:tc>
          <w:tcPr>
            <w:tcW w:w="9073" w:type="dxa"/>
            <w:gridSpan w:val="6"/>
            <w:vAlign w:val="center"/>
          </w:tcPr>
          <w:p w14:paraId="273C23D6" w14:textId="77777777" w:rsidR="00DA7165" w:rsidRPr="00821514" w:rsidRDefault="00DA7165" w:rsidP="00CA2A74">
            <w:pPr>
              <w:pStyle w:val="TAC"/>
              <w:jc w:val="both"/>
              <w:rPr>
                <w:sz w:val="16"/>
                <w:szCs w:val="18"/>
              </w:rPr>
            </w:pPr>
            <w:r w:rsidRPr="00821514">
              <w:rPr>
                <w:sz w:val="16"/>
                <w:szCs w:val="18"/>
              </w:rPr>
              <w:t>Payload characteristics for DL transmissions</w:t>
            </w:r>
          </w:p>
        </w:tc>
      </w:tr>
      <w:tr w:rsidR="00DA7165" w:rsidRPr="00821514" w14:paraId="5D6B123E" w14:textId="77777777" w:rsidTr="00DA7165">
        <w:trPr>
          <w:jc w:val="center"/>
        </w:trPr>
        <w:tc>
          <w:tcPr>
            <w:tcW w:w="2122" w:type="dxa"/>
            <w:vAlign w:val="center"/>
          </w:tcPr>
          <w:p w14:paraId="7237AFE8" w14:textId="77777777" w:rsidR="00DA7165" w:rsidRPr="00821514" w:rsidRDefault="00DA7165" w:rsidP="00DA7165">
            <w:pPr>
              <w:pStyle w:val="TAC"/>
              <w:rPr>
                <w:sz w:val="16"/>
                <w:szCs w:val="18"/>
              </w:rPr>
            </w:pPr>
            <w:r w:rsidRPr="00821514">
              <w:rPr>
                <w:sz w:val="16"/>
                <w:szCs w:val="18"/>
              </w:rPr>
              <w:t>Equivalent satellite antenna aperture</w:t>
            </w:r>
          </w:p>
        </w:tc>
        <w:tc>
          <w:tcPr>
            <w:tcW w:w="850" w:type="dxa"/>
            <w:vMerge w:val="restart"/>
            <w:vAlign w:val="center"/>
          </w:tcPr>
          <w:p w14:paraId="5D645589" w14:textId="77777777" w:rsidR="00DA7165" w:rsidRPr="00821514" w:rsidRDefault="00DA7165" w:rsidP="00DA7165">
            <w:pPr>
              <w:pStyle w:val="TAC"/>
              <w:rPr>
                <w:sz w:val="16"/>
                <w:szCs w:val="18"/>
              </w:rPr>
            </w:pPr>
            <w:r w:rsidRPr="00821514">
              <w:rPr>
                <w:sz w:val="16"/>
                <w:szCs w:val="18"/>
              </w:rPr>
              <w:t>S-band</w:t>
            </w:r>
          </w:p>
          <w:p w14:paraId="6D324527" w14:textId="77777777" w:rsidR="00DA7165" w:rsidRPr="00821514" w:rsidRDefault="00DA7165" w:rsidP="00DA7165">
            <w:pPr>
              <w:pStyle w:val="TAC"/>
              <w:rPr>
                <w:sz w:val="16"/>
                <w:szCs w:val="18"/>
              </w:rPr>
            </w:pPr>
            <w:r w:rsidRPr="00821514">
              <w:rPr>
                <w:sz w:val="16"/>
                <w:szCs w:val="18"/>
              </w:rPr>
              <w:t>(2 GHz)</w:t>
            </w:r>
          </w:p>
        </w:tc>
        <w:tc>
          <w:tcPr>
            <w:tcW w:w="1525" w:type="dxa"/>
            <w:vAlign w:val="center"/>
          </w:tcPr>
          <w:p w14:paraId="3C93E7F2" w14:textId="1E1278AF" w:rsidR="00DA7165" w:rsidRPr="00821514" w:rsidRDefault="00DA7165" w:rsidP="00DA7165">
            <w:pPr>
              <w:pStyle w:val="TAC"/>
              <w:rPr>
                <w:sz w:val="16"/>
                <w:szCs w:val="18"/>
              </w:rPr>
            </w:pPr>
            <w:r w:rsidRPr="00821514">
              <w:rPr>
                <w:sz w:val="16"/>
                <w:szCs w:val="18"/>
              </w:rPr>
              <w:t>12 m</w:t>
            </w:r>
          </w:p>
        </w:tc>
        <w:tc>
          <w:tcPr>
            <w:tcW w:w="1525" w:type="dxa"/>
            <w:vAlign w:val="center"/>
          </w:tcPr>
          <w:p w14:paraId="113615A5" w14:textId="226D1CBE" w:rsidR="00DA7165" w:rsidRPr="00821514" w:rsidRDefault="00DA7165" w:rsidP="00DA7165">
            <w:pPr>
              <w:pStyle w:val="TAC"/>
              <w:rPr>
                <w:sz w:val="16"/>
                <w:szCs w:val="18"/>
              </w:rPr>
            </w:pPr>
            <w:r w:rsidRPr="00821514">
              <w:rPr>
                <w:sz w:val="16"/>
                <w:szCs w:val="18"/>
              </w:rPr>
              <w:t>1 m</w:t>
            </w:r>
          </w:p>
        </w:tc>
        <w:tc>
          <w:tcPr>
            <w:tcW w:w="1525" w:type="dxa"/>
            <w:vAlign w:val="center"/>
          </w:tcPr>
          <w:p w14:paraId="62E90F8A" w14:textId="139442E5" w:rsidR="00DA7165" w:rsidRPr="00821514" w:rsidRDefault="00DA7165" w:rsidP="00DA7165">
            <w:pPr>
              <w:pStyle w:val="TAC"/>
              <w:rPr>
                <w:sz w:val="16"/>
                <w:szCs w:val="18"/>
              </w:rPr>
            </w:pPr>
            <w:r w:rsidRPr="00821514">
              <w:rPr>
                <w:sz w:val="16"/>
                <w:szCs w:val="18"/>
              </w:rPr>
              <w:t>1 m</w:t>
            </w:r>
          </w:p>
        </w:tc>
        <w:tc>
          <w:tcPr>
            <w:tcW w:w="1526" w:type="dxa"/>
            <w:vAlign w:val="center"/>
          </w:tcPr>
          <w:p w14:paraId="22060E9B" w14:textId="5476E250" w:rsidR="00DA7165" w:rsidRPr="00821514" w:rsidRDefault="00DA7165" w:rsidP="00DA7165">
            <w:pPr>
              <w:pStyle w:val="TAC"/>
              <w:rPr>
                <w:sz w:val="16"/>
                <w:szCs w:val="18"/>
              </w:rPr>
            </w:pPr>
            <w:r w:rsidRPr="00821514">
              <w:rPr>
                <w:rFonts w:cs="Arial"/>
                <w:sz w:val="16"/>
                <w:szCs w:val="18"/>
              </w:rPr>
              <w:t>1.5 m</w:t>
            </w:r>
          </w:p>
        </w:tc>
      </w:tr>
      <w:tr w:rsidR="00DA7165" w:rsidRPr="00821514" w14:paraId="437590CB" w14:textId="77777777" w:rsidTr="00CA2A74">
        <w:trPr>
          <w:jc w:val="center"/>
        </w:trPr>
        <w:tc>
          <w:tcPr>
            <w:tcW w:w="2122" w:type="dxa"/>
            <w:vAlign w:val="center"/>
          </w:tcPr>
          <w:p w14:paraId="6FA7CEBB" w14:textId="77777777" w:rsidR="00DA7165" w:rsidRPr="00821514" w:rsidRDefault="00DA7165" w:rsidP="00DA7165">
            <w:pPr>
              <w:pStyle w:val="TAC"/>
              <w:rPr>
                <w:sz w:val="16"/>
                <w:szCs w:val="18"/>
              </w:rPr>
            </w:pPr>
            <w:r w:rsidRPr="00821514">
              <w:rPr>
                <w:sz w:val="16"/>
                <w:szCs w:val="18"/>
              </w:rPr>
              <w:t>Satellite EIRP density</w:t>
            </w:r>
          </w:p>
        </w:tc>
        <w:tc>
          <w:tcPr>
            <w:tcW w:w="850" w:type="dxa"/>
            <w:vMerge/>
            <w:vAlign w:val="center"/>
          </w:tcPr>
          <w:p w14:paraId="13B2BF97" w14:textId="77777777" w:rsidR="00DA7165" w:rsidRPr="00821514" w:rsidRDefault="00DA7165" w:rsidP="00DA7165">
            <w:pPr>
              <w:pStyle w:val="TAC"/>
              <w:rPr>
                <w:sz w:val="16"/>
                <w:szCs w:val="18"/>
              </w:rPr>
            </w:pPr>
          </w:p>
        </w:tc>
        <w:tc>
          <w:tcPr>
            <w:tcW w:w="1525" w:type="dxa"/>
            <w:vAlign w:val="center"/>
          </w:tcPr>
          <w:p w14:paraId="4B6CCDCF" w14:textId="0B2D7F36" w:rsidR="00DA7165" w:rsidRPr="00821514" w:rsidRDefault="00DA7165" w:rsidP="00DA7165">
            <w:pPr>
              <w:pStyle w:val="TAC"/>
              <w:rPr>
                <w:sz w:val="16"/>
                <w:szCs w:val="18"/>
              </w:rPr>
            </w:pPr>
            <w:r w:rsidRPr="00821514">
              <w:rPr>
                <w:sz w:val="16"/>
                <w:szCs w:val="18"/>
              </w:rPr>
              <w:t>53.5 dBW/MHz</w:t>
            </w:r>
          </w:p>
        </w:tc>
        <w:tc>
          <w:tcPr>
            <w:tcW w:w="1525" w:type="dxa"/>
            <w:vAlign w:val="center"/>
          </w:tcPr>
          <w:p w14:paraId="282062C1" w14:textId="066809A5" w:rsidR="00DA7165" w:rsidRPr="00821514" w:rsidRDefault="00DA7165" w:rsidP="00DA7165">
            <w:pPr>
              <w:pStyle w:val="TAC"/>
              <w:rPr>
                <w:sz w:val="16"/>
                <w:szCs w:val="18"/>
              </w:rPr>
            </w:pPr>
            <w:r w:rsidRPr="00821514">
              <w:rPr>
                <w:sz w:val="16"/>
                <w:szCs w:val="18"/>
              </w:rPr>
              <w:t>34 dBW/MHz</w:t>
            </w:r>
          </w:p>
        </w:tc>
        <w:tc>
          <w:tcPr>
            <w:tcW w:w="1525" w:type="dxa"/>
            <w:vAlign w:val="center"/>
          </w:tcPr>
          <w:p w14:paraId="7D7956CF" w14:textId="122390F6" w:rsidR="00DA7165" w:rsidRPr="00821514" w:rsidRDefault="00DA7165" w:rsidP="00DA7165">
            <w:pPr>
              <w:pStyle w:val="TAC"/>
              <w:rPr>
                <w:sz w:val="16"/>
                <w:szCs w:val="18"/>
              </w:rPr>
            </w:pPr>
            <w:r w:rsidRPr="00821514">
              <w:rPr>
                <w:sz w:val="16"/>
                <w:szCs w:val="18"/>
              </w:rPr>
              <w:t>28 dBW/MHz</w:t>
            </w:r>
          </w:p>
        </w:tc>
        <w:tc>
          <w:tcPr>
            <w:tcW w:w="1526" w:type="dxa"/>
          </w:tcPr>
          <w:p w14:paraId="33043517" w14:textId="2B69D686" w:rsidR="00DA7165" w:rsidRPr="00821514" w:rsidRDefault="00DA7165" w:rsidP="00DA7165">
            <w:pPr>
              <w:pStyle w:val="TAC"/>
              <w:rPr>
                <w:sz w:val="16"/>
                <w:szCs w:val="18"/>
              </w:rPr>
            </w:pPr>
            <w:r w:rsidRPr="00821514">
              <w:rPr>
                <w:rFonts w:cs="Arial"/>
                <w:sz w:val="16"/>
                <w:szCs w:val="18"/>
              </w:rPr>
              <w:t>45.4 dBW/MHz</w:t>
            </w:r>
          </w:p>
        </w:tc>
      </w:tr>
      <w:tr w:rsidR="00DA7165" w:rsidRPr="00821514" w14:paraId="57179CD1" w14:textId="77777777" w:rsidTr="00CA2A74">
        <w:trPr>
          <w:jc w:val="center"/>
        </w:trPr>
        <w:tc>
          <w:tcPr>
            <w:tcW w:w="2122" w:type="dxa"/>
            <w:vAlign w:val="center"/>
          </w:tcPr>
          <w:p w14:paraId="104082A2" w14:textId="77777777" w:rsidR="00DA7165" w:rsidRPr="00821514" w:rsidRDefault="00DA7165" w:rsidP="00DA7165">
            <w:pPr>
              <w:pStyle w:val="TAC"/>
              <w:rPr>
                <w:sz w:val="16"/>
                <w:szCs w:val="18"/>
              </w:rPr>
            </w:pPr>
            <w:r w:rsidRPr="00821514">
              <w:rPr>
                <w:sz w:val="16"/>
                <w:szCs w:val="18"/>
              </w:rPr>
              <w:t>Satellite Tx max Gain</w:t>
            </w:r>
          </w:p>
        </w:tc>
        <w:tc>
          <w:tcPr>
            <w:tcW w:w="850" w:type="dxa"/>
            <w:vMerge/>
            <w:vAlign w:val="center"/>
          </w:tcPr>
          <w:p w14:paraId="15E02DE3" w14:textId="77777777" w:rsidR="00DA7165" w:rsidRPr="00821514" w:rsidRDefault="00DA7165" w:rsidP="00DA7165">
            <w:pPr>
              <w:pStyle w:val="TAC"/>
              <w:rPr>
                <w:sz w:val="16"/>
                <w:szCs w:val="18"/>
              </w:rPr>
            </w:pPr>
          </w:p>
        </w:tc>
        <w:tc>
          <w:tcPr>
            <w:tcW w:w="1525" w:type="dxa"/>
            <w:vAlign w:val="center"/>
          </w:tcPr>
          <w:p w14:paraId="544D174F" w14:textId="261C41D1" w:rsidR="00DA7165" w:rsidRPr="00821514" w:rsidRDefault="00DA7165" w:rsidP="00DA7165">
            <w:pPr>
              <w:pStyle w:val="TAC"/>
              <w:rPr>
                <w:sz w:val="16"/>
                <w:szCs w:val="18"/>
              </w:rPr>
            </w:pPr>
            <w:r w:rsidRPr="00821514">
              <w:rPr>
                <w:sz w:val="16"/>
                <w:szCs w:val="18"/>
              </w:rPr>
              <w:t>45.5 dBi</w:t>
            </w:r>
          </w:p>
        </w:tc>
        <w:tc>
          <w:tcPr>
            <w:tcW w:w="1525" w:type="dxa"/>
            <w:vAlign w:val="center"/>
          </w:tcPr>
          <w:p w14:paraId="2C84143B" w14:textId="48853C39" w:rsidR="00DA7165" w:rsidRPr="00821514" w:rsidRDefault="00DA7165" w:rsidP="00DA7165">
            <w:pPr>
              <w:pStyle w:val="TAC"/>
              <w:rPr>
                <w:sz w:val="16"/>
                <w:szCs w:val="18"/>
              </w:rPr>
            </w:pPr>
            <w:r w:rsidRPr="00821514">
              <w:rPr>
                <w:sz w:val="16"/>
                <w:szCs w:val="18"/>
              </w:rPr>
              <w:t>24 dBi</w:t>
            </w:r>
          </w:p>
        </w:tc>
        <w:tc>
          <w:tcPr>
            <w:tcW w:w="1525" w:type="dxa"/>
            <w:vAlign w:val="center"/>
          </w:tcPr>
          <w:p w14:paraId="6208EFCD" w14:textId="33369F0C" w:rsidR="00DA7165" w:rsidRPr="00821514" w:rsidRDefault="00DA7165" w:rsidP="00DA7165">
            <w:pPr>
              <w:pStyle w:val="TAC"/>
              <w:rPr>
                <w:sz w:val="16"/>
                <w:szCs w:val="18"/>
              </w:rPr>
            </w:pPr>
            <w:r w:rsidRPr="00821514">
              <w:rPr>
                <w:sz w:val="16"/>
                <w:szCs w:val="18"/>
              </w:rPr>
              <w:t>24 dBi</w:t>
            </w:r>
          </w:p>
        </w:tc>
        <w:tc>
          <w:tcPr>
            <w:tcW w:w="1526" w:type="dxa"/>
          </w:tcPr>
          <w:p w14:paraId="0BE4798C" w14:textId="1657A3C1" w:rsidR="00DA7165" w:rsidRPr="00821514" w:rsidRDefault="00DA7165" w:rsidP="00DA7165">
            <w:pPr>
              <w:pStyle w:val="TAC"/>
              <w:rPr>
                <w:sz w:val="16"/>
                <w:szCs w:val="18"/>
              </w:rPr>
            </w:pPr>
            <w:r w:rsidRPr="00821514">
              <w:rPr>
                <w:rFonts w:cs="Arial"/>
                <w:sz w:val="16"/>
                <w:szCs w:val="18"/>
              </w:rPr>
              <w:t>28.1 dBi</w:t>
            </w:r>
          </w:p>
        </w:tc>
      </w:tr>
      <w:tr w:rsidR="00DA7165" w:rsidRPr="00821514" w14:paraId="38F45927" w14:textId="77777777" w:rsidTr="00CA2A74">
        <w:trPr>
          <w:jc w:val="center"/>
        </w:trPr>
        <w:tc>
          <w:tcPr>
            <w:tcW w:w="2122" w:type="dxa"/>
            <w:vAlign w:val="center"/>
          </w:tcPr>
          <w:p w14:paraId="3FE7D72A" w14:textId="77777777" w:rsidR="00DA7165" w:rsidRPr="00821514" w:rsidRDefault="00DA7165" w:rsidP="00DA7165">
            <w:pPr>
              <w:pStyle w:val="TAC"/>
              <w:rPr>
                <w:sz w:val="16"/>
                <w:szCs w:val="18"/>
              </w:rPr>
            </w:pPr>
            <w:r w:rsidRPr="00821514">
              <w:rPr>
                <w:sz w:val="16"/>
                <w:szCs w:val="18"/>
              </w:rPr>
              <w:t>3dB beamwidth</w:t>
            </w:r>
          </w:p>
        </w:tc>
        <w:tc>
          <w:tcPr>
            <w:tcW w:w="850" w:type="dxa"/>
            <w:vMerge/>
            <w:vAlign w:val="center"/>
          </w:tcPr>
          <w:p w14:paraId="3C364CE9" w14:textId="77777777" w:rsidR="00DA7165" w:rsidRPr="00821514" w:rsidRDefault="00DA7165" w:rsidP="00DA7165">
            <w:pPr>
              <w:pStyle w:val="TAC"/>
              <w:rPr>
                <w:sz w:val="16"/>
                <w:szCs w:val="18"/>
              </w:rPr>
            </w:pPr>
          </w:p>
        </w:tc>
        <w:tc>
          <w:tcPr>
            <w:tcW w:w="1525" w:type="dxa"/>
            <w:vAlign w:val="center"/>
          </w:tcPr>
          <w:p w14:paraId="0A315AA5" w14:textId="4B010FB5" w:rsidR="00DA7165" w:rsidRPr="00821514" w:rsidRDefault="00DA7165" w:rsidP="00DA7165">
            <w:pPr>
              <w:pStyle w:val="TAC"/>
              <w:rPr>
                <w:sz w:val="16"/>
                <w:szCs w:val="18"/>
              </w:rPr>
            </w:pPr>
            <w:r w:rsidRPr="00821514">
              <w:rPr>
                <w:sz w:val="16"/>
                <w:szCs w:val="18"/>
              </w:rPr>
              <w:t>0.7353 deg</w:t>
            </w:r>
          </w:p>
        </w:tc>
        <w:tc>
          <w:tcPr>
            <w:tcW w:w="1525" w:type="dxa"/>
            <w:vAlign w:val="center"/>
          </w:tcPr>
          <w:p w14:paraId="226F10CF" w14:textId="436AFC91" w:rsidR="00DA7165" w:rsidRPr="00821514" w:rsidRDefault="00DA7165" w:rsidP="00DA7165">
            <w:pPr>
              <w:pStyle w:val="TAC"/>
              <w:rPr>
                <w:sz w:val="16"/>
                <w:szCs w:val="18"/>
              </w:rPr>
            </w:pPr>
            <w:r w:rsidRPr="00821514">
              <w:rPr>
                <w:sz w:val="16"/>
                <w:szCs w:val="18"/>
              </w:rPr>
              <w:t>8.8320 deg</w:t>
            </w:r>
          </w:p>
        </w:tc>
        <w:tc>
          <w:tcPr>
            <w:tcW w:w="1525" w:type="dxa"/>
            <w:vAlign w:val="center"/>
          </w:tcPr>
          <w:p w14:paraId="19E496C4" w14:textId="05FF4D49" w:rsidR="00DA7165" w:rsidRPr="00821514" w:rsidRDefault="00DA7165" w:rsidP="00DA7165">
            <w:pPr>
              <w:pStyle w:val="TAC"/>
              <w:rPr>
                <w:sz w:val="16"/>
                <w:szCs w:val="18"/>
              </w:rPr>
            </w:pPr>
            <w:r w:rsidRPr="00821514">
              <w:rPr>
                <w:sz w:val="16"/>
                <w:szCs w:val="18"/>
              </w:rPr>
              <w:t>8.8320 deg</w:t>
            </w:r>
          </w:p>
        </w:tc>
        <w:tc>
          <w:tcPr>
            <w:tcW w:w="1526" w:type="dxa"/>
          </w:tcPr>
          <w:p w14:paraId="71788E34" w14:textId="3B31EB1F" w:rsidR="00DA7165" w:rsidRPr="00821514" w:rsidRDefault="00DA7165" w:rsidP="00DA7165">
            <w:pPr>
              <w:pStyle w:val="TAC"/>
              <w:rPr>
                <w:sz w:val="16"/>
                <w:szCs w:val="18"/>
              </w:rPr>
            </w:pPr>
            <w:r w:rsidRPr="00821514">
              <w:rPr>
                <w:rFonts w:cs="Arial"/>
                <w:sz w:val="16"/>
                <w:szCs w:val="18"/>
              </w:rPr>
              <w:t>6.5 degrees</w:t>
            </w:r>
          </w:p>
        </w:tc>
      </w:tr>
      <w:tr w:rsidR="00DA7165" w:rsidRPr="00821514" w14:paraId="3A89B2AE" w14:textId="77777777" w:rsidTr="00DA7165">
        <w:trPr>
          <w:jc w:val="center"/>
        </w:trPr>
        <w:tc>
          <w:tcPr>
            <w:tcW w:w="2122" w:type="dxa"/>
            <w:vAlign w:val="center"/>
          </w:tcPr>
          <w:p w14:paraId="110CF52D" w14:textId="77777777" w:rsidR="00DA7165" w:rsidRPr="00821514" w:rsidRDefault="00DA7165" w:rsidP="00DA7165">
            <w:pPr>
              <w:pStyle w:val="TAC"/>
              <w:rPr>
                <w:sz w:val="16"/>
                <w:szCs w:val="18"/>
              </w:rPr>
            </w:pPr>
            <w:r w:rsidRPr="00821514">
              <w:rPr>
                <w:sz w:val="16"/>
                <w:szCs w:val="18"/>
              </w:rPr>
              <w:t xml:space="preserve">Satellite beam diameter </w:t>
            </w:r>
          </w:p>
        </w:tc>
        <w:tc>
          <w:tcPr>
            <w:tcW w:w="850" w:type="dxa"/>
            <w:vMerge/>
            <w:vAlign w:val="center"/>
          </w:tcPr>
          <w:p w14:paraId="3926882E" w14:textId="77777777" w:rsidR="00DA7165" w:rsidRPr="00821514" w:rsidRDefault="00DA7165" w:rsidP="00DA7165">
            <w:pPr>
              <w:pStyle w:val="TAC"/>
              <w:rPr>
                <w:sz w:val="16"/>
                <w:szCs w:val="18"/>
              </w:rPr>
            </w:pPr>
          </w:p>
        </w:tc>
        <w:tc>
          <w:tcPr>
            <w:tcW w:w="1525" w:type="dxa"/>
            <w:vAlign w:val="center"/>
          </w:tcPr>
          <w:p w14:paraId="16431578" w14:textId="479A7175" w:rsidR="00DA7165" w:rsidRPr="00821514" w:rsidRDefault="00DA7165" w:rsidP="00DA7165">
            <w:pPr>
              <w:pStyle w:val="TAC"/>
              <w:rPr>
                <w:sz w:val="16"/>
                <w:szCs w:val="18"/>
              </w:rPr>
            </w:pPr>
            <w:r w:rsidRPr="00821514">
              <w:rPr>
                <w:sz w:val="16"/>
                <w:szCs w:val="18"/>
              </w:rPr>
              <w:t>450 km</w:t>
            </w:r>
          </w:p>
        </w:tc>
        <w:tc>
          <w:tcPr>
            <w:tcW w:w="1525" w:type="dxa"/>
            <w:vAlign w:val="center"/>
          </w:tcPr>
          <w:p w14:paraId="269B5E62" w14:textId="1B1F1F1A" w:rsidR="00DA7165" w:rsidRPr="00821514" w:rsidRDefault="00DA7165" w:rsidP="00DA7165">
            <w:pPr>
              <w:pStyle w:val="TAC"/>
              <w:rPr>
                <w:sz w:val="16"/>
                <w:szCs w:val="18"/>
              </w:rPr>
            </w:pPr>
            <w:r w:rsidRPr="00821514">
              <w:rPr>
                <w:sz w:val="16"/>
                <w:szCs w:val="18"/>
              </w:rPr>
              <w:t>190 km</w:t>
            </w:r>
          </w:p>
        </w:tc>
        <w:tc>
          <w:tcPr>
            <w:tcW w:w="1525" w:type="dxa"/>
            <w:vAlign w:val="center"/>
          </w:tcPr>
          <w:p w14:paraId="31809B83" w14:textId="4F3BE5D5" w:rsidR="00DA7165" w:rsidRPr="00821514" w:rsidRDefault="00DA7165" w:rsidP="00DA7165">
            <w:pPr>
              <w:pStyle w:val="TAC"/>
              <w:rPr>
                <w:sz w:val="16"/>
                <w:szCs w:val="18"/>
              </w:rPr>
            </w:pPr>
            <w:r w:rsidRPr="00821514">
              <w:rPr>
                <w:sz w:val="16"/>
                <w:szCs w:val="18"/>
              </w:rPr>
              <w:t>90 km</w:t>
            </w:r>
          </w:p>
        </w:tc>
        <w:tc>
          <w:tcPr>
            <w:tcW w:w="1526" w:type="dxa"/>
            <w:vAlign w:val="center"/>
          </w:tcPr>
          <w:p w14:paraId="2DDAB620" w14:textId="47C495DC" w:rsidR="00DA7165" w:rsidRPr="00821514" w:rsidRDefault="00DA7165" w:rsidP="00DA7165">
            <w:pPr>
              <w:pStyle w:val="TAC"/>
              <w:rPr>
                <w:sz w:val="16"/>
                <w:szCs w:val="18"/>
              </w:rPr>
            </w:pPr>
          </w:p>
        </w:tc>
      </w:tr>
      <w:tr w:rsidR="00DA7165" w:rsidRPr="00821514" w14:paraId="2C7A38CD" w14:textId="77777777" w:rsidTr="00CA2A74">
        <w:trPr>
          <w:jc w:val="center"/>
        </w:trPr>
        <w:tc>
          <w:tcPr>
            <w:tcW w:w="9073" w:type="dxa"/>
            <w:gridSpan w:val="6"/>
            <w:vAlign w:val="center"/>
          </w:tcPr>
          <w:p w14:paraId="4F989ADF" w14:textId="77777777" w:rsidR="00DA7165" w:rsidRPr="00821514" w:rsidRDefault="00DA7165" w:rsidP="00DA7165">
            <w:pPr>
              <w:pStyle w:val="TAC"/>
              <w:jc w:val="both"/>
              <w:rPr>
                <w:sz w:val="16"/>
                <w:szCs w:val="18"/>
              </w:rPr>
            </w:pPr>
            <w:r w:rsidRPr="00821514">
              <w:rPr>
                <w:sz w:val="16"/>
                <w:szCs w:val="18"/>
              </w:rPr>
              <w:t>Payload characteristics for UL transmissions</w:t>
            </w:r>
          </w:p>
        </w:tc>
      </w:tr>
      <w:tr w:rsidR="00DA7165" w:rsidRPr="00821514" w14:paraId="7B6CA6AF" w14:textId="77777777" w:rsidTr="00DA7165">
        <w:trPr>
          <w:jc w:val="center"/>
        </w:trPr>
        <w:tc>
          <w:tcPr>
            <w:tcW w:w="2122" w:type="dxa"/>
            <w:vAlign w:val="center"/>
          </w:tcPr>
          <w:p w14:paraId="67E1D781" w14:textId="77777777" w:rsidR="00DA7165" w:rsidRPr="00821514" w:rsidRDefault="00DA7165" w:rsidP="00DA7165">
            <w:pPr>
              <w:pStyle w:val="TAC"/>
              <w:rPr>
                <w:sz w:val="16"/>
                <w:szCs w:val="18"/>
              </w:rPr>
            </w:pPr>
            <w:r w:rsidRPr="00821514">
              <w:rPr>
                <w:sz w:val="16"/>
                <w:szCs w:val="18"/>
              </w:rPr>
              <w:t xml:space="preserve">Equivalent satellite antenna aperture </w:t>
            </w:r>
          </w:p>
        </w:tc>
        <w:tc>
          <w:tcPr>
            <w:tcW w:w="850" w:type="dxa"/>
            <w:vMerge w:val="restart"/>
            <w:vAlign w:val="center"/>
          </w:tcPr>
          <w:p w14:paraId="5E155132" w14:textId="77777777" w:rsidR="00DA7165" w:rsidRPr="00821514" w:rsidRDefault="00DA7165" w:rsidP="00DA7165">
            <w:pPr>
              <w:pStyle w:val="TAC"/>
              <w:rPr>
                <w:sz w:val="16"/>
                <w:szCs w:val="18"/>
              </w:rPr>
            </w:pPr>
            <w:r w:rsidRPr="00821514">
              <w:rPr>
                <w:sz w:val="16"/>
                <w:szCs w:val="18"/>
              </w:rPr>
              <w:t xml:space="preserve">S-band </w:t>
            </w:r>
          </w:p>
          <w:p w14:paraId="72D8C321" w14:textId="77777777" w:rsidR="00DA7165" w:rsidRPr="00821514" w:rsidRDefault="00DA7165" w:rsidP="00DA7165">
            <w:pPr>
              <w:pStyle w:val="TAC"/>
              <w:rPr>
                <w:sz w:val="16"/>
                <w:szCs w:val="18"/>
              </w:rPr>
            </w:pPr>
            <w:r w:rsidRPr="00821514">
              <w:rPr>
                <w:sz w:val="16"/>
                <w:szCs w:val="18"/>
              </w:rPr>
              <w:t>(2 GHz)</w:t>
            </w:r>
          </w:p>
        </w:tc>
        <w:tc>
          <w:tcPr>
            <w:tcW w:w="1525" w:type="dxa"/>
            <w:vAlign w:val="center"/>
          </w:tcPr>
          <w:p w14:paraId="00C2AC46" w14:textId="4C965C0C" w:rsidR="00DA7165" w:rsidRPr="00821514" w:rsidRDefault="00DA7165" w:rsidP="00DA7165">
            <w:pPr>
              <w:pStyle w:val="TAC"/>
              <w:rPr>
                <w:sz w:val="16"/>
                <w:szCs w:val="18"/>
              </w:rPr>
            </w:pPr>
            <w:r w:rsidRPr="00821514">
              <w:rPr>
                <w:sz w:val="16"/>
                <w:szCs w:val="18"/>
              </w:rPr>
              <w:t>12 m</w:t>
            </w:r>
          </w:p>
        </w:tc>
        <w:tc>
          <w:tcPr>
            <w:tcW w:w="1525" w:type="dxa"/>
            <w:vAlign w:val="center"/>
          </w:tcPr>
          <w:p w14:paraId="4757A078" w14:textId="656F2FE7" w:rsidR="00DA7165" w:rsidRPr="00821514" w:rsidRDefault="00DA7165" w:rsidP="00DA7165">
            <w:pPr>
              <w:pStyle w:val="TAC"/>
              <w:rPr>
                <w:sz w:val="16"/>
                <w:szCs w:val="18"/>
              </w:rPr>
            </w:pPr>
            <w:r w:rsidRPr="00821514">
              <w:rPr>
                <w:sz w:val="16"/>
                <w:szCs w:val="18"/>
              </w:rPr>
              <w:t>1 m</w:t>
            </w:r>
          </w:p>
        </w:tc>
        <w:tc>
          <w:tcPr>
            <w:tcW w:w="1525" w:type="dxa"/>
            <w:vAlign w:val="center"/>
          </w:tcPr>
          <w:p w14:paraId="07B3E76D" w14:textId="54ABE825" w:rsidR="00DA7165" w:rsidRPr="00821514" w:rsidRDefault="00DA7165" w:rsidP="00DA7165">
            <w:pPr>
              <w:pStyle w:val="TAC"/>
              <w:rPr>
                <w:sz w:val="16"/>
                <w:szCs w:val="18"/>
              </w:rPr>
            </w:pPr>
            <w:r w:rsidRPr="00821514">
              <w:rPr>
                <w:sz w:val="16"/>
                <w:szCs w:val="18"/>
              </w:rPr>
              <w:t>1 m</w:t>
            </w:r>
          </w:p>
        </w:tc>
        <w:tc>
          <w:tcPr>
            <w:tcW w:w="1526" w:type="dxa"/>
            <w:vAlign w:val="center"/>
          </w:tcPr>
          <w:p w14:paraId="1BC1F8A6" w14:textId="31DDFEF5" w:rsidR="00DA7165" w:rsidRPr="00821514" w:rsidRDefault="00DA7165" w:rsidP="00DA7165">
            <w:pPr>
              <w:pStyle w:val="TAC"/>
              <w:rPr>
                <w:sz w:val="16"/>
                <w:szCs w:val="18"/>
              </w:rPr>
            </w:pPr>
            <w:r w:rsidRPr="00821514">
              <w:rPr>
                <w:rFonts w:cs="Arial"/>
                <w:sz w:val="16"/>
                <w:szCs w:val="18"/>
              </w:rPr>
              <w:t>1.5 m</w:t>
            </w:r>
          </w:p>
        </w:tc>
      </w:tr>
      <w:tr w:rsidR="00DA7165" w:rsidRPr="00821514" w14:paraId="0F7F93DB" w14:textId="77777777" w:rsidTr="00CA2A74">
        <w:trPr>
          <w:jc w:val="center"/>
        </w:trPr>
        <w:tc>
          <w:tcPr>
            <w:tcW w:w="2122" w:type="dxa"/>
            <w:vAlign w:val="center"/>
          </w:tcPr>
          <w:p w14:paraId="12437220" w14:textId="77777777" w:rsidR="00DA7165" w:rsidRPr="00821514" w:rsidRDefault="00DA7165" w:rsidP="00DA7165">
            <w:pPr>
              <w:pStyle w:val="TAC"/>
              <w:rPr>
                <w:sz w:val="16"/>
                <w:szCs w:val="18"/>
              </w:rPr>
            </w:pPr>
            <w:r w:rsidRPr="00821514">
              <w:rPr>
                <w:sz w:val="16"/>
                <w:szCs w:val="18"/>
              </w:rPr>
              <w:t>G/T</w:t>
            </w:r>
          </w:p>
        </w:tc>
        <w:tc>
          <w:tcPr>
            <w:tcW w:w="850" w:type="dxa"/>
            <w:vMerge/>
            <w:vAlign w:val="center"/>
          </w:tcPr>
          <w:p w14:paraId="407DF47D" w14:textId="77777777" w:rsidR="00DA7165" w:rsidRPr="00821514" w:rsidRDefault="00DA7165" w:rsidP="00DA7165">
            <w:pPr>
              <w:pStyle w:val="TAC"/>
              <w:rPr>
                <w:sz w:val="16"/>
                <w:szCs w:val="18"/>
              </w:rPr>
            </w:pPr>
          </w:p>
        </w:tc>
        <w:tc>
          <w:tcPr>
            <w:tcW w:w="1525" w:type="dxa"/>
            <w:vAlign w:val="center"/>
          </w:tcPr>
          <w:p w14:paraId="3B194876" w14:textId="296CF02D" w:rsidR="00DA7165" w:rsidRPr="00821514" w:rsidRDefault="00DA7165" w:rsidP="00DA7165">
            <w:pPr>
              <w:pStyle w:val="TAC"/>
              <w:rPr>
                <w:sz w:val="16"/>
                <w:szCs w:val="18"/>
              </w:rPr>
            </w:pPr>
            <w:r w:rsidRPr="00821514">
              <w:rPr>
                <w:sz w:val="16"/>
                <w:szCs w:val="18"/>
              </w:rPr>
              <w:t>14 dB K</w:t>
            </w:r>
            <w:r w:rsidRPr="00821514">
              <w:rPr>
                <w:sz w:val="16"/>
                <w:szCs w:val="18"/>
                <w:vertAlign w:val="superscript"/>
              </w:rPr>
              <w:t>-1</w:t>
            </w:r>
          </w:p>
        </w:tc>
        <w:tc>
          <w:tcPr>
            <w:tcW w:w="1525" w:type="dxa"/>
            <w:vAlign w:val="center"/>
          </w:tcPr>
          <w:p w14:paraId="53FDA3AB" w14:textId="586D254E" w:rsidR="00DA7165" w:rsidRPr="00821514" w:rsidRDefault="00DA7165" w:rsidP="00DA7165">
            <w:pPr>
              <w:pStyle w:val="TAC"/>
              <w:rPr>
                <w:sz w:val="16"/>
                <w:szCs w:val="18"/>
              </w:rPr>
            </w:pPr>
            <w:r w:rsidRPr="00821514">
              <w:rPr>
                <w:sz w:val="16"/>
                <w:szCs w:val="18"/>
              </w:rPr>
              <w:t>-4.9 dB K</w:t>
            </w:r>
            <w:r w:rsidRPr="00821514">
              <w:rPr>
                <w:sz w:val="16"/>
                <w:szCs w:val="18"/>
                <w:vertAlign w:val="superscript"/>
              </w:rPr>
              <w:t>-1</w:t>
            </w:r>
          </w:p>
        </w:tc>
        <w:tc>
          <w:tcPr>
            <w:tcW w:w="1525" w:type="dxa"/>
            <w:vAlign w:val="center"/>
          </w:tcPr>
          <w:p w14:paraId="447CB7EE" w14:textId="365FA94B" w:rsidR="00DA7165" w:rsidRPr="00821514" w:rsidRDefault="00DA7165" w:rsidP="00DA7165">
            <w:pPr>
              <w:pStyle w:val="TAC"/>
              <w:rPr>
                <w:sz w:val="16"/>
                <w:szCs w:val="18"/>
              </w:rPr>
            </w:pPr>
            <w:r w:rsidRPr="00821514">
              <w:rPr>
                <w:sz w:val="16"/>
                <w:szCs w:val="18"/>
              </w:rPr>
              <w:t>-4.9 dB K</w:t>
            </w:r>
            <w:r w:rsidRPr="00821514">
              <w:rPr>
                <w:sz w:val="16"/>
                <w:szCs w:val="18"/>
                <w:vertAlign w:val="superscript"/>
              </w:rPr>
              <w:t>-1</w:t>
            </w:r>
          </w:p>
        </w:tc>
        <w:tc>
          <w:tcPr>
            <w:tcW w:w="1526" w:type="dxa"/>
          </w:tcPr>
          <w:p w14:paraId="7FA8F302" w14:textId="2C8AD1F9" w:rsidR="00DA7165" w:rsidRPr="00821514" w:rsidRDefault="00DA7165" w:rsidP="00DA7165">
            <w:pPr>
              <w:pStyle w:val="TAC"/>
              <w:rPr>
                <w:sz w:val="16"/>
                <w:szCs w:val="18"/>
              </w:rPr>
            </w:pPr>
            <w:r w:rsidRPr="00821514">
              <w:rPr>
                <w:rFonts w:cs="Arial"/>
                <w:sz w:val="16"/>
                <w:szCs w:val="18"/>
              </w:rPr>
              <w:t>3.8 dB/K</w:t>
            </w:r>
          </w:p>
        </w:tc>
      </w:tr>
      <w:tr w:rsidR="00DA7165" w:rsidRPr="00821514" w14:paraId="3E279551" w14:textId="77777777" w:rsidTr="00CA2A74">
        <w:trPr>
          <w:jc w:val="center"/>
        </w:trPr>
        <w:tc>
          <w:tcPr>
            <w:tcW w:w="2122" w:type="dxa"/>
            <w:vAlign w:val="center"/>
          </w:tcPr>
          <w:p w14:paraId="2C58036A" w14:textId="77777777" w:rsidR="00DA7165" w:rsidRPr="00821514" w:rsidRDefault="00DA7165" w:rsidP="00DA7165">
            <w:pPr>
              <w:pStyle w:val="TAC"/>
              <w:rPr>
                <w:sz w:val="16"/>
                <w:szCs w:val="18"/>
              </w:rPr>
            </w:pPr>
            <w:r w:rsidRPr="00821514">
              <w:rPr>
                <w:sz w:val="16"/>
                <w:szCs w:val="18"/>
              </w:rPr>
              <w:t>Satellite Rx max Gain</w:t>
            </w:r>
          </w:p>
        </w:tc>
        <w:tc>
          <w:tcPr>
            <w:tcW w:w="850" w:type="dxa"/>
            <w:vMerge/>
            <w:vAlign w:val="center"/>
          </w:tcPr>
          <w:p w14:paraId="4787BE97" w14:textId="77777777" w:rsidR="00DA7165" w:rsidRPr="00821514" w:rsidRDefault="00DA7165" w:rsidP="00DA7165">
            <w:pPr>
              <w:pStyle w:val="TAC"/>
              <w:rPr>
                <w:sz w:val="16"/>
                <w:szCs w:val="18"/>
              </w:rPr>
            </w:pPr>
          </w:p>
        </w:tc>
        <w:tc>
          <w:tcPr>
            <w:tcW w:w="1525" w:type="dxa"/>
            <w:vAlign w:val="center"/>
          </w:tcPr>
          <w:p w14:paraId="3DA792D4" w14:textId="6DCAAD48" w:rsidR="00DA7165" w:rsidRPr="00821514" w:rsidRDefault="00DA7165" w:rsidP="00DA7165">
            <w:pPr>
              <w:pStyle w:val="TAC"/>
              <w:rPr>
                <w:sz w:val="16"/>
                <w:szCs w:val="18"/>
              </w:rPr>
            </w:pPr>
            <w:r w:rsidRPr="00821514">
              <w:rPr>
                <w:sz w:val="16"/>
                <w:szCs w:val="18"/>
              </w:rPr>
              <w:t>45.5 dBi</w:t>
            </w:r>
          </w:p>
        </w:tc>
        <w:tc>
          <w:tcPr>
            <w:tcW w:w="1525" w:type="dxa"/>
            <w:vAlign w:val="center"/>
          </w:tcPr>
          <w:p w14:paraId="60B89F0A" w14:textId="6390126D" w:rsidR="00DA7165" w:rsidRPr="00821514" w:rsidRDefault="00DA7165" w:rsidP="00DA7165">
            <w:pPr>
              <w:pStyle w:val="TAC"/>
              <w:rPr>
                <w:sz w:val="16"/>
                <w:szCs w:val="18"/>
              </w:rPr>
            </w:pPr>
            <w:r w:rsidRPr="00821514">
              <w:rPr>
                <w:sz w:val="16"/>
                <w:szCs w:val="18"/>
              </w:rPr>
              <w:t>24 dBi</w:t>
            </w:r>
          </w:p>
        </w:tc>
        <w:tc>
          <w:tcPr>
            <w:tcW w:w="1525" w:type="dxa"/>
            <w:vAlign w:val="center"/>
          </w:tcPr>
          <w:p w14:paraId="25BA1C2D" w14:textId="435015E2" w:rsidR="00DA7165" w:rsidRPr="00821514" w:rsidRDefault="00DA7165" w:rsidP="00DA7165">
            <w:pPr>
              <w:pStyle w:val="TAC"/>
              <w:rPr>
                <w:sz w:val="16"/>
                <w:szCs w:val="18"/>
              </w:rPr>
            </w:pPr>
            <w:r w:rsidRPr="00821514">
              <w:rPr>
                <w:sz w:val="16"/>
                <w:szCs w:val="18"/>
              </w:rPr>
              <w:t>24 dBi</w:t>
            </w:r>
          </w:p>
        </w:tc>
        <w:tc>
          <w:tcPr>
            <w:tcW w:w="1526" w:type="dxa"/>
          </w:tcPr>
          <w:p w14:paraId="6FD7A025" w14:textId="64A6168B" w:rsidR="00DA7165" w:rsidRPr="00821514" w:rsidRDefault="00DA7165" w:rsidP="00DA7165">
            <w:pPr>
              <w:pStyle w:val="TAC"/>
              <w:rPr>
                <w:sz w:val="16"/>
                <w:szCs w:val="18"/>
              </w:rPr>
            </w:pPr>
            <w:r w:rsidRPr="00821514">
              <w:rPr>
                <w:rFonts w:cs="Arial"/>
                <w:sz w:val="16"/>
                <w:szCs w:val="18"/>
              </w:rPr>
              <w:t>28.1 dBi</w:t>
            </w:r>
          </w:p>
        </w:tc>
      </w:tr>
    </w:tbl>
    <w:p w14:paraId="03F211B7" w14:textId="77777777" w:rsidR="00DA7165" w:rsidRPr="00DA7165" w:rsidRDefault="00DA7165" w:rsidP="00DA7165">
      <w:pPr>
        <w:rPr>
          <w:lang w:eastAsia="ja-JP"/>
        </w:rPr>
      </w:pPr>
    </w:p>
    <w:p w14:paraId="24CA1AE0" w14:textId="431A2D6B" w:rsidR="00404CB5" w:rsidRPr="00821514" w:rsidRDefault="00821514" w:rsidP="00821514">
      <w:pPr>
        <w:pStyle w:val="ac"/>
        <w:jc w:val="center"/>
        <w:rPr>
          <w:bCs/>
          <w:lang w:eastAsia="ja-JP"/>
        </w:rPr>
      </w:pPr>
      <w:bookmarkStart w:id="2" w:name="_Ref110248007"/>
      <w:r w:rsidRPr="00C4566C">
        <w:t xml:space="preserve">Table </w:t>
      </w:r>
      <w:r w:rsidRPr="00C4566C">
        <w:fldChar w:fldCharType="begin"/>
      </w:r>
      <w:r w:rsidRPr="00C4566C">
        <w:instrText xml:space="preserve"> SEQ Table \* ARABIC </w:instrText>
      </w:r>
      <w:r w:rsidRPr="00C4566C">
        <w:fldChar w:fldCharType="separate"/>
      </w:r>
      <w:r w:rsidR="00FE6E74">
        <w:rPr>
          <w:noProof/>
        </w:rPr>
        <w:t>4</w:t>
      </w:r>
      <w:r w:rsidRPr="00C4566C">
        <w:fldChar w:fldCharType="end"/>
      </w:r>
      <w:bookmarkEnd w:id="2"/>
      <w:r w:rsidRPr="00C4566C">
        <w:t xml:space="preserve"> </w:t>
      </w:r>
      <w:r>
        <w:rPr>
          <w:bCs/>
          <w:lang w:eastAsia="ja-JP"/>
        </w:rPr>
        <w:t xml:space="preserve">UE parameters </w:t>
      </w:r>
    </w:p>
    <w:tbl>
      <w:tblPr>
        <w:tblW w:w="28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2698"/>
      </w:tblGrid>
      <w:tr w:rsidR="00AD62A8" w:rsidRPr="00AD62A8" w14:paraId="08A9BE0F" w14:textId="77777777" w:rsidTr="00404CB5">
        <w:trPr>
          <w:jc w:val="center"/>
        </w:trPr>
        <w:tc>
          <w:tcPr>
            <w:tcW w:w="2560" w:type="pct"/>
            <w:tcBorders>
              <w:top w:val="single" w:sz="4" w:space="0" w:color="auto"/>
              <w:left w:val="single" w:sz="4" w:space="0" w:color="auto"/>
              <w:bottom w:val="single" w:sz="4" w:space="0" w:color="auto"/>
              <w:right w:val="single" w:sz="4" w:space="0" w:color="auto"/>
            </w:tcBorders>
            <w:hideMark/>
          </w:tcPr>
          <w:p w14:paraId="37E3492F" w14:textId="77777777" w:rsidR="00AD62A8" w:rsidRPr="00AD62A8" w:rsidRDefault="00AD62A8" w:rsidP="00AD62A8">
            <w:pPr>
              <w:widowControl w:val="0"/>
              <w:jc w:val="center"/>
              <w:rPr>
                <w:rFonts w:ascii="Arial" w:eastAsia="游明朝" w:hAnsi="Arial" w:cs="Arial"/>
                <w:sz w:val="16"/>
                <w:szCs w:val="21"/>
              </w:rPr>
            </w:pPr>
            <w:r w:rsidRPr="00AD62A8">
              <w:rPr>
                <w:rFonts w:ascii="Arial" w:eastAsia="游明朝" w:hAnsi="Arial" w:cs="Arial"/>
                <w:sz w:val="16"/>
                <w:szCs w:val="21"/>
              </w:rPr>
              <w:t>Characteristics</w:t>
            </w:r>
          </w:p>
        </w:tc>
        <w:tc>
          <w:tcPr>
            <w:tcW w:w="2440" w:type="pct"/>
            <w:tcBorders>
              <w:top w:val="single" w:sz="4" w:space="0" w:color="auto"/>
              <w:left w:val="single" w:sz="4" w:space="0" w:color="auto"/>
              <w:bottom w:val="single" w:sz="4" w:space="0" w:color="auto"/>
              <w:right w:val="single" w:sz="4" w:space="0" w:color="auto"/>
            </w:tcBorders>
            <w:hideMark/>
          </w:tcPr>
          <w:p w14:paraId="257B5CF4" w14:textId="77777777" w:rsidR="00AD62A8" w:rsidRPr="00AD62A8" w:rsidRDefault="00AD62A8" w:rsidP="00AD62A8">
            <w:pPr>
              <w:widowControl w:val="0"/>
              <w:jc w:val="center"/>
              <w:rPr>
                <w:rFonts w:ascii="Arial" w:eastAsia="游明朝" w:hAnsi="Arial" w:cs="Arial"/>
                <w:sz w:val="16"/>
                <w:szCs w:val="21"/>
              </w:rPr>
            </w:pPr>
            <w:r w:rsidRPr="00AD62A8">
              <w:rPr>
                <w:rFonts w:ascii="Arial" w:eastAsia="游明朝" w:hAnsi="Arial" w:cs="Arial"/>
                <w:sz w:val="16"/>
                <w:szCs w:val="21"/>
              </w:rPr>
              <w:t>Handheld</w:t>
            </w:r>
          </w:p>
        </w:tc>
      </w:tr>
      <w:tr w:rsidR="00AD62A8" w:rsidRPr="00AD62A8" w14:paraId="094161FB" w14:textId="77777777" w:rsidTr="00404CB5">
        <w:trPr>
          <w:jc w:val="center"/>
        </w:trPr>
        <w:tc>
          <w:tcPr>
            <w:tcW w:w="2560" w:type="pct"/>
            <w:tcBorders>
              <w:top w:val="single" w:sz="4" w:space="0" w:color="auto"/>
              <w:left w:val="single" w:sz="4" w:space="0" w:color="auto"/>
              <w:bottom w:val="single" w:sz="4" w:space="0" w:color="auto"/>
              <w:right w:val="single" w:sz="4" w:space="0" w:color="auto"/>
            </w:tcBorders>
            <w:hideMark/>
          </w:tcPr>
          <w:p w14:paraId="72ECE883"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Frequency band</w:t>
            </w:r>
          </w:p>
        </w:tc>
        <w:tc>
          <w:tcPr>
            <w:tcW w:w="2440" w:type="pct"/>
            <w:tcBorders>
              <w:top w:val="single" w:sz="4" w:space="0" w:color="auto"/>
              <w:left w:val="single" w:sz="4" w:space="0" w:color="auto"/>
              <w:bottom w:val="single" w:sz="4" w:space="0" w:color="auto"/>
              <w:right w:val="single" w:sz="4" w:space="0" w:color="auto"/>
            </w:tcBorders>
            <w:hideMark/>
          </w:tcPr>
          <w:p w14:paraId="05A0EA19"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S band (i.e. 2 GHz)</w:t>
            </w:r>
          </w:p>
        </w:tc>
      </w:tr>
      <w:tr w:rsidR="00AD62A8" w:rsidRPr="00AD62A8" w14:paraId="5A395CEF" w14:textId="77777777" w:rsidTr="00404CB5">
        <w:trPr>
          <w:jc w:val="center"/>
        </w:trPr>
        <w:tc>
          <w:tcPr>
            <w:tcW w:w="2560" w:type="pct"/>
            <w:tcBorders>
              <w:top w:val="single" w:sz="4" w:space="0" w:color="auto"/>
              <w:left w:val="single" w:sz="4" w:space="0" w:color="auto"/>
              <w:bottom w:val="single" w:sz="4" w:space="0" w:color="auto"/>
              <w:right w:val="single" w:sz="4" w:space="0" w:color="auto"/>
            </w:tcBorders>
            <w:hideMark/>
          </w:tcPr>
          <w:p w14:paraId="2C5883B2"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Antenna type and configuration</w:t>
            </w:r>
          </w:p>
        </w:tc>
        <w:tc>
          <w:tcPr>
            <w:tcW w:w="2440" w:type="pct"/>
            <w:tcBorders>
              <w:top w:val="single" w:sz="4" w:space="0" w:color="auto"/>
              <w:left w:val="single" w:sz="4" w:space="0" w:color="auto"/>
              <w:bottom w:val="single" w:sz="4" w:space="0" w:color="auto"/>
              <w:right w:val="single" w:sz="4" w:space="0" w:color="auto"/>
            </w:tcBorders>
            <w:hideMark/>
          </w:tcPr>
          <w:p w14:paraId="5AC10F44" w14:textId="7B115C97" w:rsidR="00AD62A8" w:rsidRPr="00821514" w:rsidRDefault="00AD62A8" w:rsidP="00404CB5">
            <w:pPr>
              <w:widowControl w:val="0"/>
              <w:rPr>
                <w:rFonts w:ascii="Arial" w:eastAsia="游明朝" w:hAnsi="Arial" w:cs="Arial"/>
                <w:sz w:val="16"/>
                <w:szCs w:val="21"/>
              </w:rPr>
            </w:pPr>
            <w:r w:rsidRPr="00AD62A8">
              <w:rPr>
                <w:rFonts w:ascii="Arial" w:eastAsia="游明朝" w:hAnsi="Arial" w:cs="Arial"/>
                <w:sz w:val="16"/>
                <w:szCs w:val="21"/>
              </w:rPr>
              <w:t>1 TX</w:t>
            </w:r>
            <w:r w:rsidR="00404CB5" w:rsidRPr="00821514">
              <w:rPr>
                <w:rFonts w:ascii="Arial" w:eastAsia="游明朝" w:hAnsi="Arial" w:cs="Arial"/>
                <w:sz w:val="16"/>
                <w:szCs w:val="21"/>
              </w:rPr>
              <w:t xml:space="preserve"> </w:t>
            </w:r>
            <w:r w:rsidRPr="00AD62A8">
              <w:rPr>
                <w:rFonts w:ascii="Arial" w:eastAsia="游明朝" w:hAnsi="Arial" w:cs="Arial"/>
                <w:sz w:val="16"/>
                <w:szCs w:val="21"/>
              </w:rPr>
              <w:t xml:space="preserve">/ 2 RX </w:t>
            </w:r>
          </w:p>
          <w:p w14:paraId="3B73881C" w14:textId="5778CE59" w:rsidR="00AD62A8" w:rsidRPr="00AD62A8" w:rsidRDefault="00AD62A8" w:rsidP="00404CB5">
            <w:pPr>
              <w:widowControl w:val="0"/>
              <w:rPr>
                <w:rFonts w:ascii="Arial" w:eastAsia="游明朝" w:hAnsi="Arial" w:cs="Arial"/>
                <w:sz w:val="16"/>
                <w:szCs w:val="21"/>
              </w:rPr>
            </w:pPr>
          </w:p>
        </w:tc>
      </w:tr>
      <w:tr w:rsidR="00AD62A8" w:rsidRPr="00AD62A8" w14:paraId="46975935" w14:textId="77777777" w:rsidTr="00404CB5">
        <w:trPr>
          <w:jc w:val="center"/>
        </w:trPr>
        <w:tc>
          <w:tcPr>
            <w:tcW w:w="2560" w:type="pct"/>
            <w:tcBorders>
              <w:top w:val="single" w:sz="4" w:space="0" w:color="auto"/>
              <w:left w:val="single" w:sz="4" w:space="0" w:color="auto"/>
              <w:bottom w:val="single" w:sz="4" w:space="0" w:color="auto"/>
              <w:right w:val="single" w:sz="4" w:space="0" w:color="auto"/>
            </w:tcBorders>
            <w:hideMark/>
          </w:tcPr>
          <w:p w14:paraId="65AF1098"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Polarisation</w:t>
            </w:r>
          </w:p>
        </w:tc>
        <w:tc>
          <w:tcPr>
            <w:tcW w:w="2440" w:type="pct"/>
            <w:tcBorders>
              <w:top w:val="single" w:sz="4" w:space="0" w:color="auto"/>
              <w:left w:val="single" w:sz="4" w:space="0" w:color="auto"/>
              <w:bottom w:val="single" w:sz="4" w:space="0" w:color="auto"/>
              <w:right w:val="single" w:sz="4" w:space="0" w:color="auto"/>
            </w:tcBorders>
            <w:hideMark/>
          </w:tcPr>
          <w:p w14:paraId="081C73E9" w14:textId="77777777" w:rsidR="00AD62A8" w:rsidRPr="00AD62A8" w:rsidRDefault="00AD62A8" w:rsidP="00404CB5">
            <w:pPr>
              <w:widowControl w:val="0"/>
              <w:rPr>
                <w:rFonts w:ascii="Arial" w:eastAsia="游明朝" w:hAnsi="Arial" w:cs="Arial"/>
                <w:sz w:val="16"/>
                <w:szCs w:val="21"/>
              </w:rPr>
            </w:pPr>
            <w:r w:rsidRPr="00AD62A8">
              <w:rPr>
                <w:rFonts w:ascii="Arial" w:eastAsia="Batang" w:hAnsi="Arial" w:cs="Arial"/>
                <w:sz w:val="16"/>
                <w:szCs w:val="21"/>
              </w:rPr>
              <w:t>Linear</w:t>
            </w:r>
          </w:p>
        </w:tc>
      </w:tr>
      <w:tr w:rsidR="00AD62A8" w:rsidRPr="00AD62A8" w14:paraId="3E499CF7" w14:textId="77777777" w:rsidTr="00404CB5">
        <w:trPr>
          <w:jc w:val="center"/>
        </w:trPr>
        <w:tc>
          <w:tcPr>
            <w:tcW w:w="2560" w:type="pct"/>
            <w:tcBorders>
              <w:top w:val="single" w:sz="4" w:space="0" w:color="auto"/>
              <w:left w:val="single" w:sz="4" w:space="0" w:color="auto"/>
              <w:bottom w:val="single" w:sz="4" w:space="0" w:color="auto"/>
              <w:right w:val="single" w:sz="4" w:space="0" w:color="auto"/>
            </w:tcBorders>
            <w:hideMark/>
          </w:tcPr>
          <w:p w14:paraId="37461C7F"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 xml:space="preserve">Rx Antenna gain </w:t>
            </w:r>
          </w:p>
        </w:tc>
        <w:tc>
          <w:tcPr>
            <w:tcW w:w="2440" w:type="pct"/>
            <w:tcBorders>
              <w:top w:val="single" w:sz="4" w:space="0" w:color="auto"/>
              <w:left w:val="single" w:sz="4" w:space="0" w:color="auto"/>
              <w:bottom w:val="single" w:sz="4" w:space="0" w:color="auto"/>
              <w:right w:val="single" w:sz="4" w:space="0" w:color="auto"/>
            </w:tcBorders>
            <w:hideMark/>
          </w:tcPr>
          <w:p w14:paraId="17C0109A" w14:textId="6C347F18" w:rsidR="00AD62A8" w:rsidRPr="00AD62A8" w:rsidRDefault="00404CB5" w:rsidP="00404CB5">
            <w:pPr>
              <w:widowControl w:val="0"/>
              <w:rPr>
                <w:rFonts w:ascii="Arial" w:eastAsia="游明朝" w:hAnsi="Arial" w:cs="Arial"/>
                <w:sz w:val="16"/>
                <w:szCs w:val="21"/>
              </w:rPr>
            </w:pPr>
            <w:r w:rsidRPr="00821514">
              <w:rPr>
                <w:rFonts w:ascii="Arial" w:eastAsia="游明朝" w:hAnsi="Arial" w:cs="Arial"/>
                <w:sz w:val="16"/>
                <w:szCs w:val="21"/>
              </w:rPr>
              <w:t>-5</w:t>
            </w:r>
            <w:r w:rsidR="00AD62A8" w:rsidRPr="00AD62A8">
              <w:rPr>
                <w:rFonts w:ascii="Arial" w:eastAsia="游明朝" w:hAnsi="Arial" w:cs="Arial"/>
                <w:sz w:val="16"/>
                <w:szCs w:val="21"/>
              </w:rPr>
              <w:t xml:space="preserve"> dBi </w:t>
            </w:r>
          </w:p>
        </w:tc>
      </w:tr>
      <w:tr w:rsidR="00AD62A8" w:rsidRPr="00AD62A8" w14:paraId="5DFCBFB6" w14:textId="77777777" w:rsidTr="00404CB5">
        <w:trPr>
          <w:jc w:val="center"/>
        </w:trPr>
        <w:tc>
          <w:tcPr>
            <w:tcW w:w="2560" w:type="pct"/>
            <w:tcBorders>
              <w:top w:val="single" w:sz="4" w:space="0" w:color="auto"/>
              <w:left w:val="single" w:sz="4" w:space="0" w:color="auto"/>
              <w:bottom w:val="single" w:sz="4" w:space="0" w:color="auto"/>
              <w:right w:val="single" w:sz="4" w:space="0" w:color="auto"/>
            </w:tcBorders>
            <w:hideMark/>
          </w:tcPr>
          <w:p w14:paraId="29179256"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Antenna temperature</w:t>
            </w:r>
          </w:p>
        </w:tc>
        <w:tc>
          <w:tcPr>
            <w:tcW w:w="2440" w:type="pct"/>
            <w:tcBorders>
              <w:top w:val="single" w:sz="4" w:space="0" w:color="auto"/>
              <w:left w:val="single" w:sz="4" w:space="0" w:color="auto"/>
              <w:bottom w:val="single" w:sz="4" w:space="0" w:color="auto"/>
              <w:right w:val="single" w:sz="4" w:space="0" w:color="auto"/>
            </w:tcBorders>
            <w:hideMark/>
          </w:tcPr>
          <w:p w14:paraId="0855C895"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290 K</w:t>
            </w:r>
          </w:p>
        </w:tc>
      </w:tr>
      <w:tr w:rsidR="00AD62A8" w:rsidRPr="00AD62A8" w14:paraId="5B261D39" w14:textId="77777777" w:rsidTr="00404CB5">
        <w:trPr>
          <w:jc w:val="center"/>
        </w:trPr>
        <w:tc>
          <w:tcPr>
            <w:tcW w:w="2560" w:type="pct"/>
            <w:tcBorders>
              <w:top w:val="single" w:sz="4" w:space="0" w:color="auto"/>
              <w:left w:val="single" w:sz="4" w:space="0" w:color="auto"/>
              <w:bottom w:val="single" w:sz="4" w:space="0" w:color="auto"/>
              <w:right w:val="single" w:sz="4" w:space="0" w:color="auto"/>
            </w:tcBorders>
            <w:hideMark/>
          </w:tcPr>
          <w:p w14:paraId="4453A32D"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Noise figure</w:t>
            </w:r>
          </w:p>
        </w:tc>
        <w:tc>
          <w:tcPr>
            <w:tcW w:w="2440" w:type="pct"/>
            <w:tcBorders>
              <w:top w:val="single" w:sz="4" w:space="0" w:color="auto"/>
              <w:left w:val="single" w:sz="4" w:space="0" w:color="auto"/>
              <w:bottom w:val="single" w:sz="4" w:space="0" w:color="auto"/>
              <w:right w:val="single" w:sz="4" w:space="0" w:color="auto"/>
            </w:tcBorders>
            <w:hideMark/>
          </w:tcPr>
          <w:p w14:paraId="57A7CB11"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7 dB</w:t>
            </w:r>
          </w:p>
        </w:tc>
      </w:tr>
      <w:tr w:rsidR="00AD62A8" w:rsidRPr="00AD62A8" w14:paraId="46227F97" w14:textId="77777777" w:rsidTr="00404CB5">
        <w:trPr>
          <w:jc w:val="center"/>
        </w:trPr>
        <w:tc>
          <w:tcPr>
            <w:tcW w:w="2560" w:type="pct"/>
            <w:tcBorders>
              <w:top w:val="single" w:sz="4" w:space="0" w:color="auto"/>
              <w:left w:val="single" w:sz="4" w:space="0" w:color="auto"/>
              <w:bottom w:val="single" w:sz="4" w:space="0" w:color="auto"/>
              <w:right w:val="single" w:sz="4" w:space="0" w:color="auto"/>
            </w:tcBorders>
            <w:hideMark/>
          </w:tcPr>
          <w:p w14:paraId="603BE993"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Tx transmit power</w:t>
            </w:r>
          </w:p>
        </w:tc>
        <w:tc>
          <w:tcPr>
            <w:tcW w:w="2440" w:type="pct"/>
            <w:tcBorders>
              <w:top w:val="single" w:sz="4" w:space="0" w:color="auto"/>
              <w:left w:val="single" w:sz="4" w:space="0" w:color="auto"/>
              <w:bottom w:val="single" w:sz="4" w:space="0" w:color="auto"/>
              <w:right w:val="single" w:sz="4" w:space="0" w:color="auto"/>
            </w:tcBorders>
            <w:hideMark/>
          </w:tcPr>
          <w:p w14:paraId="757C8C62"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200 mW (23 dBm)</w:t>
            </w:r>
          </w:p>
        </w:tc>
      </w:tr>
      <w:tr w:rsidR="00AD62A8" w:rsidRPr="00AD62A8" w14:paraId="7B45D592" w14:textId="77777777" w:rsidTr="00404CB5">
        <w:trPr>
          <w:jc w:val="center"/>
        </w:trPr>
        <w:tc>
          <w:tcPr>
            <w:tcW w:w="2560" w:type="pct"/>
            <w:tcBorders>
              <w:top w:val="single" w:sz="4" w:space="0" w:color="auto"/>
              <w:left w:val="single" w:sz="4" w:space="0" w:color="auto"/>
              <w:bottom w:val="single" w:sz="4" w:space="0" w:color="auto"/>
              <w:right w:val="single" w:sz="4" w:space="0" w:color="auto"/>
            </w:tcBorders>
            <w:hideMark/>
          </w:tcPr>
          <w:p w14:paraId="3485A497" w14:textId="77777777" w:rsidR="00AD62A8" w:rsidRPr="00AD62A8" w:rsidRDefault="00AD62A8" w:rsidP="00404CB5">
            <w:pPr>
              <w:widowControl w:val="0"/>
              <w:rPr>
                <w:rFonts w:ascii="Arial" w:eastAsia="游明朝" w:hAnsi="Arial" w:cs="Arial"/>
                <w:sz w:val="16"/>
                <w:szCs w:val="21"/>
              </w:rPr>
            </w:pPr>
            <w:r w:rsidRPr="00AD62A8">
              <w:rPr>
                <w:rFonts w:ascii="Arial" w:eastAsia="游明朝" w:hAnsi="Arial" w:cs="Arial"/>
                <w:sz w:val="16"/>
                <w:szCs w:val="21"/>
              </w:rPr>
              <w:t>Tx antenna gain</w:t>
            </w:r>
          </w:p>
        </w:tc>
        <w:tc>
          <w:tcPr>
            <w:tcW w:w="2440" w:type="pct"/>
            <w:tcBorders>
              <w:top w:val="single" w:sz="4" w:space="0" w:color="auto"/>
              <w:left w:val="single" w:sz="4" w:space="0" w:color="auto"/>
              <w:bottom w:val="single" w:sz="4" w:space="0" w:color="auto"/>
              <w:right w:val="single" w:sz="4" w:space="0" w:color="auto"/>
            </w:tcBorders>
            <w:hideMark/>
          </w:tcPr>
          <w:p w14:paraId="0607FB71" w14:textId="56E321BC" w:rsidR="00AD62A8" w:rsidRPr="00AD62A8" w:rsidRDefault="00404CB5" w:rsidP="00404CB5">
            <w:pPr>
              <w:widowControl w:val="0"/>
              <w:rPr>
                <w:rFonts w:ascii="Arial" w:eastAsia="游明朝" w:hAnsi="Arial" w:cs="Arial"/>
                <w:sz w:val="16"/>
                <w:szCs w:val="21"/>
              </w:rPr>
            </w:pPr>
            <w:r w:rsidRPr="00821514">
              <w:rPr>
                <w:rFonts w:ascii="Arial" w:eastAsia="游明朝" w:hAnsi="Arial" w:cs="Arial"/>
                <w:sz w:val="16"/>
                <w:szCs w:val="21"/>
              </w:rPr>
              <w:t>-5</w:t>
            </w:r>
            <w:r w:rsidR="00AD62A8" w:rsidRPr="00AD62A8">
              <w:rPr>
                <w:rFonts w:ascii="Arial" w:eastAsia="游明朝" w:hAnsi="Arial" w:cs="Arial"/>
                <w:sz w:val="16"/>
                <w:szCs w:val="21"/>
              </w:rPr>
              <w:t xml:space="preserve"> dBi per element</w:t>
            </w:r>
          </w:p>
        </w:tc>
      </w:tr>
    </w:tbl>
    <w:p w14:paraId="637B126C" w14:textId="77777777" w:rsidR="00514D5B" w:rsidRDefault="00514D5B" w:rsidP="008C3454">
      <w:pPr>
        <w:rPr>
          <w:bCs/>
          <w:lang w:eastAsia="ja-JP"/>
        </w:rPr>
      </w:pPr>
    </w:p>
    <w:p w14:paraId="7281E784" w14:textId="49F1508C" w:rsidR="00FB301D" w:rsidRPr="00487FA5" w:rsidRDefault="00E11AFA" w:rsidP="00295D6C">
      <w:pPr>
        <w:pStyle w:val="1"/>
        <w:ind w:leftChars="-32" w:left="303" w:right="200" w:hanging="367"/>
      </w:pPr>
      <w:r>
        <w:lastRenderedPageBreak/>
        <w:t xml:space="preserve">Link budget </w:t>
      </w:r>
      <w:r w:rsidR="001054EC">
        <w:t>calculation</w:t>
      </w:r>
    </w:p>
    <w:p w14:paraId="3152EA3A" w14:textId="39BAC576" w:rsidR="005A5E88" w:rsidRPr="005A5E88" w:rsidRDefault="005A5E88" w:rsidP="00295D6C">
      <w:pPr>
        <w:pStyle w:val="2"/>
      </w:pPr>
      <w:r w:rsidRPr="005A5E88">
        <w:rPr>
          <w:rFonts w:hint="eastAsia"/>
        </w:rPr>
        <w:t>Uplink</w:t>
      </w:r>
      <w:r w:rsidR="006A7063">
        <w:t xml:space="preserve"> link budget</w:t>
      </w:r>
    </w:p>
    <w:p w14:paraId="0CE112E0" w14:textId="4447CDCE" w:rsidR="0036332F" w:rsidRPr="0077008B" w:rsidRDefault="0036332F" w:rsidP="009F6A4D">
      <w:pPr>
        <w:rPr>
          <w:bCs/>
          <w:lang w:eastAsia="ja-JP"/>
        </w:rPr>
      </w:pPr>
      <w:r>
        <w:rPr>
          <w:bCs/>
          <w:lang w:eastAsia="ja-JP"/>
        </w:rPr>
        <w:t xml:space="preserve">Link budget for </w:t>
      </w:r>
      <w:r w:rsidR="00C4566C">
        <w:rPr>
          <w:rFonts w:hint="eastAsia"/>
          <w:bCs/>
          <w:lang w:eastAsia="ja-JP"/>
        </w:rPr>
        <w:t>UL</w:t>
      </w:r>
      <w:r w:rsidR="00C4566C">
        <w:rPr>
          <w:bCs/>
          <w:lang w:eastAsia="ja-JP"/>
        </w:rPr>
        <w:t xml:space="preserve"> 1PRB (0.18MHz bandwidth)</w:t>
      </w:r>
      <w:r w:rsidR="0077008B">
        <w:rPr>
          <w:bCs/>
          <w:lang w:eastAsia="ja-JP"/>
        </w:rPr>
        <w:t xml:space="preserve"> is</w:t>
      </w:r>
      <w:r>
        <w:rPr>
          <w:bCs/>
          <w:lang w:eastAsia="ja-JP"/>
        </w:rPr>
        <w:t xml:space="preserve"> </w:t>
      </w:r>
      <w:r w:rsidR="00C4566C">
        <w:rPr>
          <w:bCs/>
          <w:lang w:eastAsia="ja-JP"/>
        </w:rPr>
        <w:t xml:space="preserve">shown in </w:t>
      </w:r>
      <w:r w:rsidR="00C4566C">
        <w:rPr>
          <w:bCs/>
          <w:lang w:eastAsia="ja-JP"/>
        </w:rPr>
        <w:fldChar w:fldCharType="begin"/>
      </w:r>
      <w:r w:rsidR="00C4566C">
        <w:rPr>
          <w:bCs/>
          <w:lang w:eastAsia="ja-JP"/>
        </w:rPr>
        <w:instrText xml:space="preserve"> REF _Ref109901442 \h </w:instrText>
      </w:r>
      <w:r w:rsidR="00C4566C">
        <w:rPr>
          <w:bCs/>
          <w:lang w:eastAsia="ja-JP"/>
        </w:rPr>
      </w:r>
      <w:r w:rsidR="00C4566C">
        <w:rPr>
          <w:bCs/>
          <w:lang w:eastAsia="ja-JP"/>
        </w:rPr>
        <w:fldChar w:fldCharType="separate"/>
      </w:r>
      <w:r w:rsidR="00FE6E74" w:rsidRPr="00C4566C">
        <w:t xml:space="preserve">Table </w:t>
      </w:r>
      <w:r w:rsidR="00FE6E74">
        <w:rPr>
          <w:noProof/>
        </w:rPr>
        <w:t>5</w:t>
      </w:r>
      <w:r w:rsidR="00C4566C">
        <w:rPr>
          <w:bCs/>
          <w:lang w:eastAsia="ja-JP"/>
        </w:rPr>
        <w:fldChar w:fldCharType="end"/>
      </w:r>
      <w:r>
        <w:rPr>
          <w:bCs/>
          <w:lang w:eastAsia="ja-JP"/>
        </w:rPr>
        <w:t xml:space="preserve">. </w:t>
      </w:r>
      <w:r w:rsidR="00C4566C">
        <w:rPr>
          <w:bCs/>
          <w:lang w:eastAsia="ja-JP"/>
        </w:rPr>
        <w:t xml:space="preserve">For other number of PRBs, the CNR is reduced by 10*log </w:t>
      </w:r>
      <w:r w:rsidR="00C4566C" w:rsidRPr="008E672D">
        <w:rPr>
          <w:bCs/>
          <w:i/>
          <w:iCs/>
          <w:lang w:eastAsia="ja-JP"/>
        </w:rPr>
        <w:t>N</w:t>
      </w:r>
      <w:r w:rsidR="008E672D" w:rsidRPr="008E672D">
        <w:rPr>
          <w:bCs/>
          <w:i/>
          <w:iCs/>
          <w:vertAlign w:val="subscript"/>
          <w:lang w:eastAsia="ja-JP"/>
        </w:rPr>
        <w:t>PRB</w:t>
      </w:r>
      <w:r w:rsidR="00C4566C">
        <w:rPr>
          <w:bCs/>
          <w:lang w:eastAsia="ja-JP"/>
        </w:rPr>
        <w:t xml:space="preserve"> (</w:t>
      </w:r>
      <w:r w:rsidR="00C4566C" w:rsidRPr="008E672D">
        <w:rPr>
          <w:bCs/>
          <w:i/>
          <w:iCs/>
          <w:lang w:eastAsia="ja-JP"/>
        </w:rPr>
        <w:t>N</w:t>
      </w:r>
      <w:r w:rsidR="008E672D" w:rsidRPr="008E672D">
        <w:rPr>
          <w:bCs/>
          <w:i/>
          <w:iCs/>
          <w:vertAlign w:val="subscript"/>
          <w:lang w:eastAsia="ja-JP"/>
        </w:rPr>
        <w:t>PRB</w:t>
      </w:r>
      <w:r w:rsidR="00C4566C">
        <w:rPr>
          <w:bCs/>
          <w:lang w:eastAsia="ja-JP"/>
        </w:rPr>
        <w:t xml:space="preserve">: number of PRBs). </w:t>
      </w:r>
    </w:p>
    <w:p w14:paraId="487A8080" w14:textId="3F389E61" w:rsidR="0077008B" w:rsidRPr="00C4566C" w:rsidRDefault="0077008B" w:rsidP="005F3773">
      <w:pPr>
        <w:pStyle w:val="ac"/>
        <w:jc w:val="center"/>
        <w:rPr>
          <w:bCs/>
          <w:lang w:eastAsia="ja-JP"/>
        </w:rPr>
      </w:pPr>
      <w:bookmarkStart w:id="3" w:name="_Ref109901442"/>
      <w:r w:rsidRPr="00C4566C">
        <w:t xml:space="preserve">Table </w:t>
      </w:r>
      <w:r w:rsidRPr="00C4566C">
        <w:fldChar w:fldCharType="begin"/>
      </w:r>
      <w:r w:rsidRPr="00C4566C">
        <w:instrText xml:space="preserve"> SEQ Table \* ARABIC </w:instrText>
      </w:r>
      <w:r w:rsidRPr="00C4566C">
        <w:fldChar w:fldCharType="separate"/>
      </w:r>
      <w:r w:rsidR="00FE6E74">
        <w:rPr>
          <w:noProof/>
        </w:rPr>
        <w:t>5</w:t>
      </w:r>
      <w:r w:rsidRPr="00C4566C">
        <w:fldChar w:fldCharType="end"/>
      </w:r>
      <w:bookmarkEnd w:id="3"/>
      <w:r w:rsidRPr="00C4566C">
        <w:t xml:space="preserve"> </w:t>
      </w:r>
      <w:r w:rsidRPr="00C4566C">
        <w:rPr>
          <w:bCs/>
          <w:lang w:eastAsia="ja-JP"/>
        </w:rPr>
        <w:t xml:space="preserve">Link budget </w:t>
      </w:r>
      <w:r w:rsidR="00CE05CE" w:rsidRPr="00C4566C">
        <w:rPr>
          <w:bCs/>
          <w:lang w:eastAsia="ja-JP"/>
        </w:rPr>
        <w:t>for UL (0.18MHz)</w:t>
      </w:r>
    </w:p>
    <w:tbl>
      <w:tblPr>
        <w:tblStyle w:val="afc"/>
        <w:tblW w:w="9497" w:type="dxa"/>
        <w:jc w:val="center"/>
        <w:tblLayout w:type="fixed"/>
        <w:tblCellMar>
          <w:left w:w="57" w:type="dxa"/>
          <w:right w:w="57" w:type="dxa"/>
        </w:tblCellMar>
        <w:tblLook w:val="04A0" w:firstRow="1" w:lastRow="0" w:firstColumn="1" w:lastColumn="0" w:noHBand="0" w:noVBand="1"/>
      </w:tblPr>
      <w:tblGrid>
        <w:gridCol w:w="1843"/>
        <w:gridCol w:w="701"/>
        <w:gridCol w:w="867"/>
        <w:gridCol w:w="978"/>
        <w:gridCol w:w="759"/>
        <w:gridCol w:w="869"/>
        <w:gridCol w:w="868"/>
        <w:gridCol w:w="906"/>
        <w:gridCol w:w="832"/>
        <w:gridCol w:w="874"/>
      </w:tblGrid>
      <w:tr w:rsidR="002C5B7D" w:rsidRPr="001D7BF0" w14:paraId="48920D5C" w14:textId="77777777" w:rsidTr="00781186">
        <w:trPr>
          <w:trHeight w:val="124"/>
          <w:jc w:val="center"/>
        </w:trPr>
        <w:tc>
          <w:tcPr>
            <w:tcW w:w="1843" w:type="dxa"/>
            <w:shd w:val="clear" w:color="auto" w:fill="D9D9D9"/>
            <w:noWrap/>
            <w:vAlign w:val="center"/>
          </w:tcPr>
          <w:p w14:paraId="47D29707" w14:textId="77777777" w:rsidR="002C5B7D" w:rsidRPr="001D7BF0" w:rsidRDefault="002C5B7D" w:rsidP="00AB4ED3">
            <w:pPr>
              <w:pStyle w:val="B1"/>
              <w:spacing w:after="0"/>
              <w:ind w:leftChars="-270" w:left="-428" w:hangingChars="70" w:hanging="112"/>
              <w:rPr>
                <w:rFonts w:ascii="Arial" w:hAnsi="Arial" w:cs="Arial"/>
                <w:sz w:val="16"/>
                <w:szCs w:val="16"/>
                <w:lang w:eastAsia="ja-JP"/>
              </w:rPr>
            </w:pPr>
          </w:p>
        </w:tc>
        <w:tc>
          <w:tcPr>
            <w:tcW w:w="701" w:type="dxa"/>
            <w:shd w:val="clear" w:color="auto" w:fill="D9D9D9"/>
            <w:noWrap/>
            <w:vAlign w:val="center"/>
          </w:tcPr>
          <w:p w14:paraId="74F8C041" w14:textId="77777777" w:rsidR="002C5B7D" w:rsidRPr="001D7BF0" w:rsidRDefault="002C5B7D" w:rsidP="00AB4ED3">
            <w:pPr>
              <w:pStyle w:val="B1"/>
              <w:spacing w:after="0"/>
              <w:ind w:left="28" w:firstLine="0"/>
              <w:jc w:val="center"/>
              <w:rPr>
                <w:rFonts w:ascii="Arial" w:hAnsi="Arial" w:cs="Arial"/>
                <w:sz w:val="16"/>
                <w:szCs w:val="16"/>
                <w:lang w:eastAsia="ja-JP"/>
              </w:rPr>
            </w:pPr>
          </w:p>
        </w:tc>
        <w:tc>
          <w:tcPr>
            <w:tcW w:w="3473" w:type="dxa"/>
            <w:gridSpan w:val="4"/>
            <w:shd w:val="clear" w:color="auto" w:fill="E7E6E6" w:themeFill="background2"/>
          </w:tcPr>
          <w:p w14:paraId="4D526910" w14:textId="01648429" w:rsidR="002C5B7D" w:rsidRPr="001D7BF0" w:rsidRDefault="002C5B7D" w:rsidP="00AB4ED3">
            <w:pPr>
              <w:pStyle w:val="B1"/>
              <w:spacing w:after="0"/>
              <w:ind w:left="0" w:firstLine="0"/>
              <w:jc w:val="center"/>
              <w:rPr>
                <w:rFonts w:ascii="Arial" w:hAnsi="Arial" w:cs="Arial"/>
                <w:sz w:val="16"/>
                <w:szCs w:val="16"/>
                <w:lang w:eastAsia="ja-JP"/>
              </w:rPr>
            </w:pPr>
            <w:r w:rsidRPr="001D7BF0">
              <w:rPr>
                <w:rFonts w:ascii="Arial" w:hAnsi="Arial" w:cs="Arial"/>
                <w:sz w:val="16"/>
                <w:szCs w:val="16"/>
                <w:lang w:eastAsia="ja-JP"/>
              </w:rPr>
              <w:t>Set 1</w:t>
            </w:r>
          </w:p>
        </w:tc>
        <w:tc>
          <w:tcPr>
            <w:tcW w:w="3480" w:type="dxa"/>
            <w:gridSpan w:val="4"/>
            <w:shd w:val="clear" w:color="auto" w:fill="D9D9D9"/>
          </w:tcPr>
          <w:p w14:paraId="085F3C1E" w14:textId="49909E80" w:rsidR="002C5B7D" w:rsidRPr="001D7BF0" w:rsidRDefault="002C5B7D" w:rsidP="00AB4ED3">
            <w:pPr>
              <w:pStyle w:val="B1"/>
              <w:spacing w:after="0"/>
              <w:ind w:left="0" w:firstLine="0"/>
              <w:jc w:val="center"/>
              <w:rPr>
                <w:rFonts w:ascii="Arial" w:hAnsi="Arial" w:cs="Arial"/>
                <w:sz w:val="16"/>
                <w:szCs w:val="16"/>
                <w:lang w:eastAsia="ja-JP"/>
              </w:rPr>
            </w:pPr>
            <w:r w:rsidRPr="001D7BF0">
              <w:rPr>
                <w:rFonts w:ascii="Arial" w:hAnsi="Arial" w:cs="Arial"/>
                <w:sz w:val="16"/>
                <w:szCs w:val="16"/>
                <w:lang w:eastAsia="ja-JP"/>
              </w:rPr>
              <w:t>Set 2</w:t>
            </w:r>
          </w:p>
        </w:tc>
      </w:tr>
      <w:tr w:rsidR="005F3773" w:rsidRPr="001D7BF0" w14:paraId="4A06212A" w14:textId="01297CE7" w:rsidTr="00781186">
        <w:trPr>
          <w:trHeight w:hRule="exact" w:val="292"/>
          <w:jc w:val="center"/>
        </w:trPr>
        <w:tc>
          <w:tcPr>
            <w:tcW w:w="1843" w:type="dxa"/>
            <w:shd w:val="clear" w:color="auto" w:fill="D9D9D9"/>
            <w:noWrap/>
            <w:vAlign w:val="center"/>
            <w:hideMark/>
          </w:tcPr>
          <w:p w14:paraId="1EA08EB6" w14:textId="77777777" w:rsidR="002C5B7D" w:rsidRPr="001D7BF0" w:rsidRDefault="002C5B7D" w:rsidP="002C5B7D">
            <w:pPr>
              <w:pStyle w:val="B1"/>
              <w:ind w:left="0" w:firstLine="0"/>
              <w:rPr>
                <w:rFonts w:ascii="Arial" w:hAnsi="Arial" w:cs="Arial"/>
                <w:sz w:val="16"/>
                <w:szCs w:val="16"/>
                <w:lang w:eastAsia="ja-JP"/>
              </w:rPr>
            </w:pPr>
            <w:r w:rsidRPr="001D7BF0">
              <w:rPr>
                <w:rFonts w:ascii="Arial" w:hAnsi="Arial" w:cs="Arial"/>
                <w:sz w:val="16"/>
                <w:szCs w:val="16"/>
                <w:lang w:eastAsia="ja-JP"/>
              </w:rPr>
              <w:t>Parameters</w:t>
            </w:r>
          </w:p>
        </w:tc>
        <w:tc>
          <w:tcPr>
            <w:tcW w:w="701" w:type="dxa"/>
            <w:shd w:val="clear" w:color="auto" w:fill="D9D9D9"/>
            <w:noWrap/>
            <w:vAlign w:val="center"/>
            <w:hideMark/>
          </w:tcPr>
          <w:p w14:paraId="108F984A" w14:textId="77777777" w:rsidR="002C5B7D" w:rsidRPr="001D7BF0" w:rsidRDefault="002C5B7D" w:rsidP="002C5B7D">
            <w:pPr>
              <w:pStyle w:val="B1"/>
              <w:ind w:hanging="539"/>
              <w:rPr>
                <w:rFonts w:ascii="Arial" w:hAnsi="Arial" w:cs="Arial"/>
                <w:sz w:val="16"/>
                <w:szCs w:val="16"/>
                <w:lang w:eastAsia="ja-JP"/>
              </w:rPr>
            </w:pPr>
            <w:r w:rsidRPr="001D7BF0">
              <w:rPr>
                <w:rFonts w:ascii="Arial" w:hAnsi="Arial" w:cs="Arial"/>
                <w:sz w:val="16"/>
                <w:szCs w:val="16"/>
                <w:lang w:eastAsia="ja-JP"/>
              </w:rPr>
              <w:t>Unit</w:t>
            </w:r>
          </w:p>
        </w:tc>
        <w:tc>
          <w:tcPr>
            <w:tcW w:w="867" w:type="dxa"/>
            <w:shd w:val="clear" w:color="auto" w:fill="E7E6E6" w:themeFill="background2"/>
          </w:tcPr>
          <w:p w14:paraId="16CF182F" w14:textId="395CE247" w:rsidR="002C5B7D" w:rsidRPr="001D7BF0" w:rsidRDefault="002C5B7D" w:rsidP="002C5B7D">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LEO600 </w:t>
            </w:r>
          </w:p>
        </w:tc>
        <w:tc>
          <w:tcPr>
            <w:tcW w:w="978" w:type="dxa"/>
            <w:shd w:val="clear" w:color="auto" w:fill="E7E6E6" w:themeFill="background2"/>
          </w:tcPr>
          <w:p w14:paraId="6FD1FCE3" w14:textId="4B8690CD" w:rsidR="002C5B7D" w:rsidRPr="001D7BF0" w:rsidRDefault="002C5B7D" w:rsidP="002C5B7D">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LEO1200 </w:t>
            </w:r>
          </w:p>
        </w:tc>
        <w:tc>
          <w:tcPr>
            <w:tcW w:w="759" w:type="dxa"/>
            <w:shd w:val="clear" w:color="auto" w:fill="E7E6E6" w:themeFill="background2"/>
          </w:tcPr>
          <w:p w14:paraId="25D358D8" w14:textId="4D0068FB" w:rsidR="002C5B7D" w:rsidRPr="001D7BF0" w:rsidRDefault="002C5B7D" w:rsidP="002C5B7D">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MEO </w:t>
            </w:r>
          </w:p>
        </w:tc>
        <w:tc>
          <w:tcPr>
            <w:tcW w:w="869" w:type="dxa"/>
            <w:shd w:val="clear" w:color="auto" w:fill="E7E6E6" w:themeFill="background2"/>
          </w:tcPr>
          <w:p w14:paraId="65DF7E88" w14:textId="01C806CB" w:rsidR="002C5B7D" w:rsidRPr="001D7BF0" w:rsidRDefault="002C5B7D" w:rsidP="002C5B7D">
            <w:pPr>
              <w:pStyle w:val="B1"/>
              <w:ind w:left="0" w:firstLine="0"/>
              <w:jc w:val="center"/>
              <w:rPr>
                <w:rFonts w:ascii="Arial" w:hAnsi="Arial" w:cs="Arial"/>
                <w:sz w:val="16"/>
                <w:szCs w:val="16"/>
                <w:lang w:eastAsia="ja-JP"/>
              </w:rPr>
            </w:pPr>
            <w:r w:rsidRPr="001D7BF0">
              <w:rPr>
                <w:rFonts w:ascii="Arial" w:hAnsi="Arial" w:cs="Arial"/>
                <w:sz w:val="16"/>
                <w:szCs w:val="16"/>
                <w:lang w:eastAsia="ja-JP"/>
              </w:rPr>
              <w:t>GEO</w:t>
            </w:r>
          </w:p>
        </w:tc>
        <w:tc>
          <w:tcPr>
            <w:tcW w:w="868" w:type="dxa"/>
            <w:shd w:val="clear" w:color="auto" w:fill="D9D9D9"/>
          </w:tcPr>
          <w:p w14:paraId="384BAC08" w14:textId="24550B10" w:rsidR="002C5B7D" w:rsidRPr="001D7BF0" w:rsidRDefault="002C5B7D" w:rsidP="002C5B7D">
            <w:pPr>
              <w:pStyle w:val="B1"/>
              <w:ind w:left="0" w:firstLine="0"/>
              <w:jc w:val="center"/>
              <w:rPr>
                <w:rFonts w:ascii="Arial" w:hAnsi="Arial" w:cs="Arial"/>
                <w:sz w:val="16"/>
                <w:szCs w:val="16"/>
                <w:lang w:eastAsia="ja-JP"/>
              </w:rPr>
            </w:pPr>
            <w:r w:rsidRPr="001D7BF0">
              <w:rPr>
                <w:rFonts w:ascii="Arial" w:hAnsi="Arial" w:cs="Arial"/>
                <w:sz w:val="16"/>
                <w:szCs w:val="16"/>
                <w:lang w:eastAsia="ja-JP"/>
              </w:rPr>
              <w:t>LEO600</w:t>
            </w:r>
          </w:p>
        </w:tc>
        <w:tc>
          <w:tcPr>
            <w:tcW w:w="906" w:type="dxa"/>
            <w:shd w:val="clear" w:color="auto" w:fill="D9D9D9"/>
          </w:tcPr>
          <w:p w14:paraId="2FA967BC" w14:textId="7EBBD5DB" w:rsidR="002C5B7D" w:rsidRPr="001D7BF0" w:rsidRDefault="002C5B7D" w:rsidP="002C5B7D">
            <w:pPr>
              <w:pStyle w:val="B1"/>
              <w:ind w:left="0" w:firstLine="0"/>
              <w:jc w:val="center"/>
              <w:rPr>
                <w:rFonts w:ascii="Arial" w:hAnsi="Arial" w:cs="Arial"/>
                <w:sz w:val="16"/>
                <w:szCs w:val="16"/>
                <w:lang w:eastAsia="ja-JP"/>
              </w:rPr>
            </w:pPr>
            <w:r w:rsidRPr="001D7BF0">
              <w:rPr>
                <w:rFonts w:ascii="Arial" w:hAnsi="Arial" w:cs="Arial"/>
                <w:sz w:val="16"/>
                <w:szCs w:val="16"/>
                <w:lang w:eastAsia="ja-JP"/>
              </w:rPr>
              <w:t>LEO1200</w:t>
            </w:r>
          </w:p>
        </w:tc>
        <w:tc>
          <w:tcPr>
            <w:tcW w:w="832" w:type="dxa"/>
            <w:shd w:val="clear" w:color="auto" w:fill="D9D9D9"/>
          </w:tcPr>
          <w:p w14:paraId="10FD6B85" w14:textId="66E15C8D" w:rsidR="002C5B7D" w:rsidRPr="001D7BF0" w:rsidRDefault="002C5B7D" w:rsidP="002C5B7D">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MEO </w:t>
            </w:r>
          </w:p>
        </w:tc>
        <w:tc>
          <w:tcPr>
            <w:tcW w:w="874" w:type="dxa"/>
            <w:shd w:val="clear" w:color="auto" w:fill="D9D9D9"/>
          </w:tcPr>
          <w:p w14:paraId="65129296" w14:textId="22E8EBD1" w:rsidR="002C5B7D" w:rsidRPr="001D7BF0" w:rsidRDefault="002C5B7D" w:rsidP="002C5B7D">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GEO </w:t>
            </w:r>
          </w:p>
        </w:tc>
      </w:tr>
      <w:tr w:rsidR="002C5B7D" w:rsidRPr="001D7BF0" w14:paraId="71B1F911" w14:textId="148E6EB5" w:rsidTr="00781186">
        <w:trPr>
          <w:trHeight w:hRule="exact" w:val="227"/>
          <w:jc w:val="center"/>
        </w:trPr>
        <w:tc>
          <w:tcPr>
            <w:tcW w:w="2544" w:type="dxa"/>
            <w:gridSpan w:val="2"/>
            <w:shd w:val="clear" w:color="auto" w:fill="DEEAF6" w:themeFill="accent5" w:themeFillTint="33"/>
            <w:noWrap/>
            <w:vAlign w:val="center"/>
          </w:tcPr>
          <w:p w14:paraId="68332877" w14:textId="77777777" w:rsidR="002C5B7D" w:rsidRPr="001D7BF0" w:rsidRDefault="002C5B7D" w:rsidP="002C5B7D">
            <w:pPr>
              <w:pStyle w:val="B1"/>
              <w:ind w:left="0" w:firstLine="0"/>
              <w:rPr>
                <w:rFonts w:ascii="Arial" w:hAnsi="Arial" w:cs="Arial"/>
                <w:sz w:val="16"/>
                <w:szCs w:val="16"/>
                <w:lang w:eastAsia="ja-JP"/>
              </w:rPr>
            </w:pPr>
            <w:r w:rsidRPr="001D7BF0">
              <w:rPr>
                <w:rFonts w:ascii="Arial" w:hAnsi="Arial" w:cs="Arial"/>
                <w:sz w:val="16"/>
                <w:szCs w:val="16"/>
                <w:lang w:eastAsia="ja-JP"/>
              </w:rPr>
              <w:t xml:space="preserve">Propagation </w:t>
            </w:r>
          </w:p>
        </w:tc>
        <w:tc>
          <w:tcPr>
            <w:tcW w:w="867" w:type="dxa"/>
            <w:shd w:val="clear" w:color="auto" w:fill="DEEAF6" w:themeFill="accent5" w:themeFillTint="33"/>
          </w:tcPr>
          <w:p w14:paraId="0DA43FC4" w14:textId="325BAF18" w:rsidR="002C5B7D" w:rsidRPr="001D7BF0" w:rsidRDefault="002C5B7D" w:rsidP="002C5B7D">
            <w:pPr>
              <w:pStyle w:val="B1"/>
              <w:ind w:left="0" w:firstLine="0"/>
              <w:jc w:val="center"/>
              <w:rPr>
                <w:rFonts w:ascii="Arial" w:hAnsi="Arial" w:cs="Arial"/>
                <w:sz w:val="16"/>
                <w:szCs w:val="16"/>
                <w:lang w:eastAsia="ja-JP"/>
              </w:rPr>
            </w:pPr>
          </w:p>
        </w:tc>
        <w:tc>
          <w:tcPr>
            <w:tcW w:w="978" w:type="dxa"/>
            <w:shd w:val="clear" w:color="auto" w:fill="DEEAF6" w:themeFill="accent5" w:themeFillTint="33"/>
          </w:tcPr>
          <w:p w14:paraId="712EF035" w14:textId="296C7E04" w:rsidR="002C5B7D" w:rsidRPr="001D7BF0" w:rsidRDefault="002C5B7D" w:rsidP="002C5B7D">
            <w:pPr>
              <w:pStyle w:val="B1"/>
              <w:ind w:left="0" w:firstLine="0"/>
              <w:jc w:val="center"/>
              <w:rPr>
                <w:rFonts w:ascii="Arial" w:hAnsi="Arial" w:cs="Arial"/>
                <w:sz w:val="16"/>
                <w:szCs w:val="16"/>
                <w:lang w:eastAsia="ja-JP"/>
              </w:rPr>
            </w:pPr>
          </w:p>
        </w:tc>
        <w:tc>
          <w:tcPr>
            <w:tcW w:w="759" w:type="dxa"/>
            <w:shd w:val="clear" w:color="auto" w:fill="DEEAF6" w:themeFill="accent5" w:themeFillTint="33"/>
          </w:tcPr>
          <w:p w14:paraId="30C20F53" w14:textId="50ECD9CD" w:rsidR="002C5B7D" w:rsidRPr="001D7BF0" w:rsidRDefault="002C5B7D" w:rsidP="002C5B7D">
            <w:pPr>
              <w:pStyle w:val="B1"/>
              <w:ind w:left="0" w:firstLine="0"/>
              <w:jc w:val="center"/>
              <w:rPr>
                <w:rFonts w:ascii="Arial" w:hAnsi="Arial" w:cs="Arial"/>
                <w:sz w:val="16"/>
                <w:szCs w:val="16"/>
                <w:lang w:eastAsia="ja-JP"/>
              </w:rPr>
            </w:pPr>
          </w:p>
        </w:tc>
        <w:tc>
          <w:tcPr>
            <w:tcW w:w="869" w:type="dxa"/>
            <w:shd w:val="clear" w:color="auto" w:fill="DEEAF6" w:themeFill="accent5" w:themeFillTint="33"/>
          </w:tcPr>
          <w:p w14:paraId="1FD2B68D" w14:textId="400D1509" w:rsidR="002C5B7D" w:rsidRPr="001D7BF0" w:rsidRDefault="002C5B7D" w:rsidP="002C5B7D">
            <w:pPr>
              <w:pStyle w:val="B1"/>
              <w:ind w:left="0" w:firstLine="0"/>
              <w:jc w:val="center"/>
              <w:rPr>
                <w:rFonts w:ascii="Arial" w:hAnsi="Arial" w:cs="Arial"/>
                <w:sz w:val="16"/>
                <w:szCs w:val="16"/>
                <w:lang w:eastAsia="ja-JP"/>
              </w:rPr>
            </w:pPr>
          </w:p>
        </w:tc>
        <w:tc>
          <w:tcPr>
            <w:tcW w:w="868" w:type="dxa"/>
            <w:shd w:val="clear" w:color="auto" w:fill="DEEAF6" w:themeFill="accent5" w:themeFillTint="33"/>
          </w:tcPr>
          <w:p w14:paraId="667566F8" w14:textId="0762BAD8" w:rsidR="002C5B7D" w:rsidRPr="001D7BF0" w:rsidRDefault="002C5B7D" w:rsidP="002C5B7D">
            <w:pPr>
              <w:pStyle w:val="B1"/>
              <w:ind w:left="0" w:firstLine="0"/>
              <w:jc w:val="center"/>
              <w:rPr>
                <w:rFonts w:ascii="Arial" w:hAnsi="Arial" w:cs="Arial"/>
                <w:sz w:val="16"/>
                <w:szCs w:val="16"/>
                <w:lang w:eastAsia="ja-JP"/>
              </w:rPr>
            </w:pPr>
          </w:p>
        </w:tc>
        <w:tc>
          <w:tcPr>
            <w:tcW w:w="906" w:type="dxa"/>
            <w:shd w:val="clear" w:color="auto" w:fill="DEEAF6" w:themeFill="accent5" w:themeFillTint="33"/>
          </w:tcPr>
          <w:p w14:paraId="3739C842" w14:textId="77777777" w:rsidR="002C5B7D" w:rsidRPr="001D7BF0" w:rsidRDefault="002C5B7D" w:rsidP="002C5B7D">
            <w:pPr>
              <w:pStyle w:val="B1"/>
              <w:ind w:left="0" w:firstLine="0"/>
              <w:jc w:val="center"/>
              <w:rPr>
                <w:rFonts w:ascii="Arial" w:hAnsi="Arial" w:cs="Arial"/>
                <w:sz w:val="16"/>
                <w:szCs w:val="16"/>
                <w:lang w:eastAsia="ja-JP"/>
              </w:rPr>
            </w:pPr>
          </w:p>
        </w:tc>
        <w:tc>
          <w:tcPr>
            <w:tcW w:w="832" w:type="dxa"/>
            <w:shd w:val="clear" w:color="auto" w:fill="DEEAF6" w:themeFill="accent5" w:themeFillTint="33"/>
          </w:tcPr>
          <w:p w14:paraId="3EC44FC9" w14:textId="77777777" w:rsidR="002C5B7D" w:rsidRPr="001D7BF0" w:rsidRDefault="002C5B7D" w:rsidP="002C5B7D">
            <w:pPr>
              <w:pStyle w:val="B1"/>
              <w:ind w:left="0" w:firstLine="0"/>
              <w:jc w:val="center"/>
              <w:rPr>
                <w:rFonts w:ascii="Arial" w:hAnsi="Arial" w:cs="Arial"/>
                <w:sz w:val="16"/>
                <w:szCs w:val="16"/>
                <w:lang w:eastAsia="ja-JP"/>
              </w:rPr>
            </w:pPr>
          </w:p>
        </w:tc>
        <w:tc>
          <w:tcPr>
            <w:tcW w:w="874" w:type="dxa"/>
            <w:shd w:val="clear" w:color="auto" w:fill="DEEAF6" w:themeFill="accent5" w:themeFillTint="33"/>
          </w:tcPr>
          <w:p w14:paraId="0C35BA9F" w14:textId="77777777" w:rsidR="002C5B7D" w:rsidRPr="001D7BF0" w:rsidRDefault="002C5B7D" w:rsidP="002C5B7D">
            <w:pPr>
              <w:pStyle w:val="B1"/>
              <w:ind w:left="0" w:firstLine="0"/>
              <w:jc w:val="center"/>
              <w:rPr>
                <w:rFonts w:ascii="Arial" w:hAnsi="Arial" w:cs="Arial"/>
                <w:sz w:val="16"/>
                <w:szCs w:val="16"/>
                <w:lang w:eastAsia="ja-JP"/>
              </w:rPr>
            </w:pPr>
          </w:p>
        </w:tc>
      </w:tr>
      <w:tr w:rsidR="00D274F7" w:rsidRPr="001D7BF0" w14:paraId="50890075" w14:textId="04452F1F" w:rsidTr="00781186">
        <w:trPr>
          <w:trHeight w:hRule="exact" w:val="227"/>
          <w:jc w:val="center"/>
        </w:trPr>
        <w:tc>
          <w:tcPr>
            <w:tcW w:w="1843" w:type="dxa"/>
            <w:noWrap/>
            <w:vAlign w:val="center"/>
          </w:tcPr>
          <w:p w14:paraId="53ACE3B5" w14:textId="77777777" w:rsidR="00D274F7" w:rsidRPr="001D7BF0" w:rsidRDefault="00D274F7" w:rsidP="00D274F7">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Frequency</w:t>
            </w:r>
          </w:p>
        </w:tc>
        <w:tc>
          <w:tcPr>
            <w:tcW w:w="701" w:type="dxa"/>
            <w:noWrap/>
            <w:vAlign w:val="center"/>
          </w:tcPr>
          <w:p w14:paraId="2AA86B33"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GHz</w:t>
            </w:r>
          </w:p>
        </w:tc>
        <w:tc>
          <w:tcPr>
            <w:tcW w:w="867" w:type="dxa"/>
          </w:tcPr>
          <w:p w14:paraId="1A255234" w14:textId="13340A19"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978" w:type="dxa"/>
          </w:tcPr>
          <w:p w14:paraId="24CF6418"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759" w:type="dxa"/>
          </w:tcPr>
          <w:p w14:paraId="433F9FF8" w14:textId="4A1164EC"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69" w:type="dxa"/>
          </w:tcPr>
          <w:p w14:paraId="7AE8D038"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68" w:type="dxa"/>
          </w:tcPr>
          <w:p w14:paraId="21FDE75A" w14:textId="53FF7068"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906" w:type="dxa"/>
          </w:tcPr>
          <w:p w14:paraId="6D2D6511" w14:textId="098828EA"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32" w:type="dxa"/>
          </w:tcPr>
          <w:p w14:paraId="018B2ED9" w14:textId="47965866"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74" w:type="dxa"/>
          </w:tcPr>
          <w:p w14:paraId="5390DD13" w14:textId="6DCA0E2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r>
      <w:tr w:rsidR="00D274F7" w:rsidRPr="001D7BF0" w14:paraId="7F8957F8" w14:textId="777DFC1D" w:rsidTr="00781186">
        <w:trPr>
          <w:trHeight w:hRule="exact" w:val="227"/>
          <w:jc w:val="center"/>
        </w:trPr>
        <w:tc>
          <w:tcPr>
            <w:tcW w:w="1843" w:type="dxa"/>
            <w:noWrap/>
            <w:vAlign w:val="center"/>
            <w:hideMark/>
          </w:tcPr>
          <w:p w14:paraId="32E37C1F" w14:textId="77777777" w:rsidR="00D274F7" w:rsidRPr="001D7BF0" w:rsidRDefault="00D274F7" w:rsidP="00D274F7">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Elevation angle</w:t>
            </w:r>
          </w:p>
        </w:tc>
        <w:tc>
          <w:tcPr>
            <w:tcW w:w="701" w:type="dxa"/>
            <w:noWrap/>
            <w:vAlign w:val="center"/>
            <w:hideMark/>
          </w:tcPr>
          <w:p w14:paraId="5C1D6F27"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degree</w:t>
            </w:r>
          </w:p>
        </w:tc>
        <w:tc>
          <w:tcPr>
            <w:tcW w:w="867" w:type="dxa"/>
          </w:tcPr>
          <w:p w14:paraId="703E065A" w14:textId="4E74244B"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978" w:type="dxa"/>
          </w:tcPr>
          <w:p w14:paraId="1686AD13"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759" w:type="dxa"/>
          </w:tcPr>
          <w:p w14:paraId="47AA677A" w14:textId="4B15C549"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69" w:type="dxa"/>
          </w:tcPr>
          <w:p w14:paraId="6F508849" w14:textId="59E22B4A"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12.5</w:t>
            </w:r>
          </w:p>
        </w:tc>
        <w:tc>
          <w:tcPr>
            <w:tcW w:w="868" w:type="dxa"/>
          </w:tcPr>
          <w:p w14:paraId="54E10A0B" w14:textId="7B8DEAD8"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906" w:type="dxa"/>
          </w:tcPr>
          <w:p w14:paraId="373DE483" w14:textId="0E776A44"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32" w:type="dxa"/>
          </w:tcPr>
          <w:p w14:paraId="5C7458B8" w14:textId="163467AE"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74" w:type="dxa"/>
          </w:tcPr>
          <w:p w14:paraId="767C7098" w14:textId="0FBEE89C"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r w:rsidR="00B37F03" w:rsidRPr="001D7BF0">
              <w:rPr>
                <w:rFonts w:ascii="Arial" w:hAnsi="Arial" w:cs="Arial"/>
                <w:sz w:val="16"/>
                <w:szCs w:val="16"/>
                <w:lang w:eastAsia="ja-JP"/>
              </w:rPr>
              <w:t>0</w:t>
            </w:r>
          </w:p>
        </w:tc>
      </w:tr>
      <w:tr w:rsidR="00D274F7" w:rsidRPr="001D7BF0" w14:paraId="04F98D28" w14:textId="1EF86AB0" w:rsidTr="00781186">
        <w:trPr>
          <w:trHeight w:hRule="exact" w:val="227"/>
          <w:jc w:val="center"/>
        </w:trPr>
        <w:tc>
          <w:tcPr>
            <w:tcW w:w="1843" w:type="dxa"/>
            <w:noWrap/>
            <w:vAlign w:val="center"/>
            <w:hideMark/>
          </w:tcPr>
          <w:p w14:paraId="5300C43F" w14:textId="77777777" w:rsidR="00D274F7" w:rsidRPr="001D7BF0" w:rsidRDefault="00D274F7" w:rsidP="00D274F7">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Maximum distance</w:t>
            </w:r>
          </w:p>
        </w:tc>
        <w:tc>
          <w:tcPr>
            <w:tcW w:w="701" w:type="dxa"/>
            <w:noWrap/>
            <w:vAlign w:val="center"/>
            <w:hideMark/>
          </w:tcPr>
          <w:p w14:paraId="5F75882A"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km</w:t>
            </w:r>
          </w:p>
        </w:tc>
        <w:tc>
          <w:tcPr>
            <w:tcW w:w="867" w:type="dxa"/>
          </w:tcPr>
          <w:p w14:paraId="3AF5A6F3" w14:textId="13124BEA"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1075</w:t>
            </w:r>
          </w:p>
        </w:tc>
        <w:tc>
          <w:tcPr>
            <w:tcW w:w="978" w:type="dxa"/>
          </w:tcPr>
          <w:p w14:paraId="7D127D22" w14:textId="04F0FF55"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1999</w:t>
            </w:r>
          </w:p>
        </w:tc>
        <w:tc>
          <w:tcPr>
            <w:tcW w:w="759" w:type="dxa"/>
          </w:tcPr>
          <w:p w14:paraId="49577EC8" w14:textId="79CD1911"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12228</w:t>
            </w:r>
          </w:p>
        </w:tc>
        <w:tc>
          <w:tcPr>
            <w:tcW w:w="869" w:type="dxa"/>
          </w:tcPr>
          <w:p w14:paraId="3CA79B31" w14:textId="10C84B04"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40317</w:t>
            </w:r>
          </w:p>
        </w:tc>
        <w:tc>
          <w:tcPr>
            <w:tcW w:w="868" w:type="dxa"/>
          </w:tcPr>
          <w:p w14:paraId="54808A5F" w14:textId="343B02CE"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1075</w:t>
            </w:r>
          </w:p>
        </w:tc>
        <w:tc>
          <w:tcPr>
            <w:tcW w:w="906" w:type="dxa"/>
          </w:tcPr>
          <w:p w14:paraId="3B2191F8" w14:textId="56E76EA1"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1999</w:t>
            </w:r>
          </w:p>
        </w:tc>
        <w:tc>
          <w:tcPr>
            <w:tcW w:w="832" w:type="dxa"/>
          </w:tcPr>
          <w:p w14:paraId="11E99B22" w14:textId="078BEF82"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12228</w:t>
            </w:r>
          </w:p>
        </w:tc>
        <w:tc>
          <w:tcPr>
            <w:tcW w:w="874" w:type="dxa"/>
          </w:tcPr>
          <w:p w14:paraId="49F11821" w14:textId="7B7BA915" w:rsidR="00D274F7" w:rsidRPr="001D7BF0" w:rsidRDefault="00B37F03"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39551</w:t>
            </w:r>
          </w:p>
        </w:tc>
      </w:tr>
      <w:tr w:rsidR="00D274F7" w:rsidRPr="001D7BF0" w14:paraId="4E542505" w14:textId="41378D58" w:rsidTr="00781186">
        <w:trPr>
          <w:trHeight w:hRule="exact" w:val="227"/>
          <w:jc w:val="center"/>
        </w:trPr>
        <w:tc>
          <w:tcPr>
            <w:tcW w:w="1843" w:type="dxa"/>
            <w:noWrap/>
            <w:vAlign w:val="center"/>
            <w:hideMark/>
          </w:tcPr>
          <w:p w14:paraId="74A8EFA6" w14:textId="77777777" w:rsidR="00D274F7" w:rsidRPr="001D7BF0" w:rsidRDefault="00D274F7" w:rsidP="00D274F7">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Free space path loss</w:t>
            </w:r>
          </w:p>
        </w:tc>
        <w:tc>
          <w:tcPr>
            <w:tcW w:w="701" w:type="dxa"/>
            <w:noWrap/>
            <w:vAlign w:val="center"/>
            <w:hideMark/>
          </w:tcPr>
          <w:p w14:paraId="0FFEB562"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67" w:type="dxa"/>
          </w:tcPr>
          <w:p w14:paraId="398130AA" w14:textId="6F695158"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159.1</w:t>
            </w:r>
          </w:p>
        </w:tc>
        <w:tc>
          <w:tcPr>
            <w:tcW w:w="978" w:type="dxa"/>
          </w:tcPr>
          <w:p w14:paraId="2C34CF36"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164.5</w:t>
            </w:r>
          </w:p>
        </w:tc>
        <w:tc>
          <w:tcPr>
            <w:tcW w:w="759" w:type="dxa"/>
          </w:tcPr>
          <w:p w14:paraId="00FE2236" w14:textId="08E22601"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180.2</w:t>
            </w:r>
          </w:p>
        </w:tc>
        <w:tc>
          <w:tcPr>
            <w:tcW w:w="869" w:type="dxa"/>
          </w:tcPr>
          <w:p w14:paraId="3073320F" w14:textId="6BDF1960"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190.6</w:t>
            </w:r>
          </w:p>
        </w:tc>
        <w:tc>
          <w:tcPr>
            <w:tcW w:w="868" w:type="dxa"/>
          </w:tcPr>
          <w:p w14:paraId="2F81F52B" w14:textId="48C7B608"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159.1</w:t>
            </w:r>
          </w:p>
        </w:tc>
        <w:tc>
          <w:tcPr>
            <w:tcW w:w="906" w:type="dxa"/>
          </w:tcPr>
          <w:p w14:paraId="0B363D44" w14:textId="309F1B03"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164.5</w:t>
            </w:r>
          </w:p>
        </w:tc>
        <w:tc>
          <w:tcPr>
            <w:tcW w:w="832" w:type="dxa"/>
          </w:tcPr>
          <w:p w14:paraId="3AD91A71" w14:textId="62DC0E3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180.2</w:t>
            </w:r>
          </w:p>
        </w:tc>
        <w:tc>
          <w:tcPr>
            <w:tcW w:w="874" w:type="dxa"/>
          </w:tcPr>
          <w:p w14:paraId="35D8387E" w14:textId="2B11AE63"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190.</w:t>
            </w:r>
            <w:r w:rsidR="00B37F03" w:rsidRPr="001D7BF0">
              <w:rPr>
                <w:rFonts w:ascii="Arial" w:hAnsi="Arial" w:cs="Arial"/>
                <w:sz w:val="16"/>
                <w:szCs w:val="16"/>
                <w:lang w:eastAsia="ja-JP"/>
              </w:rPr>
              <w:t>4</w:t>
            </w:r>
          </w:p>
        </w:tc>
      </w:tr>
      <w:tr w:rsidR="00D274F7" w:rsidRPr="001D7BF0" w14:paraId="7A9EB9CC" w14:textId="42FC12A3" w:rsidTr="00781186">
        <w:trPr>
          <w:trHeight w:hRule="exact" w:val="227"/>
          <w:jc w:val="center"/>
        </w:trPr>
        <w:tc>
          <w:tcPr>
            <w:tcW w:w="1843" w:type="dxa"/>
            <w:noWrap/>
            <w:vAlign w:val="center"/>
            <w:hideMark/>
          </w:tcPr>
          <w:p w14:paraId="0D1CFF4F" w14:textId="77777777" w:rsidR="00D274F7" w:rsidRPr="001D7BF0" w:rsidRDefault="00D274F7" w:rsidP="00D274F7">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Atmospheric path loss</w:t>
            </w:r>
          </w:p>
        </w:tc>
        <w:tc>
          <w:tcPr>
            <w:tcW w:w="701" w:type="dxa"/>
            <w:noWrap/>
            <w:vAlign w:val="center"/>
            <w:hideMark/>
          </w:tcPr>
          <w:p w14:paraId="2C7B2443"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67" w:type="dxa"/>
          </w:tcPr>
          <w:p w14:paraId="0B2AD86A" w14:textId="68F824F9"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978" w:type="dxa"/>
          </w:tcPr>
          <w:p w14:paraId="05BD0539"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759" w:type="dxa"/>
          </w:tcPr>
          <w:p w14:paraId="3F7DFD5A" w14:textId="30CE0246"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869" w:type="dxa"/>
          </w:tcPr>
          <w:p w14:paraId="5F6D2E86" w14:textId="4AC8839B"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0.16</w:t>
            </w:r>
          </w:p>
        </w:tc>
        <w:tc>
          <w:tcPr>
            <w:tcW w:w="868" w:type="dxa"/>
          </w:tcPr>
          <w:p w14:paraId="56755053" w14:textId="1D817EC1"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906" w:type="dxa"/>
          </w:tcPr>
          <w:p w14:paraId="5B63E163" w14:textId="0BE86225"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832" w:type="dxa"/>
          </w:tcPr>
          <w:p w14:paraId="21CA7B91" w14:textId="6D09E979"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874" w:type="dxa"/>
          </w:tcPr>
          <w:p w14:paraId="6FF33307" w14:textId="29EE57BB"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0.1</w:t>
            </w:r>
          </w:p>
        </w:tc>
      </w:tr>
      <w:tr w:rsidR="00D274F7" w:rsidRPr="001D7BF0" w14:paraId="4369134A" w14:textId="5FF98D13" w:rsidTr="00781186">
        <w:trPr>
          <w:trHeight w:hRule="exact" w:val="227"/>
          <w:jc w:val="center"/>
        </w:trPr>
        <w:tc>
          <w:tcPr>
            <w:tcW w:w="1843" w:type="dxa"/>
            <w:noWrap/>
            <w:vAlign w:val="center"/>
            <w:hideMark/>
          </w:tcPr>
          <w:p w14:paraId="364AAF43" w14:textId="77777777" w:rsidR="00D274F7" w:rsidRPr="001D7BF0" w:rsidRDefault="00D274F7" w:rsidP="00D274F7">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Scintillation loss</w:t>
            </w:r>
          </w:p>
        </w:tc>
        <w:tc>
          <w:tcPr>
            <w:tcW w:w="701" w:type="dxa"/>
            <w:noWrap/>
            <w:vAlign w:val="center"/>
            <w:hideMark/>
          </w:tcPr>
          <w:p w14:paraId="6A326365"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67" w:type="dxa"/>
          </w:tcPr>
          <w:p w14:paraId="2A1C1387" w14:textId="12AF4BF0"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978" w:type="dxa"/>
          </w:tcPr>
          <w:p w14:paraId="1225E2DC"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759" w:type="dxa"/>
          </w:tcPr>
          <w:p w14:paraId="527CC9F8" w14:textId="54A69E9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69" w:type="dxa"/>
          </w:tcPr>
          <w:p w14:paraId="185D03D7"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68" w:type="dxa"/>
          </w:tcPr>
          <w:p w14:paraId="64D3FAE1" w14:textId="58D3C64C"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906" w:type="dxa"/>
          </w:tcPr>
          <w:p w14:paraId="03A603B9" w14:textId="4F6B2CDF"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32" w:type="dxa"/>
          </w:tcPr>
          <w:p w14:paraId="12E98050" w14:textId="5DA549FE"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74" w:type="dxa"/>
          </w:tcPr>
          <w:p w14:paraId="22EC4811" w14:textId="29146D1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r>
      <w:tr w:rsidR="00D274F7" w:rsidRPr="001D7BF0" w14:paraId="5381007B" w14:textId="5D958732" w:rsidTr="00781186">
        <w:trPr>
          <w:trHeight w:hRule="exact" w:val="227"/>
          <w:jc w:val="center"/>
        </w:trPr>
        <w:tc>
          <w:tcPr>
            <w:tcW w:w="1843" w:type="dxa"/>
            <w:noWrap/>
            <w:vAlign w:val="center"/>
            <w:hideMark/>
          </w:tcPr>
          <w:p w14:paraId="3115E2F6" w14:textId="77777777" w:rsidR="00D274F7" w:rsidRPr="001D7BF0" w:rsidRDefault="00D274F7" w:rsidP="00D274F7">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Shadowing margin</w:t>
            </w:r>
          </w:p>
        </w:tc>
        <w:tc>
          <w:tcPr>
            <w:tcW w:w="701" w:type="dxa"/>
            <w:noWrap/>
            <w:vAlign w:val="center"/>
            <w:hideMark/>
          </w:tcPr>
          <w:p w14:paraId="2FB0D27B"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67" w:type="dxa"/>
          </w:tcPr>
          <w:p w14:paraId="2D878DBB" w14:textId="6A00E3BE"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978" w:type="dxa"/>
          </w:tcPr>
          <w:p w14:paraId="4454F8A1"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759" w:type="dxa"/>
          </w:tcPr>
          <w:p w14:paraId="0AD30D16" w14:textId="171EDBAD"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69" w:type="dxa"/>
          </w:tcPr>
          <w:p w14:paraId="5DA9BB3D" w14:textId="77777777"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68" w:type="dxa"/>
          </w:tcPr>
          <w:p w14:paraId="187D496F" w14:textId="0FA9E0B4"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906" w:type="dxa"/>
          </w:tcPr>
          <w:p w14:paraId="4C706CE5" w14:textId="031E0899"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32" w:type="dxa"/>
          </w:tcPr>
          <w:p w14:paraId="100E5DF8" w14:textId="323C99B1"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74" w:type="dxa"/>
          </w:tcPr>
          <w:p w14:paraId="12379F3B" w14:textId="59E0F969" w:rsidR="00D274F7" w:rsidRPr="001D7BF0" w:rsidRDefault="00D274F7" w:rsidP="00D274F7">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r>
      <w:tr w:rsidR="00D274F7" w:rsidRPr="001D7BF0" w14:paraId="509B7265" w14:textId="19912F3B" w:rsidTr="00781186">
        <w:trPr>
          <w:trHeight w:hRule="exact" w:val="227"/>
          <w:jc w:val="center"/>
        </w:trPr>
        <w:tc>
          <w:tcPr>
            <w:tcW w:w="2544" w:type="dxa"/>
            <w:gridSpan w:val="2"/>
            <w:shd w:val="clear" w:color="auto" w:fill="DEEAF6" w:themeFill="accent5" w:themeFillTint="33"/>
            <w:noWrap/>
            <w:vAlign w:val="center"/>
          </w:tcPr>
          <w:p w14:paraId="5D7414BB" w14:textId="77777777" w:rsidR="00D274F7" w:rsidRPr="001D7BF0" w:rsidRDefault="00D274F7" w:rsidP="00D274F7">
            <w:pPr>
              <w:pStyle w:val="B1"/>
              <w:ind w:left="0" w:firstLine="0"/>
              <w:rPr>
                <w:rFonts w:ascii="Arial" w:hAnsi="Arial" w:cs="Arial"/>
                <w:sz w:val="16"/>
                <w:szCs w:val="16"/>
                <w:lang w:eastAsia="ja-JP"/>
              </w:rPr>
            </w:pPr>
            <w:r w:rsidRPr="001D7BF0">
              <w:rPr>
                <w:rFonts w:ascii="Arial" w:hAnsi="Arial" w:cs="Arial"/>
                <w:sz w:val="16"/>
                <w:szCs w:val="16"/>
                <w:lang w:eastAsia="ja-JP"/>
              </w:rPr>
              <w:t>Transmitter</w:t>
            </w:r>
          </w:p>
        </w:tc>
        <w:tc>
          <w:tcPr>
            <w:tcW w:w="867" w:type="dxa"/>
            <w:shd w:val="clear" w:color="auto" w:fill="DEEAF6" w:themeFill="accent5" w:themeFillTint="33"/>
          </w:tcPr>
          <w:p w14:paraId="494C232C" w14:textId="77777777" w:rsidR="00D274F7" w:rsidRPr="001D7BF0" w:rsidRDefault="00D274F7" w:rsidP="00D274F7">
            <w:pPr>
              <w:pStyle w:val="B1"/>
              <w:ind w:left="0" w:firstLine="0"/>
              <w:rPr>
                <w:rFonts w:ascii="Arial" w:hAnsi="Arial" w:cs="Arial"/>
                <w:sz w:val="16"/>
                <w:szCs w:val="16"/>
                <w:lang w:eastAsia="ja-JP"/>
              </w:rPr>
            </w:pPr>
          </w:p>
        </w:tc>
        <w:tc>
          <w:tcPr>
            <w:tcW w:w="978" w:type="dxa"/>
            <w:shd w:val="clear" w:color="auto" w:fill="DEEAF6" w:themeFill="accent5" w:themeFillTint="33"/>
          </w:tcPr>
          <w:p w14:paraId="08EE35A4" w14:textId="77777777" w:rsidR="00D274F7" w:rsidRPr="001D7BF0" w:rsidRDefault="00D274F7" w:rsidP="00D274F7">
            <w:pPr>
              <w:pStyle w:val="B1"/>
              <w:ind w:left="0" w:firstLine="0"/>
              <w:rPr>
                <w:rFonts w:ascii="Arial" w:hAnsi="Arial" w:cs="Arial"/>
                <w:sz w:val="16"/>
                <w:szCs w:val="16"/>
                <w:lang w:eastAsia="ja-JP"/>
              </w:rPr>
            </w:pPr>
          </w:p>
        </w:tc>
        <w:tc>
          <w:tcPr>
            <w:tcW w:w="759" w:type="dxa"/>
            <w:shd w:val="clear" w:color="auto" w:fill="DEEAF6" w:themeFill="accent5" w:themeFillTint="33"/>
          </w:tcPr>
          <w:p w14:paraId="358C8236" w14:textId="77777777" w:rsidR="00D274F7" w:rsidRPr="001D7BF0" w:rsidRDefault="00D274F7" w:rsidP="00D274F7">
            <w:pPr>
              <w:pStyle w:val="B1"/>
              <w:ind w:left="0" w:firstLine="0"/>
              <w:rPr>
                <w:rFonts w:ascii="Arial" w:hAnsi="Arial" w:cs="Arial"/>
                <w:sz w:val="16"/>
                <w:szCs w:val="16"/>
                <w:lang w:eastAsia="ja-JP"/>
              </w:rPr>
            </w:pPr>
          </w:p>
        </w:tc>
        <w:tc>
          <w:tcPr>
            <w:tcW w:w="869" w:type="dxa"/>
            <w:shd w:val="clear" w:color="auto" w:fill="DEEAF6" w:themeFill="accent5" w:themeFillTint="33"/>
          </w:tcPr>
          <w:p w14:paraId="6A6C1CD8" w14:textId="77777777" w:rsidR="00D274F7" w:rsidRPr="001D7BF0" w:rsidRDefault="00D274F7" w:rsidP="00D274F7">
            <w:pPr>
              <w:pStyle w:val="B1"/>
              <w:ind w:left="0" w:firstLine="0"/>
              <w:rPr>
                <w:rFonts w:ascii="Arial" w:hAnsi="Arial" w:cs="Arial"/>
                <w:sz w:val="16"/>
                <w:szCs w:val="16"/>
                <w:lang w:eastAsia="ja-JP"/>
              </w:rPr>
            </w:pPr>
          </w:p>
        </w:tc>
        <w:tc>
          <w:tcPr>
            <w:tcW w:w="868" w:type="dxa"/>
            <w:shd w:val="clear" w:color="auto" w:fill="DEEAF6" w:themeFill="accent5" w:themeFillTint="33"/>
          </w:tcPr>
          <w:p w14:paraId="21CFC877" w14:textId="77777777" w:rsidR="00D274F7" w:rsidRPr="001D7BF0" w:rsidRDefault="00D274F7" w:rsidP="00D274F7">
            <w:pPr>
              <w:pStyle w:val="B1"/>
              <w:ind w:left="0" w:firstLine="0"/>
              <w:rPr>
                <w:rFonts w:ascii="Arial" w:hAnsi="Arial" w:cs="Arial"/>
                <w:sz w:val="16"/>
                <w:szCs w:val="16"/>
                <w:lang w:eastAsia="ja-JP"/>
              </w:rPr>
            </w:pPr>
          </w:p>
        </w:tc>
        <w:tc>
          <w:tcPr>
            <w:tcW w:w="906" w:type="dxa"/>
            <w:shd w:val="clear" w:color="auto" w:fill="DEEAF6" w:themeFill="accent5" w:themeFillTint="33"/>
          </w:tcPr>
          <w:p w14:paraId="71CDAD91" w14:textId="77777777" w:rsidR="00D274F7" w:rsidRPr="001D7BF0" w:rsidRDefault="00D274F7" w:rsidP="00D274F7">
            <w:pPr>
              <w:pStyle w:val="B1"/>
              <w:ind w:left="0" w:firstLine="0"/>
              <w:rPr>
                <w:rFonts w:ascii="Arial" w:hAnsi="Arial" w:cs="Arial"/>
                <w:sz w:val="16"/>
                <w:szCs w:val="16"/>
                <w:lang w:eastAsia="ja-JP"/>
              </w:rPr>
            </w:pPr>
          </w:p>
        </w:tc>
        <w:tc>
          <w:tcPr>
            <w:tcW w:w="832" w:type="dxa"/>
            <w:shd w:val="clear" w:color="auto" w:fill="DEEAF6" w:themeFill="accent5" w:themeFillTint="33"/>
          </w:tcPr>
          <w:p w14:paraId="7A888A49" w14:textId="77777777" w:rsidR="00D274F7" w:rsidRPr="001D7BF0" w:rsidRDefault="00D274F7" w:rsidP="00D274F7">
            <w:pPr>
              <w:pStyle w:val="B1"/>
              <w:ind w:left="0" w:firstLine="0"/>
              <w:rPr>
                <w:rFonts w:ascii="Arial" w:hAnsi="Arial" w:cs="Arial"/>
                <w:sz w:val="16"/>
                <w:szCs w:val="16"/>
                <w:lang w:eastAsia="ja-JP"/>
              </w:rPr>
            </w:pPr>
          </w:p>
        </w:tc>
        <w:tc>
          <w:tcPr>
            <w:tcW w:w="874" w:type="dxa"/>
            <w:shd w:val="clear" w:color="auto" w:fill="DEEAF6" w:themeFill="accent5" w:themeFillTint="33"/>
          </w:tcPr>
          <w:p w14:paraId="632E0109" w14:textId="77777777" w:rsidR="00D274F7" w:rsidRPr="001D7BF0" w:rsidRDefault="00D274F7" w:rsidP="00D274F7">
            <w:pPr>
              <w:pStyle w:val="B1"/>
              <w:ind w:left="0" w:firstLine="0"/>
              <w:rPr>
                <w:rFonts w:ascii="Arial" w:hAnsi="Arial" w:cs="Arial"/>
                <w:sz w:val="16"/>
                <w:szCs w:val="16"/>
                <w:lang w:eastAsia="ja-JP"/>
              </w:rPr>
            </w:pPr>
          </w:p>
        </w:tc>
      </w:tr>
      <w:tr w:rsidR="00B37F03" w:rsidRPr="001D7BF0" w14:paraId="5F4A7DBE" w14:textId="76EAB379" w:rsidTr="00781186">
        <w:trPr>
          <w:trHeight w:hRule="exact" w:val="227"/>
          <w:jc w:val="center"/>
        </w:trPr>
        <w:tc>
          <w:tcPr>
            <w:tcW w:w="1843" w:type="dxa"/>
            <w:noWrap/>
            <w:vAlign w:val="center"/>
          </w:tcPr>
          <w:p w14:paraId="7680640E" w14:textId="77777777" w:rsidR="00B37F03" w:rsidRPr="001D7BF0" w:rsidRDefault="00B37F03" w:rsidP="00B37F0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 xml:space="preserve">Bandwidth </w:t>
            </w:r>
          </w:p>
        </w:tc>
        <w:tc>
          <w:tcPr>
            <w:tcW w:w="701" w:type="dxa"/>
            <w:noWrap/>
            <w:vAlign w:val="center"/>
          </w:tcPr>
          <w:p w14:paraId="368B6559"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MHz</w:t>
            </w:r>
          </w:p>
        </w:tc>
        <w:tc>
          <w:tcPr>
            <w:tcW w:w="867" w:type="dxa"/>
          </w:tcPr>
          <w:p w14:paraId="1CBBCF57" w14:textId="6A2D2F0F"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0.18</w:t>
            </w:r>
          </w:p>
        </w:tc>
        <w:tc>
          <w:tcPr>
            <w:tcW w:w="978" w:type="dxa"/>
          </w:tcPr>
          <w:p w14:paraId="6C0E056F" w14:textId="3A3B37BD"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0.18</w:t>
            </w:r>
          </w:p>
        </w:tc>
        <w:tc>
          <w:tcPr>
            <w:tcW w:w="759" w:type="dxa"/>
          </w:tcPr>
          <w:p w14:paraId="70F36271" w14:textId="64A61890"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0.18</w:t>
            </w:r>
          </w:p>
        </w:tc>
        <w:tc>
          <w:tcPr>
            <w:tcW w:w="869" w:type="dxa"/>
          </w:tcPr>
          <w:p w14:paraId="44147147" w14:textId="43492F36"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0.18</w:t>
            </w:r>
          </w:p>
        </w:tc>
        <w:tc>
          <w:tcPr>
            <w:tcW w:w="868" w:type="dxa"/>
          </w:tcPr>
          <w:p w14:paraId="2CB08E16" w14:textId="3437AF1A"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0.18</w:t>
            </w:r>
          </w:p>
        </w:tc>
        <w:tc>
          <w:tcPr>
            <w:tcW w:w="906" w:type="dxa"/>
          </w:tcPr>
          <w:p w14:paraId="24F416CE" w14:textId="57453D61"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0.18</w:t>
            </w:r>
          </w:p>
        </w:tc>
        <w:tc>
          <w:tcPr>
            <w:tcW w:w="832" w:type="dxa"/>
          </w:tcPr>
          <w:p w14:paraId="431B9B67" w14:textId="1650904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0.18</w:t>
            </w:r>
          </w:p>
        </w:tc>
        <w:tc>
          <w:tcPr>
            <w:tcW w:w="874" w:type="dxa"/>
          </w:tcPr>
          <w:p w14:paraId="15258B99" w14:textId="2BBBA5B2"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0.18</w:t>
            </w:r>
          </w:p>
        </w:tc>
      </w:tr>
      <w:tr w:rsidR="00B37F03" w:rsidRPr="001D7BF0" w14:paraId="32CF075D" w14:textId="5C692381" w:rsidTr="00781186">
        <w:trPr>
          <w:trHeight w:hRule="exact" w:val="227"/>
          <w:jc w:val="center"/>
        </w:trPr>
        <w:tc>
          <w:tcPr>
            <w:tcW w:w="1843" w:type="dxa"/>
            <w:noWrap/>
            <w:vAlign w:val="center"/>
          </w:tcPr>
          <w:p w14:paraId="47C6D0C4" w14:textId="77777777" w:rsidR="00B37F03" w:rsidRPr="001D7BF0" w:rsidRDefault="00B37F03" w:rsidP="00B37F0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 xml:space="preserve">Tx power </w:t>
            </w:r>
          </w:p>
        </w:tc>
        <w:tc>
          <w:tcPr>
            <w:tcW w:w="701" w:type="dxa"/>
            <w:noWrap/>
            <w:vAlign w:val="center"/>
          </w:tcPr>
          <w:p w14:paraId="3143DAE0"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dBm</w:t>
            </w:r>
          </w:p>
          <w:p w14:paraId="13309DE4" w14:textId="77777777" w:rsidR="00B37F03" w:rsidRPr="001D7BF0" w:rsidRDefault="00B37F03" w:rsidP="00B37F03">
            <w:pPr>
              <w:pStyle w:val="B1"/>
              <w:ind w:left="0" w:firstLine="0"/>
              <w:rPr>
                <w:rFonts w:ascii="Arial" w:hAnsi="Arial" w:cs="Arial"/>
                <w:sz w:val="16"/>
                <w:szCs w:val="16"/>
                <w:lang w:eastAsia="ja-JP"/>
              </w:rPr>
            </w:pPr>
          </w:p>
        </w:tc>
        <w:tc>
          <w:tcPr>
            <w:tcW w:w="867" w:type="dxa"/>
          </w:tcPr>
          <w:p w14:paraId="004D5BED" w14:textId="27C8CF88"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23</w:t>
            </w:r>
          </w:p>
        </w:tc>
        <w:tc>
          <w:tcPr>
            <w:tcW w:w="978" w:type="dxa"/>
          </w:tcPr>
          <w:p w14:paraId="32CC3F15"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23</w:t>
            </w:r>
          </w:p>
        </w:tc>
        <w:tc>
          <w:tcPr>
            <w:tcW w:w="759" w:type="dxa"/>
          </w:tcPr>
          <w:p w14:paraId="609CD402" w14:textId="79BFF8A6"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23</w:t>
            </w:r>
          </w:p>
        </w:tc>
        <w:tc>
          <w:tcPr>
            <w:tcW w:w="869" w:type="dxa"/>
          </w:tcPr>
          <w:p w14:paraId="7B7E2E9C"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23</w:t>
            </w:r>
          </w:p>
        </w:tc>
        <w:tc>
          <w:tcPr>
            <w:tcW w:w="868" w:type="dxa"/>
          </w:tcPr>
          <w:p w14:paraId="3334F7A2" w14:textId="58D07674"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23</w:t>
            </w:r>
          </w:p>
        </w:tc>
        <w:tc>
          <w:tcPr>
            <w:tcW w:w="906" w:type="dxa"/>
          </w:tcPr>
          <w:p w14:paraId="4883EB2C" w14:textId="505D2358"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23</w:t>
            </w:r>
          </w:p>
        </w:tc>
        <w:tc>
          <w:tcPr>
            <w:tcW w:w="832" w:type="dxa"/>
          </w:tcPr>
          <w:p w14:paraId="07E1D2A0" w14:textId="2021D3B1"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23</w:t>
            </w:r>
          </w:p>
        </w:tc>
        <w:tc>
          <w:tcPr>
            <w:tcW w:w="874" w:type="dxa"/>
          </w:tcPr>
          <w:p w14:paraId="7D59FD38" w14:textId="4CC2F648"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23</w:t>
            </w:r>
          </w:p>
        </w:tc>
      </w:tr>
      <w:tr w:rsidR="00B37F03" w:rsidRPr="001D7BF0" w14:paraId="0B4F5AB4" w14:textId="005436EC" w:rsidTr="00781186">
        <w:trPr>
          <w:trHeight w:hRule="exact" w:val="227"/>
          <w:jc w:val="center"/>
        </w:trPr>
        <w:tc>
          <w:tcPr>
            <w:tcW w:w="1843" w:type="dxa"/>
            <w:noWrap/>
            <w:vAlign w:val="center"/>
          </w:tcPr>
          <w:p w14:paraId="4B5A5BD1" w14:textId="77777777" w:rsidR="00B37F03" w:rsidRPr="001D7BF0" w:rsidRDefault="00B37F03" w:rsidP="00B37F0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Antenna gain</w:t>
            </w:r>
          </w:p>
        </w:tc>
        <w:tc>
          <w:tcPr>
            <w:tcW w:w="701" w:type="dxa"/>
            <w:noWrap/>
            <w:vAlign w:val="center"/>
          </w:tcPr>
          <w:p w14:paraId="64814361"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dBi</w:t>
            </w:r>
          </w:p>
        </w:tc>
        <w:tc>
          <w:tcPr>
            <w:tcW w:w="867" w:type="dxa"/>
          </w:tcPr>
          <w:p w14:paraId="4E02D401" w14:textId="5DCE5212"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978" w:type="dxa"/>
          </w:tcPr>
          <w:p w14:paraId="5D8BF630" w14:textId="16E8D153" w:rsidR="00B37F03" w:rsidRPr="001D7BF0" w:rsidRDefault="00B37F03" w:rsidP="00B37F03">
            <w:pPr>
              <w:pStyle w:val="B1"/>
              <w:ind w:left="0" w:firstLine="0"/>
              <w:jc w:val="center"/>
              <w:rPr>
                <w:rFonts w:ascii="Arial" w:hAnsi="Arial" w:cs="Arial"/>
                <w:sz w:val="16"/>
                <w:szCs w:val="16"/>
                <w:highlight w:val="yellow"/>
                <w:lang w:eastAsia="ja-JP"/>
              </w:rPr>
            </w:pPr>
            <w:r w:rsidRPr="001D7BF0">
              <w:rPr>
                <w:rFonts w:ascii="Arial" w:hAnsi="Arial" w:cs="Arial"/>
                <w:sz w:val="16"/>
                <w:szCs w:val="16"/>
                <w:lang w:eastAsia="ja-JP"/>
              </w:rPr>
              <w:t>-5</w:t>
            </w:r>
          </w:p>
        </w:tc>
        <w:tc>
          <w:tcPr>
            <w:tcW w:w="759" w:type="dxa"/>
          </w:tcPr>
          <w:p w14:paraId="5D7088BF" w14:textId="6F2B5975" w:rsidR="00B37F03" w:rsidRPr="001D7BF0" w:rsidRDefault="00B37F03" w:rsidP="00B37F03">
            <w:pPr>
              <w:pStyle w:val="B1"/>
              <w:ind w:left="0" w:firstLine="0"/>
              <w:jc w:val="center"/>
              <w:rPr>
                <w:rFonts w:ascii="Arial" w:hAnsi="Arial" w:cs="Arial"/>
                <w:sz w:val="16"/>
                <w:szCs w:val="16"/>
                <w:highlight w:val="yellow"/>
                <w:lang w:eastAsia="ja-JP"/>
              </w:rPr>
            </w:pPr>
            <w:r w:rsidRPr="001D7BF0">
              <w:rPr>
                <w:rFonts w:ascii="Arial" w:hAnsi="Arial" w:cs="Arial"/>
                <w:sz w:val="16"/>
                <w:szCs w:val="16"/>
                <w:lang w:eastAsia="ja-JP"/>
              </w:rPr>
              <w:t>-5</w:t>
            </w:r>
          </w:p>
        </w:tc>
        <w:tc>
          <w:tcPr>
            <w:tcW w:w="869" w:type="dxa"/>
          </w:tcPr>
          <w:p w14:paraId="413AE426" w14:textId="0BF3F863"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68" w:type="dxa"/>
          </w:tcPr>
          <w:p w14:paraId="136BBA6E" w14:textId="6E6EFED9"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906" w:type="dxa"/>
          </w:tcPr>
          <w:p w14:paraId="39CBACAA" w14:textId="3333AABE"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32" w:type="dxa"/>
          </w:tcPr>
          <w:p w14:paraId="55ABC0B0" w14:textId="602A01AE"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74" w:type="dxa"/>
          </w:tcPr>
          <w:p w14:paraId="390BFA60" w14:textId="468F5510"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r>
      <w:tr w:rsidR="00B37F03" w:rsidRPr="001D7BF0" w14:paraId="35598397" w14:textId="1B9117EF" w:rsidTr="00781186">
        <w:trPr>
          <w:trHeight w:hRule="exact" w:val="238"/>
          <w:jc w:val="center"/>
        </w:trPr>
        <w:tc>
          <w:tcPr>
            <w:tcW w:w="1843" w:type="dxa"/>
            <w:noWrap/>
            <w:vAlign w:val="center"/>
            <w:hideMark/>
          </w:tcPr>
          <w:p w14:paraId="7E575725" w14:textId="77777777" w:rsidR="00B37F03" w:rsidRPr="001D7BF0" w:rsidRDefault="00B37F03" w:rsidP="00B37F0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EIRP</w:t>
            </w:r>
          </w:p>
        </w:tc>
        <w:tc>
          <w:tcPr>
            <w:tcW w:w="701" w:type="dxa"/>
            <w:noWrap/>
            <w:vAlign w:val="center"/>
            <w:hideMark/>
          </w:tcPr>
          <w:p w14:paraId="77B729A3"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dBm</w:t>
            </w:r>
          </w:p>
        </w:tc>
        <w:tc>
          <w:tcPr>
            <w:tcW w:w="867" w:type="dxa"/>
          </w:tcPr>
          <w:p w14:paraId="48C55484" w14:textId="4F2F692F"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w:t>
            </w:r>
          </w:p>
        </w:tc>
        <w:tc>
          <w:tcPr>
            <w:tcW w:w="978" w:type="dxa"/>
          </w:tcPr>
          <w:p w14:paraId="554820FF" w14:textId="3B740BF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w:t>
            </w:r>
          </w:p>
        </w:tc>
        <w:tc>
          <w:tcPr>
            <w:tcW w:w="759" w:type="dxa"/>
          </w:tcPr>
          <w:p w14:paraId="4B26B6B2" w14:textId="0473BA56"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w:t>
            </w:r>
          </w:p>
        </w:tc>
        <w:tc>
          <w:tcPr>
            <w:tcW w:w="869" w:type="dxa"/>
          </w:tcPr>
          <w:p w14:paraId="273B9F43" w14:textId="403C1982"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w:t>
            </w:r>
          </w:p>
        </w:tc>
        <w:tc>
          <w:tcPr>
            <w:tcW w:w="868" w:type="dxa"/>
          </w:tcPr>
          <w:p w14:paraId="5ADD31B9" w14:textId="03BF3363"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w:t>
            </w:r>
          </w:p>
        </w:tc>
        <w:tc>
          <w:tcPr>
            <w:tcW w:w="906" w:type="dxa"/>
          </w:tcPr>
          <w:p w14:paraId="284FE43F" w14:textId="59231802"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w:t>
            </w:r>
          </w:p>
        </w:tc>
        <w:tc>
          <w:tcPr>
            <w:tcW w:w="832" w:type="dxa"/>
          </w:tcPr>
          <w:p w14:paraId="1BF4161D" w14:textId="325CE3A9"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w:t>
            </w:r>
          </w:p>
        </w:tc>
        <w:tc>
          <w:tcPr>
            <w:tcW w:w="874" w:type="dxa"/>
          </w:tcPr>
          <w:p w14:paraId="7E01061C" w14:textId="3096A98E"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w:t>
            </w:r>
          </w:p>
        </w:tc>
      </w:tr>
      <w:tr w:rsidR="00B37F03" w:rsidRPr="001D7BF0" w14:paraId="4B159C43" w14:textId="08546D7E" w:rsidTr="00781186">
        <w:trPr>
          <w:trHeight w:hRule="exact" w:val="227"/>
          <w:jc w:val="center"/>
        </w:trPr>
        <w:tc>
          <w:tcPr>
            <w:tcW w:w="2544" w:type="dxa"/>
            <w:gridSpan w:val="2"/>
            <w:shd w:val="clear" w:color="auto" w:fill="DEEAF6" w:themeFill="accent5" w:themeFillTint="33"/>
            <w:noWrap/>
            <w:vAlign w:val="center"/>
          </w:tcPr>
          <w:p w14:paraId="4619FED0" w14:textId="77777777" w:rsidR="00B37F03" w:rsidRPr="001D7BF0" w:rsidRDefault="00B37F03" w:rsidP="00B37F03">
            <w:pPr>
              <w:pStyle w:val="B1"/>
              <w:ind w:left="0" w:firstLine="0"/>
              <w:rPr>
                <w:rFonts w:ascii="Arial" w:hAnsi="Arial" w:cs="Arial"/>
                <w:sz w:val="16"/>
                <w:szCs w:val="16"/>
                <w:lang w:eastAsia="ja-JP"/>
              </w:rPr>
            </w:pPr>
            <w:r w:rsidRPr="001D7BF0">
              <w:rPr>
                <w:rFonts w:ascii="Arial" w:hAnsi="Arial" w:cs="Arial"/>
                <w:sz w:val="16"/>
                <w:szCs w:val="16"/>
                <w:lang w:eastAsia="ja-JP"/>
              </w:rPr>
              <w:t xml:space="preserve">Receiver </w:t>
            </w:r>
          </w:p>
        </w:tc>
        <w:tc>
          <w:tcPr>
            <w:tcW w:w="867" w:type="dxa"/>
            <w:shd w:val="clear" w:color="auto" w:fill="DEEAF6" w:themeFill="accent5" w:themeFillTint="33"/>
          </w:tcPr>
          <w:p w14:paraId="6E514BEC" w14:textId="77777777" w:rsidR="00B37F03" w:rsidRPr="001D7BF0" w:rsidRDefault="00B37F03" w:rsidP="00B37F03">
            <w:pPr>
              <w:pStyle w:val="B1"/>
              <w:ind w:left="0" w:firstLine="0"/>
              <w:rPr>
                <w:rFonts w:ascii="Arial" w:hAnsi="Arial" w:cs="Arial"/>
                <w:sz w:val="16"/>
                <w:szCs w:val="16"/>
                <w:lang w:eastAsia="ja-JP"/>
              </w:rPr>
            </w:pPr>
          </w:p>
        </w:tc>
        <w:tc>
          <w:tcPr>
            <w:tcW w:w="978" w:type="dxa"/>
            <w:shd w:val="clear" w:color="auto" w:fill="DEEAF6" w:themeFill="accent5" w:themeFillTint="33"/>
          </w:tcPr>
          <w:p w14:paraId="3FDA9F2F" w14:textId="77777777" w:rsidR="00B37F03" w:rsidRPr="001D7BF0" w:rsidRDefault="00B37F03" w:rsidP="00B37F03">
            <w:pPr>
              <w:pStyle w:val="B1"/>
              <w:ind w:left="0" w:firstLine="0"/>
              <w:rPr>
                <w:rFonts w:ascii="Arial" w:hAnsi="Arial" w:cs="Arial"/>
                <w:sz w:val="16"/>
                <w:szCs w:val="16"/>
                <w:lang w:eastAsia="ja-JP"/>
              </w:rPr>
            </w:pPr>
          </w:p>
        </w:tc>
        <w:tc>
          <w:tcPr>
            <w:tcW w:w="759" w:type="dxa"/>
            <w:shd w:val="clear" w:color="auto" w:fill="DEEAF6" w:themeFill="accent5" w:themeFillTint="33"/>
          </w:tcPr>
          <w:p w14:paraId="4119B10E" w14:textId="77777777" w:rsidR="00B37F03" w:rsidRPr="001D7BF0" w:rsidRDefault="00B37F03" w:rsidP="00B37F03">
            <w:pPr>
              <w:pStyle w:val="B1"/>
              <w:ind w:left="0" w:firstLine="0"/>
              <w:rPr>
                <w:rFonts w:ascii="Arial" w:hAnsi="Arial" w:cs="Arial"/>
                <w:sz w:val="16"/>
                <w:szCs w:val="16"/>
                <w:lang w:eastAsia="ja-JP"/>
              </w:rPr>
            </w:pPr>
          </w:p>
        </w:tc>
        <w:tc>
          <w:tcPr>
            <w:tcW w:w="869" w:type="dxa"/>
            <w:shd w:val="clear" w:color="auto" w:fill="DEEAF6" w:themeFill="accent5" w:themeFillTint="33"/>
          </w:tcPr>
          <w:p w14:paraId="11AA3DE8" w14:textId="77777777" w:rsidR="00B37F03" w:rsidRPr="001D7BF0" w:rsidRDefault="00B37F03" w:rsidP="00B37F03">
            <w:pPr>
              <w:pStyle w:val="B1"/>
              <w:ind w:left="0" w:firstLine="0"/>
              <w:rPr>
                <w:rFonts w:ascii="Arial" w:hAnsi="Arial" w:cs="Arial"/>
                <w:sz w:val="16"/>
                <w:szCs w:val="16"/>
                <w:lang w:eastAsia="ja-JP"/>
              </w:rPr>
            </w:pPr>
          </w:p>
        </w:tc>
        <w:tc>
          <w:tcPr>
            <w:tcW w:w="868" w:type="dxa"/>
            <w:shd w:val="clear" w:color="auto" w:fill="DEEAF6" w:themeFill="accent5" w:themeFillTint="33"/>
          </w:tcPr>
          <w:p w14:paraId="36A6ADCB" w14:textId="77777777" w:rsidR="00B37F03" w:rsidRPr="001D7BF0" w:rsidRDefault="00B37F03" w:rsidP="00B37F03">
            <w:pPr>
              <w:pStyle w:val="B1"/>
              <w:ind w:left="0" w:firstLine="0"/>
              <w:rPr>
                <w:rFonts w:ascii="Arial" w:hAnsi="Arial" w:cs="Arial"/>
                <w:sz w:val="16"/>
                <w:szCs w:val="16"/>
                <w:lang w:eastAsia="ja-JP"/>
              </w:rPr>
            </w:pPr>
          </w:p>
        </w:tc>
        <w:tc>
          <w:tcPr>
            <w:tcW w:w="906" w:type="dxa"/>
            <w:shd w:val="clear" w:color="auto" w:fill="DEEAF6" w:themeFill="accent5" w:themeFillTint="33"/>
          </w:tcPr>
          <w:p w14:paraId="29F91E11" w14:textId="77777777" w:rsidR="00B37F03" w:rsidRPr="001D7BF0" w:rsidRDefault="00B37F03" w:rsidP="00B37F03">
            <w:pPr>
              <w:pStyle w:val="B1"/>
              <w:ind w:left="0" w:firstLine="0"/>
              <w:rPr>
                <w:rFonts w:ascii="Arial" w:hAnsi="Arial" w:cs="Arial"/>
                <w:sz w:val="16"/>
                <w:szCs w:val="16"/>
                <w:lang w:eastAsia="ja-JP"/>
              </w:rPr>
            </w:pPr>
          </w:p>
        </w:tc>
        <w:tc>
          <w:tcPr>
            <w:tcW w:w="832" w:type="dxa"/>
            <w:shd w:val="clear" w:color="auto" w:fill="DEEAF6" w:themeFill="accent5" w:themeFillTint="33"/>
          </w:tcPr>
          <w:p w14:paraId="55033ADB" w14:textId="77777777" w:rsidR="00B37F03" w:rsidRPr="001D7BF0" w:rsidRDefault="00B37F03" w:rsidP="00B37F03">
            <w:pPr>
              <w:pStyle w:val="B1"/>
              <w:ind w:left="0" w:firstLine="0"/>
              <w:rPr>
                <w:rFonts w:ascii="Arial" w:hAnsi="Arial" w:cs="Arial"/>
                <w:sz w:val="16"/>
                <w:szCs w:val="16"/>
                <w:lang w:eastAsia="ja-JP"/>
              </w:rPr>
            </w:pPr>
          </w:p>
        </w:tc>
        <w:tc>
          <w:tcPr>
            <w:tcW w:w="874" w:type="dxa"/>
            <w:shd w:val="clear" w:color="auto" w:fill="DEEAF6" w:themeFill="accent5" w:themeFillTint="33"/>
          </w:tcPr>
          <w:p w14:paraId="77F5C4BD" w14:textId="77777777" w:rsidR="00B37F03" w:rsidRPr="001D7BF0" w:rsidRDefault="00B37F03" w:rsidP="00B37F03">
            <w:pPr>
              <w:pStyle w:val="B1"/>
              <w:ind w:left="0" w:firstLine="0"/>
              <w:rPr>
                <w:rFonts w:ascii="Arial" w:hAnsi="Arial" w:cs="Arial"/>
                <w:sz w:val="16"/>
                <w:szCs w:val="16"/>
                <w:lang w:eastAsia="ja-JP"/>
              </w:rPr>
            </w:pPr>
          </w:p>
        </w:tc>
      </w:tr>
      <w:tr w:rsidR="00B37F03" w:rsidRPr="001D7BF0" w14:paraId="0AA5B3F0" w14:textId="2A89770E" w:rsidTr="00781186">
        <w:trPr>
          <w:trHeight w:hRule="exact" w:val="227"/>
          <w:jc w:val="center"/>
        </w:trPr>
        <w:tc>
          <w:tcPr>
            <w:tcW w:w="1843" w:type="dxa"/>
            <w:noWrap/>
            <w:vAlign w:val="center"/>
            <w:hideMark/>
          </w:tcPr>
          <w:p w14:paraId="17188BE9" w14:textId="77777777" w:rsidR="00B37F03" w:rsidRPr="001D7BF0" w:rsidRDefault="00B37F03" w:rsidP="00B37F0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antenna gain</w:t>
            </w:r>
          </w:p>
        </w:tc>
        <w:tc>
          <w:tcPr>
            <w:tcW w:w="701" w:type="dxa"/>
            <w:noWrap/>
            <w:vAlign w:val="center"/>
            <w:hideMark/>
          </w:tcPr>
          <w:p w14:paraId="23BC2DC2"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dBi</w:t>
            </w:r>
          </w:p>
        </w:tc>
        <w:tc>
          <w:tcPr>
            <w:tcW w:w="867" w:type="dxa"/>
          </w:tcPr>
          <w:p w14:paraId="0534233A" w14:textId="4789A590"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978" w:type="dxa"/>
          </w:tcPr>
          <w:p w14:paraId="3C3820F1"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759" w:type="dxa"/>
          </w:tcPr>
          <w:p w14:paraId="50549238" w14:textId="24CE02D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38.6</w:t>
            </w:r>
          </w:p>
        </w:tc>
        <w:tc>
          <w:tcPr>
            <w:tcW w:w="869" w:type="dxa"/>
          </w:tcPr>
          <w:p w14:paraId="577A51EC" w14:textId="052A356E"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51</w:t>
            </w:r>
          </w:p>
        </w:tc>
        <w:tc>
          <w:tcPr>
            <w:tcW w:w="868" w:type="dxa"/>
          </w:tcPr>
          <w:p w14:paraId="6F3D3756" w14:textId="7DA72A38"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24</w:t>
            </w:r>
          </w:p>
        </w:tc>
        <w:tc>
          <w:tcPr>
            <w:tcW w:w="906" w:type="dxa"/>
          </w:tcPr>
          <w:p w14:paraId="76A9193E" w14:textId="042D86F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24</w:t>
            </w:r>
          </w:p>
        </w:tc>
        <w:tc>
          <w:tcPr>
            <w:tcW w:w="832" w:type="dxa"/>
          </w:tcPr>
          <w:p w14:paraId="503A5276" w14:textId="0A440B0A"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28.1</w:t>
            </w:r>
          </w:p>
        </w:tc>
        <w:tc>
          <w:tcPr>
            <w:tcW w:w="874" w:type="dxa"/>
          </w:tcPr>
          <w:p w14:paraId="687A6B48" w14:textId="27A2A77A"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45.5</w:t>
            </w:r>
          </w:p>
        </w:tc>
      </w:tr>
      <w:tr w:rsidR="00B37F03" w:rsidRPr="001D7BF0" w14:paraId="4AA9D3E7" w14:textId="3B729102" w:rsidTr="00781186">
        <w:trPr>
          <w:trHeight w:hRule="exact" w:val="227"/>
          <w:jc w:val="center"/>
        </w:trPr>
        <w:tc>
          <w:tcPr>
            <w:tcW w:w="1843" w:type="dxa"/>
            <w:noWrap/>
            <w:vAlign w:val="center"/>
            <w:hideMark/>
          </w:tcPr>
          <w:p w14:paraId="11F4B291" w14:textId="77777777" w:rsidR="00B37F03" w:rsidRPr="001D7BF0" w:rsidRDefault="00B37F03" w:rsidP="00B37F0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number of antennas</w:t>
            </w:r>
          </w:p>
        </w:tc>
        <w:tc>
          <w:tcPr>
            <w:tcW w:w="701" w:type="dxa"/>
            <w:shd w:val="clear" w:color="auto" w:fill="FFFFFF" w:themeFill="background1"/>
            <w:noWrap/>
            <w:vAlign w:val="center"/>
            <w:hideMark/>
          </w:tcPr>
          <w:p w14:paraId="737316E0" w14:textId="46459CD2" w:rsidR="00B37F03" w:rsidRPr="001D7BF0" w:rsidRDefault="00B37F03" w:rsidP="00CB2E32">
            <w:pPr>
              <w:pStyle w:val="B1"/>
              <w:ind w:left="0" w:firstLine="0"/>
              <w:jc w:val="center"/>
              <w:rPr>
                <w:rFonts w:ascii="Arial" w:hAnsi="Arial" w:cs="Arial"/>
                <w:sz w:val="16"/>
                <w:szCs w:val="16"/>
                <w:lang w:eastAsia="ja-JP"/>
              </w:rPr>
            </w:pPr>
          </w:p>
        </w:tc>
        <w:tc>
          <w:tcPr>
            <w:tcW w:w="867" w:type="dxa"/>
          </w:tcPr>
          <w:p w14:paraId="2141840A" w14:textId="7B3BB613"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978" w:type="dxa"/>
          </w:tcPr>
          <w:p w14:paraId="6973466D" w14:textId="3D06F271"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759" w:type="dxa"/>
          </w:tcPr>
          <w:p w14:paraId="0661B8CA" w14:textId="0E4FBC3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69" w:type="dxa"/>
          </w:tcPr>
          <w:p w14:paraId="6DFAD427"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68" w:type="dxa"/>
          </w:tcPr>
          <w:p w14:paraId="58C67C7E" w14:textId="21437446"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906" w:type="dxa"/>
          </w:tcPr>
          <w:p w14:paraId="3531CA20" w14:textId="33D06970"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32" w:type="dxa"/>
          </w:tcPr>
          <w:p w14:paraId="522403A4" w14:textId="5D69B684"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74" w:type="dxa"/>
          </w:tcPr>
          <w:p w14:paraId="4AAC987F" w14:textId="3B8BD513"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r>
      <w:tr w:rsidR="00B37F03" w:rsidRPr="001D7BF0" w14:paraId="1E732708" w14:textId="5A632BE2" w:rsidTr="00781186">
        <w:trPr>
          <w:trHeight w:hRule="exact" w:val="227"/>
          <w:jc w:val="center"/>
        </w:trPr>
        <w:tc>
          <w:tcPr>
            <w:tcW w:w="1843" w:type="dxa"/>
            <w:noWrap/>
            <w:vAlign w:val="center"/>
            <w:hideMark/>
          </w:tcPr>
          <w:p w14:paraId="703328F2" w14:textId="77777777" w:rsidR="00B37F03" w:rsidRPr="001D7BF0" w:rsidRDefault="00B37F03" w:rsidP="00B37F0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polarization loss</w:t>
            </w:r>
          </w:p>
        </w:tc>
        <w:tc>
          <w:tcPr>
            <w:tcW w:w="701" w:type="dxa"/>
            <w:noWrap/>
            <w:vAlign w:val="center"/>
            <w:hideMark/>
          </w:tcPr>
          <w:p w14:paraId="75B6B88F"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67" w:type="dxa"/>
          </w:tcPr>
          <w:p w14:paraId="7DD32E79" w14:textId="75200B9E"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978" w:type="dxa"/>
          </w:tcPr>
          <w:p w14:paraId="29AAC0C9"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759" w:type="dxa"/>
          </w:tcPr>
          <w:p w14:paraId="16B296FE" w14:textId="3CC4DE01"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69" w:type="dxa"/>
          </w:tcPr>
          <w:p w14:paraId="5C575C0C"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68" w:type="dxa"/>
          </w:tcPr>
          <w:p w14:paraId="6F9C6381" w14:textId="7E79FBB0"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906" w:type="dxa"/>
          </w:tcPr>
          <w:p w14:paraId="29975E96" w14:textId="28B97B36"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32" w:type="dxa"/>
          </w:tcPr>
          <w:p w14:paraId="2F146008" w14:textId="6EB88C39"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74" w:type="dxa"/>
          </w:tcPr>
          <w:p w14:paraId="3BB4EDF2" w14:textId="38E85D18"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r>
      <w:tr w:rsidR="00B37F03" w:rsidRPr="001D7BF0" w14:paraId="1E0300EF" w14:textId="083CA817" w:rsidTr="00781186">
        <w:trPr>
          <w:trHeight w:hRule="exact" w:val="216"/>
          <w:jc w:val="center"/>
        </w:trPr>
        <w:tc>
          <w:tcPr>
            <w:tcW w:w="1843" w:type="dxa"/>
            <w:noWrap/>
            <w:vAlign w:val="center"/>
          </w:tcPr>
          <w:p w14:paraId="6CB23295" w14:textId="77777777" w:rsidR="00B37F03" w:rsidRPr="001D7BF0" w:rsidRDefault="00B37F03" w:rsidP="00B37F0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G/T</w:t>
            </w:r>
          </w:p>
        </w:tc>
        <w:tc>
          <w:tcPr>
            <w:tcW w:w="701" w:type="dxa"/>
            <w:noWrap/>
            <w:vAlign w:val="center"/>
          </w:tcPr>
          <w:p w14:paraId="0B4B5C8B"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dB/K</w:t>
            </w:r>
          </w:p>
        </w:tc>
        <w:tc>
          <w:tcPr>
            <w:tcW w:w="867" w:type="dxa"/>
          </w:tcPr>
          <w:p w14:paraId="14BDF1ED" w14:textId="3557E645"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1.1</w:t>
            </w:r>
          </w:p>
        </w:tc>
        <w:tc>
          <w:tcPr>
            <w:tcW w:w="978" w:type="dxa"/>
          </w:tcPr>
          <w:p w14:paraId="55F6CFD0"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1.1</w:t>
            </w:r>
          </w:p>
        </w:tc>
        <w:tc>
          <w:tcPr>
            <w:tcW w:w="759" w:type="dxa"/>
          </w:tcPr>
          <w:p w14:paraId="29A476E5" w14:textId="0B143A95"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13.0</w:t>
            </w:r>
          </w:p>
        </w:tc>
        <w:tc>
          <w:tcPr>
            <w:tcW w:w="869" w:type="dxa"/>
          </w:tcPr>
          <w:p w14:paraId="2571E8F7" w14:textId="13B9B2CA"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19.0</w:t>
            </w:r>
          </w:p>
        </w:tc>
        <w:tc>
          <w:tcPr>
            <w:tcW w:w="868" w:type="dxa"/>
          </w:tcPr>
          <w:p w14:paraId="469446E5" w14:textId="25EF3509"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-4.9</w:t>
            </w:r>
          </w:p>
        </w:tc>
        <w:tc>
          <w:tcPr>
            <w:tcW w:w="906" w:type="dxa"/>
          </w:tcPr>
          <w:p w14:paraId="1A0939AC" w14:textId="1962CF10"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-4.9</w:t>
            </w:r>
          </w:p>
        </w:tc>
        <w:tc>
          <w:tcPr>
            <w:tcW w:w="832" w:type="dxa"/>
          </w:tcPr>
          <w:p w14:paraId="6EF6419D" w14:textId="503E2D79"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3.8</w:t>
            </w:r>
          </w:p>
        </w:tc>
        <w:tc>
          <w:tcPr>
            <w:tcW w:w="874" w:type="dxa"/>
          </w:tcPr>
          <w:p w14:paraId="784024D5" w14:textId="03DC059A"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14.0</w:t>
            </w:r>
          </w:p>
        </w:tc>
      </w:tr>
      <w:tr w:rsidR="00B37F03" w:rsidRPr="001D7BF0" w14:paraId="5925B1DD" w14:textId="4FD208DF" w:rsidTr="00781186">
        <w:trPr>
          <w:trHeight w:hRule="exact" w:val="227"/>
          <w:jc w:val="center"/>
        </w:trPr>
        <w:tc>
          <w:tcPr>
            <w:tcW w:w="2544" w:type="dxa"/>
            <w:gridSpan w:val="2"/>
            <w:shd w:val="clear" w:color="auto" w:fill="DEEAF6" w:themeFill="accent5" w:themeFillTint="33"/>
            <w:noWrap/>
            <w:vAlign w:val="center"/>
          </w:tcPr>
          <w:p w14:paraId="744782F3" w14:textId="77777777" w:rsidR="00B37F03" w:rsidRPr="001D7BF0" w:rsidRDefault="00B37F03" w:rsidP="00B37F03">
            <w:pPr>
              <w:pStyle w:val="B1"/>
              <w:ind w:left="0" w:firstLine="0"/>
              <w:rPr>
                <w:rFonts w:ascii="Arial" w:hAnsi="Arial" w:cs="Arial"/>
                <w:sz w:val="16"/>
                <w:szCs w:val="16"/>
                <w:lang w:eastAsia="ja-JP"/>
              </w:rPr>
            </w:pPr>
            <w:r w:rsidRPr="001D7BF0">
              <w:rPr>
                <w:rFonts w:ascii="Arial" w:hAnsi="Arial" w:cs="Arial"/>
                <w:sz w:val="16"/>
                <w:szCs w:val="16"/>
                <w:lang w:eastAsia="ja-JP"/>
              </w:rPr>
              <w:t xml:space="preserve">Output </w:t>
            </w:r>
          </w:p>
        </w:tc>
        <w:tc>
          <w:tcPr>
            <w:tcW w:w="867" w:type="dxa"/>
            <w:shd w:val="clear" w:color="auto" w:fill="DEEAF6" w:themeFill="accent5" w:themeFillTint="33"/>
          </w:tcPr>
          <w:p w14:paraId="767791F8" w14:textId="77777777" w:rsidR="00B37F03" w:rsidRPr="001D7BF0" w:rsidRDefault="00B37F03" w:rsidP="00B37F03">
            <w:pPr>
              <w:pStyle w:val="B1"/>
              <w:ind w:left="0" w:firstLine="0"/>
              <w:rPr>
                <w:rFonts w:ascii="Arial" w:hAnsi="Arial" w:cs="Arial"/>
                <w:sz w:val="16"/>
                <w:szCs w:val="16"/>
                <w:lang w:eastAsia="ja-JP"/>
              </w:rPr>
            </w:pPr>
          </w:p>
        </w:tc>
        <w:tc>
          <w:tcPr>
            <w:tcW w:w="978" w:type="dxa"/>
            <w:shd w:val="clear" w:color="auto" w:fill="DEEAF6" w:themeFill="accent5" w:themeFillTint="33"/>
          </w:tcPr>
          <w:p w14:paraId="6427D44C" w14:textId="77777777" w:rsidR="00B37F03" w:rsidRPr="001D7BF0" w:rsidRDefault="00B37F03" w:rsidP="00B37F03">
            <w:pPr>
              <w:pStyle w:val="B1"/>
              <w:ind w:left="0" w:firstLine="0"/>
              <w:rPr>
                <w:rFonts w:ascii="Arial" w:hAnsi="Arial" w:cs="Arial"/>
                <w:sz w:val="16"/>
                <w:szCs w:val="16"/>
                <w:lang w:eastAsia="ja-JP"/>
              </w:rPr>
            </w:pPr>
          </w:p>
        </w:tc>
        <w:tc>
          <w:tcPr>
            <w:tcW w:w="759" w:type="dxa"/>
            <w:shd w:val="clear" w:color="auto" w:fill="DEEAF6" w:themeFill="accent5" w:themeFillTint="33"/>
          </w:tcPr>
          <w:p w14:paraId="67085587" w14:textId="77777777" w:rsidR="00B37F03" w:rsidRPr="001D7BF0" w:rsidRDefault="00B37F03" w:rsidP="00B37F03">
            <w:pPr>
              <w:pStyle w:val="B1"/>
              <w:ind w:left="0" w:firstLine="0"/>
              <w:rPr>
                <w:rFonts w:ascii="Arial" w:hAnsi="Arial" w:cs="Arial"/>
                <w:sz w:val="16"/>
                <w:szCs w:val="16"/>
                <w:lang w:eastAsia="ja-JP"/>
              </w:rPr>
            </w:pPr>
          </w:p>
        </w:tc>
        <w:tc>
          <w:tcPr>
            <w:tcW w:w="869" w:type="dxa"/>
            <w:shd w:val="clear" w:color="auto" w:fill="DEEAF6" w:themeFill="accent5" w:themeFillTint="33"/>
          </w:tcPr>
          <w:p w14:paraId="45C607CA" w14:textId="77777777" w:rsidR="00B37F03" w:rsidRPr="001D7BF0" w:rsidRDefault="00B37F03" w:rsidP="00B37F03">
            <w:pPr>
              <w:pStyle w:val="B1"/>
              <w:ind w:left="0" w:firstLine="0"/>
              <w:rPr>
                <w:rFonts w:ascii="Arial" w:hAnsi="Arial" w:cs="Arial"/>
                <w:sz w:val="16"/>
                <w:szCs w:val="16"/>
                <w:lang w:eastAsia="ja-JP"/>
              </w:rPr>
            </w:pPr>
          </w:p>
        </w:tc>
        <w:tc>
          <w:tcPr>
            <w:tcW w:w="868" w:type="dxa"/>
            <w:shd w:val="clear" w:color="auto" w:fill="DEEAF6" w:themeFill="accent5" w:themeFillTint="33"/>
          </w:tcPr>
          <w:p w14:paraId="150AF7D8" w14:textId="77777777" w:rsidR="00B37F03" w:rsidRPr="001D7BF0" w:rsidRDefault="00B37F03" w:rsidP="00B37F03">
            <w:pPr>
              <w:pStyle w:val="B1"/>
              <w:ind w:left="0" w:firstLine="0"/>
              <w:rPr>
                <w:rFonts w:ascii="Arial" w:hAnsi="Arial" w:cs="Arial"/>
                <w:sz w:val="16"/>
                <w:szCs w:val="16"/>
                <w:lang w:eastAsia="ja-JP"/>
              </w:rPr>
            </w:pPr>
          </w:p>
        </w:tc>
        <w:tc>
          <w:tcPr>
            <w:tcW w:w="906" w:type="dxa"/>
            <w:shd w:val="clear" w:color="auto" w:fill="DEEAF6" w:themeFill="accent5" w:themeFillTint="33"/>
          </w:tcPr>
          <w:p w14:paraId="47AB38D7" w14:textId="77777777" w:rsidR="00B37F03" w:rsidRPr="001D7BF0" w:rsidRDefault="00B37F03" w:rsidP="00B37F03">
            <w:pPr>
              <w:pStyle w:val="B1"/>
              <w:ind w:left="0" w:firstLine="0"/>
              <w:rPr>
                <w:rFonts w:ascii="Arial" w:hAnsi="Arial" w:cs="Arial"/>
                <w:sz w:val="16"/>
                <w:szCs w:val="16"/>
                <w:lang w:eastAsia="ja-JP"/>
              </w:rPr>
            </w:pPr>
          </w:p>
        </w:tc>
        <w:tc>
          <w:tcPr>
            <w:tcW w:w="832" w:type="dxa"/>
            <w:shd w:val="clear" w:color="auto" w:fill="DEEAF6" w:themeFill="accent5" w:themeFillTint="33"/>
          </w:tcPr>
          <w:p w14:paraId="0EB0642E" w14:textId="77777777" w:rsidR="00B37F03" w:rsidRPr="001D7BF0" w:rsidRDefault="00B37F03" w:rsidP="00B37F03">
            <w:pPr>
              <w:pStyle w:val="B1"/>
              <w:ind w:left="0" w:firstLine="0"/>
              <w:rPr>
                <w:rFonts w:ascii="Arial" w:hAnsi="Arial" w:cs="Arial"/>
                <w:sz w:val="16"/>
                <w:szCs w:val="16"/>
                <w:lang w:eastAsia="ja-JP"/>
              </w:rPr>
            </w:pPr>
          </w:p>
        </w:tc>
        <w:tc>
          <w:tcPr>
            <w:tcW w:w="874" w:type="dxa"/>
            <w:shd w:val="clear" w:color="auto" w:fill="DEEAF6" w:themeFill="accent5" w:themeFillTint="33"/>
          </w:tcPr>
          <w:p w14:paraId="1FFFE48C" w14:textId="77777777" w:rsidR="00B37F03" w:rsidRPr="001D7BF0" w:rsidRDefault="00B37F03" w:rsidP="00B37F03">
            <w:pPr>
              <w:pStyle w:val="B1"/>
              <w:ind w:left="0" w:firstLine="0"/>
              <w:rPr>
                <w:rFonts w:ascii="Arial" w:hAnsi="Arial" w:cs="Arial"/>
                <w:sz w:val="16"/>
                <w:szCs w:val="16"/>
                <w:lang w:eastAsia="ja-JP"/>
              </w:rPr>
            </w:pPr>
          </w:p>
        </w:tc>
      </w:tr>
      <w:tr w:rsidR="00B37F03" w:rsidRPr="001D7BF0" w14:paraId="6F4DA13C" w14:textId="36EF8C4D" w:rsidTr="00781186">
        <w:trPr>
          <w:trHeight w:hRule="exact" w:val="227"/>
          <w:jc w:val="center"/>
        </w:trPr>
        <w:tc>
          <w:tcPr>
            <w:tcW w:w="1843" w:type="dxa"/>
            <w:shd w:val="clear" w:color="auto" w:fill="FFFFFF" w:themeFill="background1"/>
            <w:noWrap/>
            <w:vAlign w:val="center"/>
            <w:hideMark/>
          </w:tcPr>
          <w:p w14:paraId="16255131" w14:textId="09354609" w:rsidR="00B37F03" w:rsidRPr="001D7BF0" w:rsidRDefault="00B37F03" w:rsidP="00B37F0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 xml:space="preserve">CNR </w:t>
            </w:r>
          </w:p>
        </w:tc>
        <w:tc>
          <w:tcPr>
            <w:tcW w:w="701" w:type="dxa"/>
            <w:shd w:val="clear" w:color="auto" w:fill="FFFFFF" w:themeFill="background1"/>
            <w:noWrap/>
            <w:vAlign w:val="center"/>
            <w:hideMark/>
          </w:tcPr>
          <w:p w14:paraId="30A8797A" w14:textId="77777777"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67" w:type="dxa"/>
            <w:shd w:val="clear" w:color="auto" w:fill="FDF0E7"/>
          </w:tcPr>
          <w:p w14:paraId="4A490B65" w14:textId="7F1A05C0"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978" w:type="dxa"/>
            <w:shd w:val="clear" w:color="auto" w:fill="FDF0E7"/>
          </w:tcPr>
          <w:p w14:paraId="6F4705DE" w14:textId="310414A5"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-7.6</w:t>
            </w:r>
          </w:p>
        </w:tc>
        <w:tc>
          <w:tcPr>
            <w:tcW w:w="759" w:type="dxa"/>
            <w:shd w:val="clear" w:color="auto" w:fill="FDF0E7"/>
          </w:tcPr>
          <w:p w14:paraId="12B9103C" w14:textId="37B9AC3D"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-11.4</w:t>
            </w:r>
          </w:p>
        </w:tc>
        <w:tc>
          <w:tcPr>
            <w:tcW w:w="869" w:type="dxa"/>
            <w:shd w:val="clear" w:color="auto" w:fill="FDF0E7"/>
          </w:tcPr>
          <w:p w14:paraId="60B08791" w14:textId="49C17AEC"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-15.9</w:t>
            </w:r>
          </w:p>
        </w:tc>
        <w:tc>
          <w:tcPr>
            <w:tcW w:w="868" w:type="dxa"/>
            <w:shd w:val="clear" w:color="auto" w:fill="FBE4D5" w:themeFill="accent2" w:themeFillTint="33"/>
          </w:tcPr>
          <w:p w14:paraId="12C52950" w14:textId="7608D4EF"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-8.2</w:t>
            </w:r>
          </w:p>
        </w:tc>
        <w:tc>
          <w:tcPr>
            <w:tcW w:w="906" w:type="dxa"/>
            <w:shd w:val="clear" w:color="auto" w:fill="FBE4D5" w:themeFill="accent2" w:themeFillTint="33"/>
          </w:tcPr>
          <w:p w14:paraId="1EE63DB7" w14:textId="78F63868"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-13.6</w:t>
            </w:r>
          </w:p>
        </w:tc>
        <w:tc>
          <w:tcPr>
            <w:tcW w:w="832" w:type="dxa"/>
            <w:shd w:val="clear" w:color="auto" w:fill="FBE4D5" w:themeFill="accent2" w:themeFillTint="33"/>
          </w:tcPr>
          <w:p w14:paraId="01DA63DC" w14:textId="1243046E"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-20.7</w:t>
            </w:r>
          </w:p>
        </w:tc>
        <w:tc>
          <w:tcPr>
            <w:tcW w:w="874" w:type="dxa"/>
            <w:shd w:val="clear" w:color="auto" w:fill="FBE4D5" w:themeFill="accent2" w:themeFillTint="33"/>
          </w:tcPr>
          <w:p w14:paraId="3235A240" w14:textId="58F49063" w:rsidR="00B37F03" w:rsidRPr="001D7BF0" w:rsidRDefault="00B37F03" w:rsidP="00B37F03">
            <w:pPr>
              <w:pStyle w:val="B1"/>
              <w:ind w:left="0" w:firstLine="0"/>
              <w:jc w:val="center"/>
              <w:rPr>
                <w:rFonts w:ascii="Arial" w:hAnsi="Arial" w:cs="Arial"/>
                <w:sz w:val="16"/>
                <w:szCs w:val="16"/>
                <w:lang w:eastAsia="ja-JP"/>
              </w:rPr>
            </w:pPr>
            <w:r w:rsidRPr="001D7BF0">
              <w:rPr>
                <w:rFonts w:ascii="Arial" w:hAnsi="Arial" w:cs="Arial"/>
                <w:sz w:val="16"/>
                <w:szCs w:val="16"/>
                <w:lang w:eastAsia="ja-JP"/>
              </w:rPr>
              <w:t>-20.6</w:t>
            </w:r>
          </w:p>
        </w:tc>
      </w:tr>
    </w:tbl>
    <w:p w14:paraId="0560E70E" w14:textId="620B06DB" w:rsidR="0077008B" w:rsidRDefault="0077008B" w:rsidP="0077008B">
      <w:pPr>
        <w:rPr>
          <w:lang w:eastAsia="ja-JP"/>
        </w:rPr>
      </w:pPr>
    </w:p>
    <w:p w14:paraId="4EBCA8BF" w14:textId="58538D07" w:rsidR="005A5E88" w:rsidRPr="005A5E88" w:rsidRDefault="005A5E88" w:rsidP="00295D6C">
      <w:pPr>
        <w:pStyle w:val="2"/>
      </w:pPr>
      <w:r w:rsidRPr="005A5E88">
        <w:rPr>
          <w:rFonts w:hint="eastAsia"/>
        </w:rPr>
        <w:t>D</w:t>
      </w:r>
      <w:r w:rsidRPr="005A5E88">
        <w:t>ownlink</w:t>
      </w:r>
      <w:r w:rsidR="006A7063">
        <w:t xml:space="preserve"> link budget </w:t>
      </w:r>
    </w:p>
    <w:p w14:paraId="5C12E981" w14:textId="329A7A19" w:rsidR="00A02E81" w:rsidRPr="00A02E81" w:rsidRDefault="00A02E81" w:rsidP="0077008B">
      <w:pPr>
        <w:rPr>
          <w:bCs/>
          <w:lang w:eastAsia="ja-JP"/>
        </w:rPr>
      </w:pPr>
      <w:r>
        <w:rPr>
          <w:bCs/>
          <w:lang w:eastAsia="ja-JP"/>
        </w:rPr>
        <w:t>Link budget for D</w:t>
      </w:r>
      <w:r>
        <w:rPr>
          <w:rFonts w:hint="eastAsia"/>
          <w:bCs/>
          <w:lang w:eastAsia="ja-JP"/>
        </w:rPr>
        <w:t>L</w:t>
      </w:r>
      <w:r>
        <w:rPr>
          <w:bCs/>
          <w:lang w:eastAsia="ja-JP"/>
        </w:rPr>
        <w:t xml:space="preserve"> is shown in</w:t>
      </w:r>
      <w:r w:rsidR="00B31CB6">
        <w:rPr>
          <w:bCs/>
          <w:lang w:eastAsia="ja-JP"/>
        </w:rPr>
        <w:t xml:space="preserve"> </w:t>
      </w:r>
      <w:r w:rsidR="00B31CB6">
        <w:rPr>
          <w:bCs/>
          <w:lang w:eastAsia="ja-JP"/>
        </w:rPr>
        <w:fldChar w:fldCharType="begin"/>
      </w:r>
      <w:r w:rsidR="00B31CB6">
        <w:rPr>
          <w:bCs/>
          <w:lang w:eastAsia="ja-JP"/>
        </w:rPr>
        <w:instrText xml:space="preserve"> REF _Ref109995617 \h </w:instrText>
      </w:r>
      <w:r w:rsidR="00B31CB6">
        <w:rPr>
          <w:bCs/>
          <w:lang w:eastAsia="ja-JP"/>
        </w:rPr>
      </w:r>
      <w:r w:rsidR="00B31CB6">
        <w:rPr>
          <w:bCs/>
          <w:lang w:eastAsia="ja-JP"/>
        </w:rPr>
        <w:fldChar w:fldCharType="separate"/>
      </w:r>
      <w:r w:rsidR="00FE6E74" w:rsidRPr="00C4566C">
        <w:t xml:space="preserve">Table </w:t>
      </w:r>
      <w:r w:rsidR="00FE6E74">
        <w:rPr>
          <w:noProof/>
        </w:rPr>
        <w:t>6</w:t>
      </w:r>
      <w:r w:rsidR="00B31CB6">
        <w:rPr>
          <w:bCs/>
          <w:lang w:eastAsia="ja-JP"/>
        </w:rPr>
        <w:fldChar w:fldCharType="end"/>
      </w:r>
      <w:r>
        <w:rPr>
          <w:bCs/>
          <w:lang w:eastAsia="ja-JP"/>
        </w:rPr>
        <w:t>.</w:t>
      </w:r>
      <w:r w:rsidR="005A5E88">
        <w:rPr>
          <w:bCs/>
          <w:lang w:eastAsia="ja-JP"/>
        </w:rPr>
        <w:t xml:space="preserve"> </w:t>
      </w:r>
      <w:r>
        <w:rPr>
          <w:bCs/>
          <w:lang w:eastAsia="ja-JP"/>
        </w:rPr>
        <w:t xml:space="preserve">Because </w:t>
      </w:r>
      <w:r w:rsidR="005A5E88">
        <w:rPr>
          <w:bCs/>
          <w:lang w:eastAsia="ja-JP"/>
        </w:rPr>
        <w:t xml:space="preserve">satellite </w:t>
      </w:r>
      <w:r>
        <w:rPr>
          <w:rFonts w:hint="eastAsia"/>
          <w:bCs/>
          <w:lang w:eastAsia="ja-JP"/>
        </w:rPr>
        <w:t>E</w:t>
      </w:r>
      <w:r>
        <w:rPr>
          <w:bCs/>
          <w:lang w:eastAsia="ja-JP"/>
        </w:rPr>
        <w:t>IRP is defined as dBW/MHz</w:t>
      </w:r>
      <w:r w:rsidR="001A7E4B">
        <w:rPr>
          <w:rFonts w:hint="eastAsia"/>
          <w:bCs/>
          <w:lang w:eastAsia="ja-JP"/>
        </w:rPr>
        <w:t xml:space="preserve"> </w:t>
      </w:r>
      <w:r w:rsidR="001A7E4B">
        <w:rPr>
          <w:bCs/>
          <w:lang w:eastAsia="ja-JP"/>
        </w:rPr>
        <w:t>for DL</w:t>
      </w:r>
      <w:r>
        <w:rPr>
          <w:bCs/>
          <w:lang w:eastAsia="ja-JP"/>
        </w:rPr>
        <w:t xml:space="preserve">, </w:t>
      </w:r>
      <w:r w:rsidR="00CB2E32">
        <w:rPr>
          <w:bCs/>
          <w:lang w:eastAsia="ja-JP"/>
        </w:rPr>
        <w:t>CNR as the output of the link budget calculation is not impacted by the transmission bandwidth</w:t>
      </w:r>
      <w:r w:rsidR="005A5E88">
        <w:rPr>
          <w:bCs/>
          <w:lang w:eastAsia="ja-JP"/>
        </w:rPr>
        <w:t xml:space="preserve"> unlike UL</w:t>
      </w:r>
      <w:r w:rsidR="00CB2E32">
        <w:rPr>
          <w:bCs/>
          <w:lang w:eastAsia="ja-JP"/>
        </w:rPr>
        <w:t>. Note that i</w:t>
      </w:r>
      <w:r>
        <w:rPr>
          <w:bCs/>
          <w:lang w:eastAsia="ja-JP"/>
        </w:rPr>
        <w:t xml:space="preserve">f power boosting using a narrower bandwidth is feasible, </w:t>
      </w:r>
      <w:r w:rsidR="00CB2E32">
        <w:rPr>
          <w:bCs/>
          <w:lang w:eastAsia="ja-JP"/>
        </w:rPr>
        <w:t xml:space="preserve">coverage </w:t>
      </w:r>
      <w:r w:rsidR="005A5E88">
        <w:rPr>
          <w:bCs/>
          <w:lang w:eastAsia="ja-JP"/>
        </w:rPr>
        <w:t>improvement</w:t>
      </w:r>
      <w:r w:rsidR="00CB2E32">
        <w:rPr>
          <w:bCs/>
          <w:lang w:eastAsia="ja-JP"/>
        </w:rPr>
        <w:t xml:space="preserve"> </w:t>
      </w:r>
      <w:r w:rsidR="001A7E4B">
        <w:rPr>
          <w:bCs/>
          <w:lang w:eastAsia="ja-JP"/>
        </w:rPr>
        <w:t>would be</w:t>
      </w:r>
      <w:r w:rsidR="00CB2E32">
        <w:rPr>
          <w:bCs/>
          <w:lang w:eastAsia="ja-JP"/>
        </w:rPr>
        <w:t xml:space="preserve"> possible. </w:t>
      </w:r>
    </w:p>
    <w:p w14:paraId="0AEAA4C7" w14:textId="69F886D6" w:rsidR="00CE05CE" w:rsidRPr="00C4566C" w:rsidRDefault="00CE05CE" w:rsidP="00CE05CE">
      <w:pPr>
        <w:pStyle w:val="ac"/>
        <w:jc w:val="center"/>
        <w:rPr>
          <w:bCs/>
          <w:lang w:eastAsia="ja-JP"/>
        </w:rPr>
      </w:pPr>
      <w:bookmarkStart w:id="4" w:name="_Ref109995617"/>
      <w:r w:rsidRPr="00C4566C">
        <w:t xml:space="preserve">Table </w:t>
      </w:r>
      <w:r w:rsidRPr="00C4566C">
        <w:fldChar w:fldCharType="begin"/>
      </w:r>
      <w:r w:rsidRPr="00C4566C">
        <w:instrText xml:space="preserve"> SEQ Table \* ARABIC </w:instrText>
      </w:r>
      <w:r w:rsidRPr="00C4566C">
        <w:fldChar w:fldCharType="separate"/>
      </w:r>
      <w:r w:rsidR="00FE6E74">
        <w:rPr>
          <w:noProof/>
        </w:rPr>
        <w:t>6</w:t>
      </w:r>
      <w:r w:rsidRPr="00C4566C">
        <w:fldChar w:fldCharType="end"/>
      </w:r>
      <w:bookmarkEnd w:id="4"/>
      <w:r w:rsidRPr="00C4566C">
        <w:t xml:space="preserve"> </w:t>
      </w:r>
      <w:r w:rsidRPr="00C4566C">
        <w:rPr>
          <w:bCs/>
          <w:lang w:eastAsia="ja-JP"/>
        </w:rPr>
        <w:t>Link budget for DL (30MHz)</w:t>
      </w:r>
    </w:p>
    <w:tbl>
      <w:tblPr>
        <w:tblStyle w:val="afc"/>
        <w:tblW w:w="9497" w:type="dxa"/>
        <w:jc w:val="center"/>
        <w:tblLayout w:type="fixed"/>
        <w:tblCellMar>
          <w:left w:w="57" w:type="dxa"/>
          <w:right w:w="57" w:type="dxa"/>
        </w:tblCellMar>
        <w:tblLook w:val="04A0" w:firstRow="1" w:lastRow="0" w:firstColumn="1" w:lastColumn="0" w:noHBand="0" w:noVBand="1"/>
      </w:tblPr>
      <w:tblGrid>
        <w:gridCol w:w="1843"/>
        <w:gridCol w:w="850"/>
        <w:gridCol w:w="850"/>
        <w:gridCol w:w="893"/>
        <w:gridCol w:w="808"/>
        <w:gridCol w:w="851"/>
        <w:gridCol w:w="850"/>
        <w:gridCol w:w="878"/>
        <w:gridCol w:w="823"/>
        <w:gridCol w:w="851"/>
      </w:tblGrid>
      <w:tr w:rsidR="00CB2E32" w:rsidRPr="001D7BF0" w14:paraId="6210B181" w14:textId="77777777" w:rsidTr="00781186">
        <w:trPr>
          <w:trHeight w:val="124"/>
          <w:jc w:val="center"/>
        </w:trPr>
        <w:tc>
          <w:tcPr>
            <w:tcW w:w="1843" w:type="dxa"/>
            <w:shd w:val="clear" w:color="auto" w:fill="D9D9D9"/>
            <w:noWrap/>
            <w:vAlign w:val="center"/>
          </w:tcPr>
          <w:p w14:paraId="5F35A57C" w14:textId="77777777" w:rsidR="00CB2E32" w:rsidRPr="001D7BF0" w:rsidRDefault="00CB2E32" w:rsidP="003D0053">
            <w:pPr>
              <w:pStyle w:val="B1"/>
              <w:spacing w:after="0"/>
              <w:ind w:leftChars="-270" w:left="-428" w:hangingChars="70" w:hanging="112"/>
              <w:rPr>
                <w:rFonts w:ascii="Arial" w:hAnsi="Arial" w:cs="Arial"/>
                <w:sz w:val="16"/>
                <w:szCs w:val="16"/>
                <w:lang w:eastAsia="ja-JP"/>
              </w:rPr>
            </w:pPr>
          </w:p>
        </w:tc>
        <w:tc>
          <w:tcPr>
            <w:tcW w:w="850" w:type="dxa"/>
            <w:shd w:val="clear" w:color="auto" w:fill="D9D9D9"/>
            <w:noWrap/>
            <w:vAlign w:val="center"/>
          </w:tcPr>
          <w:p w14:paraId="281A7CE3" w14:textId="77777777" w:rsidR="00CB2E32" w:rsidRPr="001D7BF0" w:rsidRDefault="00CB2E32" w:rsidP="003D0053">
            <w:pPr>
              <w:pStyle w:val="B1"/>
              <w:spacing w:after="0"/>
              <w:ind w:left="28" w:firstLine="0"/>
              <w:jc w:val="center"/>
              <w:rPr>
                <w:rFonts w:ascii="Arial" w:hAnsi="Arial" w:cs="Arial"/>
                <w:sz w:val="16"/>
                <w:szCs w:val="16"/>
                <w:lang w:eastAsia="ja-JP"/>
              </w:rPr>
            </w:pPr>
          </w:p>
        </w:tc>
        <w:tc>
          <w:tcPr>
            <w:tcW w:w="3402" w:type="dxa"/>
            <w:gridSpan w:val="4"/>
            <w:shd w:val="clear" w:color="auto" w:fill="E7E6E6" w:themeFill="background2"/>
          </w:tcPr>
          <w:p w14:paraId="1B35C717" w14:textId="77777777" w:rsidR="00CB2E32" w:rsidRPr="001D7BF0" w:rsidRDefault="00CB2E32" w:rsidP="003D0053">
            <w:pPr>
              <w:pStyle w:val="B1"/>
              <w:spacing w:after="0"/>
              <w:ind w:left="0" w:firstLine="0"/>
              <w:jc w:val="center"/>
              <w:rPr>
                <w:rFonts w:ascii="Arial" w:hAnsi="Arial" w:cs="Arial"/>
                <w:sz w:val="16"/>
                <w:szCs w:val="16"/>
                <w:lang w:eastAsia="ja-JP"/>
              </w:rPr>
            </w:pPr>
            <w:r w:rsidRPr="001D7BF0">
              <w:rPr>
                <w:rFonts w:ascii="Arial" w:hAnsi="Arial" w:cs="Arial"/>
                <w:sz w:val="16"/>
                <w:szCs w:val="16"/>
                <w:lang w:eastAsia="ja-JP"/>
              </w:rPr>
              <w:t>Set 1</w:t>
            </w:r>
          </w:p>
        </w:tc>
        <w:tc>
          <w:tcPr>
            <w:tcW w:w="3402" w:type="dxa"/>
            <w:gridSpan w:val="4"/>
            <w:shd w:val="clear" w:color="auto" w:fill="D9D9D9"/>
          </w:tcPr>
          <w:p w14:paraId="792380CA" w14:textId="77777777" w:rsidR="00CB2E32" w:rsidRPr="001D7BF0" w:rsidRDefault="00CB2E32" w:rsidP="003D0053">
            <w:pPr>
              <w:pStyle w:val="B1"/>
              <w:spacing w:after="0"/>
              <w:ind w:left="0" w:firstLine="0"/>
              <w:jc w:val="center"/>
              <w:rPr>
                <w:rFonts w:ascii="Arial" w:hAnsi="Arial" w:cs="Arial"/>
                <w:sz w:val="16"/>
                <w:szCs w:val="16"/>
                <w:lang w:eastAsia="ja-JP"/>
              </w:rPr>
            </w:pPr>
            <w:r w:rsidRPr="001D7BF0">
              <w:rPr>
                <w:rFonts w:ascii="Arial" w:hAnsi="Arial" w:cs="Arial"/>
                <w:sz w:val="16"/>
                <w:szCs w:val="16"/>
                <w:lang w:eastAsia="ja-JP"/>
              </w:rPr>
              <w:t>Set 2</w:t>
            </w:r>
          </w:p>
        </w:tc>
      </w:tr>
      <w:tr w:rsidR="00C458BB" w:rsidRPr="001D7BF0" w14:paraId="770FAC35" w14:textId="77777777" w:rsidTr="00781186">
        <w:trPr>
          <w:trHeight w:hRule="exact" w:val="292"/>
          <w:jc w:val="center"/>
        </w:trPr>
        <w:tc>
          <w:tcPr>
            <w:tcW w:w="1843" w:type="dxa"/>
            <w:shd w:val="clear" w:color="auto" w:fill="D9D9D9"/>
            <w:noWrap/>
            <w:vAlign w:val="center"/>
            <w:hideMark/>
          </w:tcPr>
          <w:p w14:paraId="35767FE6" w14:textId="77777777" w:rsidR="00CB2E32" w:rsidRPr="001D7BF0" w:rsidRDefault="00CB2E32" w:rsidP="003D0053">
            <w:pPr>
              <w:pStyle w:val="B1"/>
              <w:ind w:left="0" w:firstLine="0"/>
              <w:rPr>
                <w:rFonts w:ascii="Arial" w:hAnsi="Arial" w:cs="Arial"/>
                <w:sz w:val="16"/>
                <w:szCs w:val="16"/>
                <w:lang w:eastAsia="ja-JP"/>
              </w:rPr>
            </w:pPr>
            <w:r w:rsidRPr="001D7BF0">
              <w:rPr>
                <w:rFonts w:ascii="Arial" w:hAnsi="Arial" w:cs="Arial"/>
                <w:sz w:val="16"/>
                <w:szCs w:val="16"/>
                <w:lang w:eastAsia="ja-JP"/>
              </w:rPr>
              <w:t>Parameters</w:t>
            </w:r>
          </w:p>
        </w:tc>
        <w:tc>
          <w:tcPr>
            <w:tcW w:w="850" w:type="dxa"/>
            <w:shd w:val="clear" w:color="auto" w:fill="D9D9D9"/>
            <w:noWrap/>
            <w:vAlign w:val="center"/>
            <w:hideMark/>
          </w:tcPr>
          <w:p w14:paraId="1E1572D3" w14:textId="77777777" w:rsidR="00CB2E32" w:rsidRPr="001D7BF0" w:rsidRDefault="00CB2E32" w:rsidP="00407D59">
            <w:pPr>
              <w:pStyle w:val="B1"/>
              <w:ind w:hanging="539"/>
              <w:jc w:val="center"/>
              <w:rPr>
                <w:rFonts w:ascii="Arial" w:hAnsi="Arial" w:cs="Arial"/>
                <w:sz w:val="16"/>
                <w:szCs w:val="16"/>
                <w:lang w:eastAsia="ja-JP"/>
              </w:rPr>
            </w:pPr>
            <w:r w:rsidRPr="001D7BF0">
              <w:rPr>
                <w:rFonts w:ascii="Arial" w:hAnsi="Arial" w:cs="Arial"/>
                <w:sz w:val="16"/>
                <w:szCs w:val="16"/>
                <w:lang w:eastAsia="ja-JP"/>
              </w:rPr>
              <w:t>Unit</w:t>
            </w:r>
          </w:p>
        </w:tc>
        <w:tc>
          <w:tcPr>
            <w:tcW w:w="850" w:type="dxa"/>
            <w:shd w:val="clear" w:color="auto" w:fill="E7E6E6" w:themeFill="background2"/>
          </w:tcPr>
          <w:p w14:paraId="37E2BB14"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LEO600 </w:t>
            </w:r>
          </w:p>
        </w:tc>
        <w:tc>
          <w:tcPr>
            <w:tcW w:w="893" w:type="dxa"/>
            <w:shd w:val="clear" w:color="auto" w:fill="E7E6E6" w:themeFill="background2"/>
          </w:tcPr>
          <w:p w14:paraId="102FD179"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LEO1200 </w:t>
            </w:r>
          </w:p>
        </w:tc>
        <w:tc>
          <w:tcPr>
            <w:tcW w:w="808" w:type="dxa"/>
            <w:shd w:val="clear" w:color="auto" w:fill="E7E6E6" w:themeFill="background2"/>
          </w:tcPr>
          <w:p w14:paraId="1583D551"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MEO </w:t>
            </w:r>
          </w:p>
        </w:tc>
        <w:tc>
          <w:tcPr>
            <w:tcW w:w="851" w:type="dxa"/>
            <w:shd w:val="clear" w:color="auto" w:fill="E7E6E6" w:themeFill="background2"/>
          </w:tcPr>
          <w:p w14:paraId="7D9B4D67"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GEO</w:t>
            </w:r>
          </w:p>
        </w:tc>
        <w:tc>
          <w:tcPr>
            <w:tcW w:w="850" w:type="dxa"/>
            <w:shd w:val="clear" w:color="auto" w:fill="D9D9D9"/>
          </w:tcPr>
          <w:p w14:paraId="49F56579"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LEO600</w:t>
            </w:r>
          </w:p>
        </w:tc>
        <w:tc>
          <w:tcPr>
            <w:tcW w:w="878" w:type="dxa"/>
            <w:shd w:val="clear" w:color="auto" w:fill="D9D9D9"/>
          </w:tcPr>
          <w:p w14:paraId="6642B2F0"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LEO1200</w:t>
            </w:r>
          </w:p>
        </w:tc>
        <w:tc>
          <w:tcPr>
            <w:tcW w:w="823" w:type="dxa"/>
            <w:shd w:val="clear" w:color="auto" w:fill="D9D9D9"/>
          </w:tcPr>
          <w:p w14:paraId="27D7952E"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MEO </w:t>
            </w:r>
          </w:p>
        </w:tc>
        <w:tc>
          <w:tcPr>
            <w:tcW w:w="851" w:type="dxa"/>
            <w:shd w:val="clear" w:color="auto" w:fill="D9D9D9"/>
          </w:tcPr>
          <w:p w14:paraId="1482C015"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 xml:space="preserve">GEO </w:t>
            </w:r>
          </w:p>
        </w:tc>
      </w:tr>
      <w:tr w:rsidR="00FF4A31" w:rsidRPr="001D7BF0" w14:paraId="59E84646" w14:textId="77777777" w:rsidTr="00781186">
        <w:trPr>
          <w:trHeight w:hRule="exact" w:val="227"/>
          <w:jc w:val="center"/>
        </w:trPr>
        <w:tc>
          <w:tcPr>
            <w:tcW w:w="2693" w:type="dxa"/>
            <w:gridSpan w:val="2"/>
            <w:shd w:val="clear" w:color="auto" w:fill="DEEAF6" w:themeFill="accent5" w:themeFillTint="33"/>
            <w:noWrap/>
            <w:vAlign w:val="center"/>
          </w:tcPr>
          <w:p w14:paraId="2F4E7181" w14:textId="77777777" w:rsidR="00CB2E32" w:rsidRPr="001D7BF0" w:rsidRDefault="00CB2E32" w:rsidP="003D0053">
            <w:pPr>
              <w:pStyle w:val="B1"/>
              <w:ind w:left="0" w:firstLine="0"/>
              <w:rPr>
                <w:rFonts w:ascii="Arial" w:hAnsi="Arial" w:cs="Arial"/>
                <w:sz w:val="16"/>
                <w:szCs w:val="16"/>
                <w:lang w:eastAsia="ja-JP"/>
              </w:rPr>
            </w:pPr>
            <w:r w:rsidRPr="001D7BF0">
              <w:rPr>
                <w:rFonts w:ascii="Arial" w:hAnsi="Arial" w:cs="Arial"/>
                <w:sz w:val="16"/>
                <w:szCs w:val="16"/>
                <w:lang w:eastAsia="ja-JP"/>
              </w:rPr>
              <w:t xml:space="preserve">Propagation </w:t>
            </w:r>
          </w:p>
        </w:tc>
        <w:tc>
          <w:tcPr>
            <w:tcW w:w="850" w:type="dxa"/>
            <w:shd w:val="clear" w:color="auto" w:fill="DEEAF6" w:themeFill="accent5" w:themeFillTint="33"/>
          </w:tcPr>
          <w:p w14:paraId="6F652C44" w14:textId="77777777" w:rsidR="00CB2E32" w:rsidRPr="001D7BF0" w:rsidRDefault="00CB2E32" w:rsidP="003D0053">
            <w:pPr>
              <w:pStyle w:val="B1"/>
              <w:ind w:left="0" w:firstLine="0"/>
              <w:jc w:val="center"/>
              <w:rPr>
                <w:rFonts w:ascii="Arial" w:hAnsi="Arial" w:cs="Arial"/>
                <w:sz w:val="16"/>
                <w:szCs w:val="16"/>
                <w:lang w:eastAsia="ja-JP"/>
              </w:rPr>
            </w:pPr>
          </w:p>
        </w:tc>
        <w:tc>
          <w:tcPr>
            <w:tcW w:w="893" w:type="dxa"/>
            <w:shd w:val="clear" w:color="auto" w:fill="DEEAF6" w:themeFill="accent5" w:themeFillTint="33"/>
          </w:tcPr>
          <w:p w14:paraId="176014B5" w14:textId="77777777" w:rsidR="00CB2E32" w:rsidRPr="001D7BF0" w:rsidRDefault="00CB2E32" w:rsidP="003D0053">
            <w:pPr>
              <w:pStyle w:val="B1"/>
              <w:ind w:left="0" w:firstLine="0"/>
              <w:jc w:val="center"/>
              <w:rPr>
                <w:rFonts w:ascii="Arial" w:hAnsi="Arial" w:cs="Arial"/>
                <w:sz w:val="16"/>
                <w:szCs w:val="16"/>
                <w:lang w:eastAsia="ja-JP"/>
              </w:rPr>
            </w:pPr>
          </w:p>
        </w:tc>
        <w:tc>
          <w:tcPr>
            <w:tcW w:w="808" w:type="dxa"/>
            <w:shd w:val="clear" w:color="auto" w:fill="DEEAF6" w:themeFill="accent5" w:themeFillTint="33"/>
          </w:tcPr>
          <w:p w14:paraId="5C071BB9" w14:textId="77777777" w:rsidR="00CB2E32" w:rsidRPr="001D7BF0" w:rsidRDefault="00CB2E32" w:rsidP="003D0053">
            <w:pPr>
              <w:pStyle w:val="B1"/>
              <w:ind w:left="0" w:firstLine="0"/>
              <w:jc w:val="center"/>
              <w:rPr>
                <w:rFonts w:ascii="Arial" w:hAnsi="Arial" w:cs="Arial"/>
                <w:sz w:val="16"/>
                <w:szCs w:val="16"/>
                <w:lang w:eastAsia="ja-JP"/>
              </w:rPr>
            </w:pPr>
          </w:p>
        </w:tc>
        <w:tc>
          <w:tcPr>
            <w:tcW w:w="851" w:type="dxa"/>
            <w:shd w:val="clear" w:color="auto" w:fill="DEEAF6" w:themeFill="accent5" w:themeFillTint="33"/>
          </w:tcPr>
          <w:p w14:paraId="17BF7C59" w14:textId="77777777" w:rsidR="00CB2E32" w:rsidRPr="001D7BF0" w:rsidRDefault="00CB2E32" w:rsidP="003D0053">
            <w:pPr>
              <w:pStyle w:val="B1"/>
              <w:ind w:left="0" w:firstLine="0"/>
              <w:jc w:val="center"/>
              <w:rPr>
                <w:rFonts w:ascii="Arial" w:hAnsi="Arial" w:cs="Arial"/>
                <w:sz w:val="16"/>
                <w:szCs w:val="16"/>
                <w:lang w:eastAsia="ja-JP"/>
              </w:rPr>
            </w:pPr>
          </w:p>
        </w:tc>
        <w:tc>
          <w:tcPr>
            <w:tcW w:w="850" w:type="dxa"/>
            <w:shd w:val="clear" w:color="auto" w:fill="DEEAF6" w:themeFill="accent5" w:themeFillTint="33"/>
          </w:tcPr>
          <w:p w14:paraId="28122AA4" w14:textId="77777777" w:rsidR="00CB2E32" w:rsidRPr="001D7BF0" w:rsidRDefault="00CB2E32" w:rsidP="003D0053">
            <w:pPr>
              <w:pStyle w:val="B1"/>
              <w:ind w:left="0" w:firstLine="0"/>
              <w:jc w:val="center"/>
              <w:rPr>
                <w:rFonts w:ascii="Arial" w:hAnsi="Arial" w:cs="Arial"/>
                <w:sz w:val="16"/>
                <w:szCs w:val="16"/>
                <w:lang w:eastAsia="ja-JP"/>
              </w:rPr>
            </w:pPr>
          </w:p>
        </w:tc>
        <w:tc>
          <w:tcPr>
            <w:tcW w:w="878" w:type="dxa"/>
            <w:shd w:val="clear" w:color="auto" w:fill="DEEAF6" w:themeFill="accent5" w:themeFillTint="33"/>
          </w:tcPr>
          <w:p w14:paraId="5BFA93EB" w14:textId="77777777" w:rsidR="00CB2E32" w:rsidRPr="001D7BF0" w:rsidRDefault="00CB2E32" w:rsidP="003D0053">
            <w:pPr>
              <w:pStyle w:val="B1"/>
              <w:ind w:left="0" w:firstLine="0"/>
              <w:jc w:val="center"/>
              <w:rPr>
                <w:rFonts w:ascii="Arial" w:hAnsi="Arial" w:cs="Arial"/>
                <w:sz w:val="16"/>
                <w:szCs w:val="16"/>
                <w:lang w:eastAsia="ja-JP"/>
              </w:rPr>
            </w:pPr>
          </w:p>
        </w:tc>
        <w:tc>
          <w:tcPr>
            <w:tcW w:w="823" w:type="dxa"/>
            <w:shd w:val="clear" w:color="auto" w:fill="DEEAF6" w:themeFill="accent5" w:themeFillTint="33"/>
          </w:tcPr>
          <w:p w14:paraId="37097D02" w14:textId="77777777" w:rsidR="00CB2E32" w:rsidRPr="001D7BF0" w:rsidRDefault="00CB2E32" w:rsidP="003D0053">
            <w:pPr>
              <w:pStyle w:val="B1"/>
              <w:ind w:left="0" w:firstLine="0"/>
              <w:jc w:val="center"/>
              <w:rPr>
                <w:rFonts w:ascii="Arial" w:hAnsi="Arial" w:cs="Arial"/>
                <w:sz w:val="16"/>
                <w:szCs w:val="16"/>
                <w:lang w:eastAsia="ja-JP"/>
              </w:rPr>
            </w:pPr>
          </w:p>
        </w:tc>
        <w:tc>
          <w:tcPr>
            <w:tcW w:w="851" w:type="dxa"/>
            <w:shd w:val="clear" w:color="auto" w:fill="DEEAF6" w:themeFill="accent5" w:themeFillTint="33"/>
          </w:tcPr>
          <w:p w14:paraId="020D7904" w14:textId="77777777" w:rsidR="00CB2E32" w:rsidRPr="001D7BF0" w:rsidRDefault="00CB2E32" w:rsidP="003D0053">
            <w:pPr>
              <w:pStyle w:val="B1"/>
              <w:ind w:left="0" w:firstLine="0"/>
              <w:jc w:val="center"/>
              <w:rPr>
                <w:rFonts w:ascii="Arial" w:hAnsi="Arial" w:cs="Arial"/>
                <w:sz w:val="16"/>
                <w:szCs w:val="16"/>
                <w:lang w:eastAsia="ja-JP"/>
              </w:rPr>
            </w:pPr>
          </w:p>
        </w:tc>
      </w:tr>
      <w:tr w:rsidR="00CB2E32" w:rsidRPr="001D7BF0" w14:paraId="6D174719" w14:textId="77777777" w:rsidTr="00781186">
        <w:trPr>
          <w:trHeight w:hRule="exact" w:val="227"/>
          <w:jc w:val="center"/>
        </w:trPr>
        <w:tc>
          <w:tcPr>
            <w:tcW w:w="1843" w:type="dxa"/>
            <w:noWrap/>
            <w:vAlign w:val="center"/>
          </w:tcPr>
          <w:p w14:paraId="3EDCD1A2" w14:textId="77777777" w:rsidR="00CB2E32" w:rsidRPr="001D7BF0" w:rsidRDefault="00CB2E32" w:rsidP="003D005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Frequency</w:t>
            </w:r>
          </w:p>
        </w:tc>
        <w:tc>
          <w:tcPr>
            <w:tcW w:w="850" w:type="dxa"/>
            <w:noWrap/>
            <w:vAlign w:val="center"/>
          </w:tcPr>
          <w:p w14:paraId="38631B67"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GHz</w:t>
            </w:r>
          </w:p>
        </w:tc>
        <w:tc>
          <w:tcPr>
            <w:tcW w:w="850" w:type="dxa"/>
          </w:tcPr>
          <w:p w14:paraId="4D1F194E"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93" w:type="dxa"/>
          </w:tcPr>
          <w:p w14:paraId="3D1AABD7"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08" w:type="dxa"/>
          </w:tcPr>
          <w:p w14:paraId="433F1D2A"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51" w:type="dxa"/>
          </w:tcPr>
          <w:p w14:paraId="674EA7BA"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50" w:type="dxa"/>
          </w:tcPr>
          <w:p w14:paraId="4F8571BF"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78" w:type="dxa"/>
          </w:tcPr>
          <w:p w14:paraId="4D698ACC"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23" w:type="dxa"/>
          </w:tcPr>
          <w:p w14:paraId="64FE88DA"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c>
          <w:tcPr>
            <w:tcW w:w="851" w:type="dxa"/>
          </w:tcPr>
          <w:p w14:paraId="13D4FDBF"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w:t>
            </w:r>
          </w:p>
        </w:tc>
      </w:tr>
      <w:tr w:rsidR="00FF4A31" w:rsidRPr="001D7BF0" w14:paraId="210736F6" w14:textId="77777777" w:rsidTr="00781186">
        <w:trPr>
          <w:trHeight w:hRule="exact" w:val="227"/>
          <w:jc w:val="center"/>
        </w:trPr>
        <w:tc>
          <w:tcPr>
            <w:tcW w:w="1843" w:type="dxa"/>
            <w:noWrap/>
            <w:vAlign w:val="center"/>
            <w:hideMark/>
          </w:tcPr>
          <w:p w14:paraId="310F8B8F" w14:textId="77777777" w:rsidR="00CB2E32" w:rsidRPr="001D7BF0" w:rsidRDefault="00CB2E32" w:rsidP="003D005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Elevation angle</w:t>
            </w:r>
          </w:p>
        </w:tc>
        <w:tc>
          <w:tcPr>
            <w:tcW w:w="850" w:type="dxa"/>
            <w:noWrap/>
            <w:vAlign w:val="center"/>
            <w:hideMark/>
          </w:tcPr>
          <w:p w14:paraId="3C69C1FE"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degree</w:t>
            </w:r>
          </w:p>
        </w:tc>
        <w:tc>
          <w:tcPr>
            <w:tcW w:w="850" w:type="dxa"/>
          </w:tcPr>
          <w:p w14:paraId="40440D55"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93" w:type="dxa"/>
          </w:tcPr>
          <w:p w14:paraId="0DC04A7A"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08" w:type="dxa"/>
          </w:tcPr>
          <w:p w14:paraId="24F5E092"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51" w:type="dxa"/>
          </w:tcPr>
          <w:p w14:paraId="07B50800"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12.5</w:t>
            </w:r>
          </w:p>
        </w:tc>
        <w:tc>
          <w:tcPr>
            <w:tcW w:w="850" w:type="dxa"/>
          </w:tcPr>
          <w:p w14:paraId="47009C00"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78" w:type="dxa"/>
          </w:tcPr>
          <w:p w14:paraId="7D6D8815"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23" w:type="dxa"/>
          </w:tcPr>
          <w:p w14:paraId="6E0A96E5"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51" w:type="dxa"/>
          </w:tcPr>
          <w:p w14:paraId="274BC667"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20</w:t>
            </w:r>
          </w:p>
        </w:tc>
      </w:tr>
      <w:tr w:rsidR="00FF4A31" w:rsidRPr="001D7BF0" w14:paraId="263A2824" w14:textId="77777777" w:rsidTr="00781186">
        <w:trPr>
          <w:trHeight w:hRule="exact" w:val="227"/>
          <w:jc w:val="center"/>
        </w:trPr>
        <w:tc>
          <w:tcPr>
            <w:tcW w:w="1843" w:type="dxa"/>
            <w:noWrap/>
            <w:vAlign w:val="center"/>
            <w:hideMark/>
          </w:tcPr>
          <w:p w14:paraId="2CD4312B" w14:textId="77777777" w:rsidR="00CB2E32" w:rsidRPr="001D7BF0" w:rsidRDefault="00CB2E32" w:rsidP="003D005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Maximum distance</w:t>
            </w:r>
          </w:p>
        </w:tc>
        <w:tc>
          <w:tcPr>
            <w:tcW w:w="850" w:type="dxa"/>
            <w:noWrap/>
            <w:vAlign w:val="center"/>
            <w:hideMark/>
          </w:tcPr>
          <w:p w14:paraId="636F0221"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km</w:t>
            </w:r>
          </w:p>
        </w:tc>
        <w:tc>
          <w:tcPr>
            <w:tcW w:w="850" w:type="dxa"/>
          </w:tcPr>
          <w:p w14:paraId="34B19F14"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1075</w:t>
            </w:r>
          </w:p>
        </w:tc>
        <w:tc>
          <w:tcPr>
            <w:tcW w:w="893" w:type="dxa"/>
          </w:tcPr>
          <w:p w14:paraId="1D309C1B"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1999</w:t>
            </w:r>
          </w:p>
        </w:tc>
        <w:tc>
          <w:tcPr>
            <w:tcW w:w="808" w:type="dxa"/>
          </w:tcPr>
          <w:p w14:paraId="6CE1897A"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12228</w:t>
            </w:r>
          </w:p>
        </w:tc>
        <w:tc>
          <w:tcPr>
            <w:tcW w:w="851" w:type="dxa"/>
          </w:tcPr>
          <w:p w14:paraId="23640D13"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40317</w:t>
            </w:r>
          </w:p>
        </w:tc>
        <w:tc>
          <w:tcPr>
            <w:tcW w:w="850" w:type="dxa"/>
          </w:tcPr>
          <w:p w14:paraId="50566034"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1075</w:t>
            </w:r>
          </w:p>
        </w:tc>
        <w:tc>
          <w:tcPr>
            <w:tcW w:w="878" w:type="dxa"/>
          </w:tcPr>
          <w:p w14:paraId="1CB57D9D"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1999</w:t>
            </w:r>
          </w:p>
        </w:tc>
        <w:tc>
          <w:tcPr>
            <w:tcW w:w="823" w:type="dxa"/>
          </w:tcPr>
          <w:p w14:paraId="79A0B7E3"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12228</w:t>
            </w:r>
          </w:p>
        </w:tc>
        <w:tc>
          <w:tcPr>
            <w:tcW w:w="851" w:type="dxa"/>
          </w:tcPr>
          <w:p w14:paraId="25BB8716"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39551</w:t>
            </w:r>
          </w:p>
        </w:tc>
      </w:tr>
      <w:tr w:rsidR="00FF4A31" w:rsidRPr="001D7BF0" w14:paraId="78CB5FB3" w14:textId="77777777" w:rsidTr="00781186">
        <w:trPr>
          <w:trHeight w:hRule="exact" w:val="227"/>
          <w:jc w:val="center"/>
        </w:trPr>
        <w:tc>
          <w:tcPr>
            <w:tcW w:w="1843" w:type="dxa"/>
            <w:noWrap/>
            <w:vAlign w:val="center"/>
            <w:hideMark/>
          </w:tcPr>
          <w:p w14:paraId="2022BC0E" w14:textId="77777777" w:rsidR="00CB2E32" w:rsidRPr="001D7BF0" w:rsidRDefault="00CB2E32" w:rsidP="003D005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Free space path loss</w:t>
            </w:r>
          </w:p>
        </w:tc>
        <w:tc>
          <w:tcPr>
            <w:tcW w:w="850" w:type="dxa"/>
            <w:noWrap/>
            <w:vAlign w:val="center"/>
            <w:hideMark/>
          </w:tcPr>
          <w:p w14:paraId="6F9529CB"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50" w:type="dxa"/>
          </w:tcPr>
          <w:p w14:paraId="4871403D"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159.1</w:t>
            </w:r>
          </w:p>
        </w:tc>
        <w:tc>
          <w:tcPr>
            <w:tcW w:w="893" w:type="dxa"/>
          </w:tcPr>
          <w:p w14:paraId="3BBA48CA"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164.5</w:t>
            </w:r>
          </w:p>
        </w:tc>
        <w:tc>
          <w:tcPr>
            <w:tcW w:w="808" w:type="dxa"/>
          </w:tcPr>
          <w:p w14:paraId="7487450C"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180.2</w:t>
            </w:r>
          </w:p>
        </w:tc>
        <w:tc>
          <w:tcPr>
            <w:tcW w:w="851" w:type="dxa"/>
          </w:tcPr>
          <w:p w14:paraId="0470CB22"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190.6</w:t>
            </w:r>
          </w:p>
        </w:tc>
        <w:tc>
          <w:tcPr>
            <w:tcW w:w="850" w:type="dxa"/>
          </w:tcPr>
          <w:p w14:paraId="762D8EDF"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159.1</w:t>
            </w:r>
          </w:p>
        </w:tc>
        <w:tc>
          <w:tcPr>
            <w:tcW w:w="878" w:type="dxa"/>
          </w:tcPr>
          <w:p w14:paraId="4CCEF1B4"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164.5</w:t>
            </w:r>
          </w:p>
        </w:tc>
        <w:tc>
          <w:tcPr>
            <w:tcW w:w="823" w:type="dxa"/>
          </w:tcPr>
          <w:p w14:paraId="3A1B676C"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180.2</w:t>
            </w:r>
          </w:p>
        </w:tc>
        <w:tc>
          <w:tcPr>
            <w:tcW w:w="851" w:type="dxa"/>
          </w:tcPr>
          <w:p w14:paraId="485B7CB1"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190.4</w:t>
            </w:r>
          </w:p>
        </w:tc>
      </w:tr>
      <w:tr w:rsidR="00FF4A31" w:rsidRPr="001D7BF0" w14:paraId="2881A5F7" w14:textId="77777777" w:rsidTr="00781186">
        <w:trPr>
          <w:trHeight w:hRule="exact" w:val="227"/>
          <w:jc w:val="center"/>
        </w:trPr>
        <w:tc>
          <w:tcPr>
            <w:tcW w:w="1843" w:type="dxa"/>
            <w:noWrap/>
            <w:vAlign w:val="center"/>
            <w:hideMark/>
          </w:tcPr>
          <w:p w14:paraId="2D234838" w14:textId="77777777" w:rsidR="00CB2E32" w:rsidRPr="001D7BF0" w:rsidRDefault="00CB2E32" w:rsidP="003D005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Atmospheric path loss</w:t>
            </w:r>
          </w:p>
        </w:tc>
        <w:tc>
          <w:tcPr>
            <w:tcW w:w="850" w:type="dxa"/>
            <w:noWrap/>
            <w:vAlign w:val="center"/>
            <w:hideMark/>
          </w:tcPr>
          <w:p w14:paraId="3D965F4A"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50" w:type="dxa"/>
          </w:tcPr>
          <w:p w14:paraId="4CD276A5"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893" w:type="dxa"/>
          </w:tcPr>
          <w:p w14:paraId="411E6CD6"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808" w:type="dxa"/>
          </w:tcPr>
          <w:p w14:paraId="47421FDD"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851" w:type="dxa"/>
          </w:tcPr>
          <w:p w14:paraId="4ECD3E1F"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0.16</w:t>
            </w:r>
          </w:p>
        </w:tc>
        <w:tc>
          <w:tcPr>
            <w:tcW w:w="850" w:type="dxa"/>
          </w:tcPr>
          <w:p w14:paraId="32D50720"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878" w:type="dxa"/>
          </w:tcPr>
          <w:p w14:paraId="317F24A0"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823" w:type="dxa"/>
          </w:tcPr>
          <w:p w14:paraId="75ACEB55"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0.07</w:t>
            </w:r>
          </w:p>
        </w:tc>
        <w:tc>
          <w:tcPr>
            <w:tcW w:w="851" w:type="dxa"/>
          </w:tcPr>
          <w:p w14:paraId="05CD1A96"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0.1</w:t>
            </w:r>
          </w:p>
        </w:tc>
      </w:tr>
      <w:tr w:rsidR="00FF4A31" w:rsidRPr="001D7BF0" w14:paraId="6EC44393" w14:textId="77777777" w:rsidTr="00781186">
        <w:trPr>
          <w:trHeight w:hRule="exact" w:val="227"/>
          <w:jc w:val="center"/>
        </w:trPr>
        <w:tc>
          <w:tcPr>
            <w:tcW w:w="1843" w:type="dxa"/>
            <w:noWrap/>
            <w:vAlign w:val="center"/>
            <w:hideMark/>
          </w:tcPr>
          <w:p w14:paraId="10C8B46C" w14:textId="77777777" w:rsidR="00CB2E32" w:rsidRPr="001D7BF0" w:rsidRDefault="00CB2E32" w:rsidP="003D005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Scintillation loss</w:t>
            </w:r>
          </w:p>
        </w:tc>
        <w:tc>
          <w:tcPr>
            <w:tcW w:w="850" w:type="dxa"/>
            <w:noWrap/>
            <w:vAlign w:val="center"/>
            <w:hideMark/>
          </w:tcPr>
          <w:p w14:paraId="7EBE55D8"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50" w:type="dxa"/>
          </w:tcPr>
          <w:p w14:paraId="66F02BAA"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93" w:type="dxa"/>
          </w:tcPr>
          <w:p w14:paraId="26C7FDB0"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08" w:type="dxa"/>
          </w:tcPr>
          <w:p w14:paraId="615C161D"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51" w:type="dxa"/>
          </w:tcPr>
          <w:p w14:paraId="24C933D3"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50" w:type="dxa"/>
          </w:tcPr>
          <w:p w14:paraId="55D5DE99"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78" w:type="dxa"/>
          </w:tcPr>
          <w:p w14:paraId="08C96F39"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23" w:type="dxa"/>
          </w:tcPr>
          <w:p w14:paraId="32BC96CE"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c>
          <w:tcPr>
            <w:tcW w:w="851" w:type="dxa"/>
          </w:tcPr>
          <w:p w14:paraId="07F2200D"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2.2</w:t>
            </w:r>
          </w:p>
        </w:tc>
      </w:tr>
      <w:tr w:rsidR="00FF4A31" w:rsidRPr="001D7BF0" w14:paraId="31F97BC1" w14:textId="77777777" w:rsidTr="00781186">
        <w:trPr>
          <w:trHeight w:hRule="exact" w:val="227"/>
          <w:jc w:val="center"/>
        </w:trPr>
        <w:tc>
          <w:tcPr>
            <w:tcW w:w="1843" w:type="dxa"/>
            <w:noWrap/>
            <w:vAlign w:val="center"/>
            <w:hideMark/>
          </w:tcPr>
          <w:p w14:paraId="7A6148B9" w14:textId="77777777" w:rsidR="00CB2E32" w:rsidRPr="001D7BF0" w:rsidRDefault="00CB2E32" w:rsidP="003D0053">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Shadowing margin</w:t>
            </w:r>
          </w:p>
        </w:tc>
        <w:tc>
          <w:tcPr>
            <w:tcW w:w="850" w:type="dxa"/>
            <w:noWrap/>
            <w:vAlign w:val="center"/>
            <w:hideMark/>
          </w:tcPr>
          <w:p w14:paraId="012FD7D3"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50" w:type="dxa"/>
          </w:tcPr>
          <w:p w14:paraId="23775B72"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93" w:type="dxa"/>
          </w:tcPr>
          <w:p w14:paraId="34FBFB2F"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08" w:type="dxa"/>
          </w:tcPr>
          <w:p w14:paraId="41E00617"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51" w:type="dxa"/>
          </w:tcPr>
          <w:p w14:paraId="4A56718A"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50" w:type="dxa"/>
          </w:tcPr>
          <w:p w14:paraId="714EA0BC"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78" w:type="dxa"/>
          </w:tcPr>
          <w:p w14:paraId="707931D2"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23" w:type="dxa"/>
          </w:tcPr>
          <w:p w14:paraId="74794A49"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51" w:type="dxa"/>
          </w:tcPr>
          <w:p w14:paraId="6C23BC3E" w14:textId="77777777" w:rsidR="00CB2E32" w:rsidRPr="001D7BF0" w:rsidRDefault="00CB2E32" w:rsidP="003D0053">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r>
      <w:tr w:rsidR="00FF4A31" w:rsidRPr="001D7BF0" w14:paraId="410D627C" w14:textId="77777777" w:rsidTr="00781186">
        <w:trPr>
          <w:trHeight w:hRule="exact" w:val="227"/>
          <w:jc w:val="center"/>
        </w:trPr>
        <w:tc>
          <w:tcPr>
            <w:tcW w:w="2693" w:type="dxa"/>
            <w:gridSpan w:val="2"/>
            <w:shd w:val="clear" w:color="auto" w:fill="DEEAF6" w:themeFill="accent5" w:themeFillTint="33"/>
            <w:noWrap/>
            <w:vAlign w:val="center"/>
          </w:tcPr>
          <w:p w14:paraId="4FE0C0E6" w14:textId="77777777" w:rsidR="00CB2E32" w:rsidRPr="001D7BF0" w:rsidRDefault="00CB2E32" w:rsidP="003D0053">
            <w:pPr>
              <w:pStyle w:val="B1"/>
              <w:ind w:left="0" w:firstLine="0"/>
              <w:rPr>
                <w:rFonts w:ascii="Arial" w:hAnsi="Arial" w:cs="Arial"/>
                <w:sz w:val="16"/>
                <w:szCs w:val="16"/>
                <w:lang w:eastAsia="ja-JP"/>
              </w:rPr>
            </w:pPr>
            <w:r w:rsidRPr="001D7BF0">
              <w:rPr>
                <w:rFonts w:ascii="Arial" w:hAnsi="Arial" w:cs="Arial"/>
                <w:sz w:val="16"/>
                <w:szCs w:val="16"/>
                <w:lang w:eastAsia="ja-JP"/>
              </w:rPr>
              <w:t>Transmitter</w:t>
            </w:r>
          </w:p>
        </w:tc>
        <w:tc>
          <w:tcPr>
            <w:tcW w:w="850" w:type="dxa"/>
            <w:shd w:val="clear" w:color="auto" w:fill="DEEAF6" w:themeFill="accent5" w:themeFillTint="33"/>
          </w:tcPr>
          <w:p w14:paraId="7C550999" w14:textId="77777777" w:rsidR="00CB2E32" w:rsidRPr="001D7BF0" w:rsidRDefault="00CB2E32" w:rsidP="003D0053">
            <w:pPr>
              <w:pStyle w:val="B1"/>
              <w:ind w:left="0" w:firstLine="0"/>
              <w:rPr>
                <w:rFonts w:ascii="Arial" w:hAnsi="Arial" w:cs="Arial"/>
                <w:sz w:val="16"/>
                <w:szCs w:val="16"/>
                <w:lang w:eastAsia="ja-JP"/>
              </w:rPr>
            </w:pPr>
          </w:p>
        </w:tc>
        <w:tc>
          <w:tcPr>
            <w:tcW w:w="893" w:type="dxa"/>
            <w:shd w:val="clear" w:color="auto" w:fill="DEEAF6" w:themeFill="accent5" w:themeFillTint="33"/>
          </w:tcPr>
          <w:p w14:paraId="655E2ED0" w14:textId="77777777" w:rsidR="00CB2E32" w:rsidRPr="001D7BF0" w:rsidRDefault="00CB2E32" w:rsidP="003D0053">
            <w:pPr>
              <w:pStyle w:val="B1"/>
              <w:ind w:left="0" w:firstLine="0"/>
              <w:rPr>
                <w:rFonts w:ascii="Arial" w:hAnsi="Arial" w:cs="Arial"/>
                <w:sz w:val="16"/>
                <w:szCs w:val="16"/>
                <w:lang w:eastAsia="ja-JP"/>
              </w:rPr>
            </w:pPr>
          </w:p>
        </w:tc>
        <w:tc>
          <w:tcPr>
            <w:tcW w:w="808" w:type="dxa"/>
            <w:shd w:val="clear" w:color="auto" w:fill="DEEAF6" w:themeFill="accent5" w:themeFillTint="33"/>
          </w:tcPr>
          <w:p w14:paraId="6936C1B1" w14:textId="77777777" w:rsidR="00CB2E32" w:rsidRPr="001D7BF0" w:rsidRDefault="00CB2E32" w:rsidP="003D0053">
            <w:pPr>
              <w:pStyle w:val="B1"/>
              <w:ind w:left="0" w:firstLine="0"/>
              <w:rPr>
                <w:rFonts w:ascii="Arial" w:hAnsi="Arial" w:cs="Arial"/>
                <w:sz w:val="16"/>
                <w:szCs w:val="16"/>
                <w:lang w:eastAsia="ja-JP"/>
              </w:rPr>
            </w:pPr>
          </w:p>
        </w:tc>
        <w:tc>
          <w:tcPr>
            <w:tcW w:w="851" w:type="dxa"/>
            <w:shd w:val="clear" w:color="auto" w:fill="DEEAF6" w:themeFill="accent5" w:themeFillTint="33"/>
          </w:tcPr>
          <w:p w14:paraId="74B1A539" w14:textId="77777777" w:rsidR="00CB2E32" w:rsidRPr="001D7BF0" w:rsidRDefault="00CB2E32" w:rsidP="003D0053">
            <w:pPr>
              <w:pStyle w:val="B1"/>
              <w:ind w:left="0" w:firstLine="0"/>
              <w:rPr>
                <w:rFonts w:ascii="Arial" w:hAnsi="Arial" w:cs="Arial"/>
                <w:sz w:val="16"/>
                <w:szCs w:val="16"/>
                <w:lang w:eastAsia="ja-JP"/>
              </w:rPr>
            </w:pPr>
          </w:p>
        </w:tc>
        <w:tc>
          <w:tcPr>
            <w:tcW w:w="850" w:type="dxa"/>
            <w:shd w:val="clear" w:color="auto" w:fill="DEEAF6" w:themeFill="accent5" w:themeFillTint="33"/>
          </w:tcPr>
          <w:p w14:paraId="5E1C7A8F" w14:textId="77777777" w:rsidR="00CB2E32" w:rsidRPr="001D7BF0" w:rsidRDefault="00CB2E32" w:rsidP="003D0053">
            <w:pPr>
              <w:pStyle w:val="B1"/>
              <w:ind w:left="0" w:firstLine="0"/>
              <w:rPr>
                <w:rFonts w:ascii="Arial" w:hAnsi="Arial" w:cs="Arial"/>
                <w:sz w:val="16"/>
                <w:szCs w:val="16"/>
                <w:lang w:eastAsia="ja-JP"/>
              </w:rPr>
            </w:pPr>
          </w:p>
        </w:tc>
        <w:tc>
          <w:tcPr>
            <w:tcW w:w="878" w:type="dxa"/>
            <w:shd w:val="clear" w:color="auto" w:fill="DEEAF6" w:themeFill="accent5" w:themeFillTint="33"/>
          </w:tcPr>
          <w:p w14:paraId="0596ADB9" w14:textId="77777777" w:rsidR="00CB2E32" w:rsidRPr="001D7BF0" w:rsidRDefault="00CB2E32" w:rsidP="003D0053">
            <w:pPr>
              <w:pStyle w:val="B1"/>
              <w:ind w:left="0" w:firstLine="0"/>
              <w:rPr>
                <w:rFonts w:ascii="Arial" w:hAnsi="Arial" w:cs="Arial"/>
                <w:sz w:val="16"/>
                <w:szCs w:val="16"/>
                <w:lang w:eastAsia="ja-JP"/>
              </w:rPr>
            </w:pPr>
          </w:p>
        </w:tc>
        <w:tc>
          <w:tcPr>
            <w:tcW w:w="823" w:type="dxa"/>
            <w:shd w:val="clear" w:color="auto" w:fill="DEEAF6" w:themeFill="accent5" w:themeFillTint="33"/>
          </w:tcPr>
          <w:p w14:paraId="009349A8" w14:textId="77777777" w:rsidR="00CB2E32" w:rsidRPr="001D7BF0" w:rsidRDefault="00CB2E32" w:rsidP="003D0053">
            <w:pPr>
              <w:pStyle w:val="B1"/>
              <w:ind w:left="0" w:firstLine="0"/>
              <w:rPr>
                <w:rFonts w:ascii="Arial" w:hAnsi="Arial" w:cs="Arial"/>
                <w:sz w:val="16"/>
                <w:szCs w:val="16"/>
                <w:lang w:eastAsia="ja-JP"/>
              </w:rPr>
            </w:pPr>
          </w:p>
        </w:tc>
        <w:tc>
          <w:tcPr>
            <w:tcW w:w="851" w:type="dxa"/>
            <w:shd w:val="clear" w:color="auto" w:fill="DEEAF6" w:themeFill="accent5" w:themeFillTint="33"/>
          </w:tcPr>
          <w:p w14:paraId="2D7D7565" w14:textId="77777777" w:rsidR="00CB2E32" w:rsidRPr="001D7BF0" w:rsidRDefault="00CB2E32" w:rsidP="003D0053">
            <w:pPr>
              <w:pStyle w:val="B1"/>
              <w:ind w:left="0" w:firstLine="0"/>
              <w:rPr>
                <w:rFonts w:ascii="Arial" w:hAnsi="Arial" w:cs="Arial"/>
                <w:sz w:val="16"/>
                <w:szCs w:val="16"/>
                <w:lang w:eastAsia="ja-JP"/>
              </w:rPr>
            </w:pPr>
          </w:p>
        </w:tc>
      </w:tr>
      <w:tr w:rsidR="00FF4A31" w:rsidRPr="001D7BF0" w14:paraId="2EBF13AF" w14:textId="77777777" w:rsidTr="00781186">
        <w:trPr>
          <w:trHeight w:hRule="exact" w:val="227"/>
          <w:jc w:val="center"/>
        </w:trPr>
        <w:tc>
          <w:tcPr>
            <w:tcW w:w="1843" w:type="dxa"/>
            <w:noWrap/>
            <w:vAlign w:val="center"/>
          </w:tcPr>
          <w:p w14:paraId="3987F644" w14:textId="77777777" w:rsidR="00606E58" w:rsidRPr="001D7BF0" w:rsidRDefault="00606E58" w:rsidP="00606E58">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 xml:space="preserve">Bandwidth </w:t>
            </w:r>
          </w:p>
        </w:tc>
        <w:tc>
          <w:tcPr>
            <w:tcW w:w="850" w:type="dxa"/>
            <w:noWrap/>
            <w:vAlign w:val="center"/>
          </w:tcPr>
          <w:p w14:paraId="2FFF6E50" w14:textId="77777777" w:rsidR="00606E58" w:rsidRPr="001D7BF0" w:rsidRDefault="00606E58" w:rsidP="00606E58">
            <w:pPr>
              <w:pStyle w:val="B1"/>
              <w:ind w:left="0" w:firstLine="0"/>
              <w:jc w:val="center"/>
              <w:rPr>
                <w:rFonts w:ascii="Arial" w:hAnsi="Arial" w:cs="Arial"/>
                <w:sz w:val="16"/>
                <w:szCs w:val="16"/>
                <w:lang w:eastAsia="ja-JP"/>
              </w:rPr>
            </w:pPr>
            <w:r w:rsidRPr="001D7BF0">
              <w:rPr>
                <w:rFonts w:ascii="Arial" w:hAnsi="Arial" w:cs="Arial"/>
                <w:sz w:val="16"/>
                <w:szCs w:val="16"/>
                <w:lang w:eastAsia="ja-JP"/>
              </w:rPr>
              <w:t>MHz</w:t>
            </w:r>
          </w:p>
        </w:tc>
        <w:tc>
          <w:tcPr>
            <w:tcW w:w="850" w:type="dxa"/>
          </w:tcPr>
          <w:p w14:paraId="7537C435" w14:textId="2279809A" w:rsidR="00606E58" w:rsidRPr="001D7BF0" w:rsidRDefault="00606E58" w:rsidP="00606E58">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93" w:type="dxa"/>
          </w:tcPr>
          <w:p w14:paraId="776F1A97" w14:textId="36600F1D" w:rsidR="00606E58" w:rsidRPr="001D7BF0" w:rsidRDefault="00606E58" w:rsidP="00606E58">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08" w:type="dxa"/>
          </w:tcPr>
          <w:p w14:paraId="7C5BFE13" w14:textId="4B3C85EF" w:rsidR="00606E58" w:rsidRPr="001D7BF0" w:rsidRDefault="00606E58" w:rsidP="00606E58">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51" w:type="dxa"/>
          </w:tcPr>
          <w:p w14:paraId="702F1C68" w14:textId="328E85DE" w:rsidR="00606E58" w:rsidRPr="001D7BF0" w:rsidRDefault="00606E58" w:rsidP="00606E58">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50" w:type="dxa"/>
          </w:tcPr>
          <w:p w14:paraId="5A61A536" w14:textId="77E7A607" w:rsidR="00606E58" w:rsidRPr="001D7BF0" w:rsidRDefault="00606E58" w:rsidP="00606E58">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78" w:type="dxa"/>
          </w:tcPr>
          <w:p w14:paraId="6F0BE3F4" w14:textId="0913A7CB" w:rsidR="00606E58" w:rsidRPr="001D7BF0" w:rsidRDefault="00606E58" w:rsidP="00606E58">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23" w:type="dxa"/>
          </w:tcPr>
          <w:p w14:paraId="3634F197" w14:textId="1C495BED" w:rsidR="00606E58" w:rsidRPr="001D7BF0" w:rsidRDefault="00606E58" w:rsidP="00606E58">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51" w:type="dxa"/>
          </w:tcPr>
          <w:p w14:paraId="282501B4" w14:textId="664AAA90" w:rsidR="00606E58" w:rsidRPr="001D7BF0" w:rsidRDefault="00606E58" w:rsidP="00606E58">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r>
      <w:tr w:rsidR="00FF4A31" w:rsidRPr="001D7BF0" w14:paraId="14D5A026" w14:textId="77777777" w:rsidTr="00781186">
        <w:trPr>
          <w:trHeight w:hRule="exact" w:val="227"/>
          <w:jc w:val="center"/>
        </w:trPr>
        <w:tc>
          <w:tcPr>
            <w:tcW w:w="1843" w:type="dxa"/>
            <w:noWrap/>
            <w:vAlign w:val="center"/>
          </w:tcPr>
          <w:p w14:paraId="7362EA60" w14:textId="38CDB667" w:rsidR="00407D59" w:rsidRPr="001D7BF0" w:rsidRDefault="00407D59" w:rsidP="00407D59">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 xml:space="preserve">Antenna gain </w:t>
            </w:r>
          </w:p>
        </w:tc>
        <w:tc>
          <w:tcPr>
            <w:tcW w:w="850" w:type="dxa"/>
            <w:noWrap/>
            <w:vAlign w:val="center"/>
          </w:tcPr>
          <w:p w14:paraId="39A4E780" w14:textId="38DFF62B"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dBi</w:t>
            </w:r>
          </w:p>
        </w:tc>
        <w:tc>
          <w:tcPr>
            <w:tcW w:w="850" w:type="dxa"/>
          </w:tcPr>
          <w:p w14:paraId="0651E448" w14:textId="16A7327F"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93" w:type="dxa"/>
          </w:tcPr>
          <w:p w14:paraId="0EAF5C46" w14:textId="3269CC09"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30</w:t>
            </w:r>
          </w:p>
        </w:tc>
        <w:tc>
          <w:tcPr>
            <w:tcW w:w="808" w:type="dxa"/>
          </w:tcPr>
          <w:p w14:paraId="7873B328" w14:textId="2EBA0105"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38.6</w:t>
            </w:r>
          </w:p>
        </w:tc>
        <w:tc>
          <w:tcPr>
            <w:tcW w:w="851" w:type="dxa"/>
          </w:tcPr>
          <w:p w14:paraId="09ACFB8C" w14:textId="33ABB2B1"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51</w:t>
            </w:r>
          </w:p>
        </w:tc>
        <w:tc>
          <w:tcPr>
            <w:tcW w:w="850" w:type="dxa"/>
          </w:tcPr>
          <w:p w14:paraId="4C3AE0A2" w14:textId="495A6C1F"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24</w:t>
            </w:r>
          </w:p>
        </w:tc>
        <w:tc>
          <w:tcPr>
            <w:tcW w:w="878" w:type="dxa"/>
          </w:tcPr>
          <w:p w14:paraId="09C8783A" w14:textId="2CF2CC7C"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24</w:t>
            </w:r>
          </w:p>
        </w:tc>
        <w:tc>
          <w:tcPr>
            <w:tcW w:w="823" w:type="dxa"/>
          </w:tcPr>
          <w:p w14:paraId="6AB90696" w14:textId="799B881C"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28.1</w:t>
            </w:r>
          </w:p>
        </w:tc>
        <w:tc>
          <w:tcPr>
            <w:tcW w:w="851" w:type="dxa"/>
          </w:tcPr>
          <w:p w14:paraId="573E8733" w14:textId="5EC19CEC"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45.5</w:t>
            </w:r>
          </w:p>
        </w:tc>
      </w:tr>
      <w:tr w:rsidR="00FF4A31" w:rsidRPr="001D7BF0" w14:paraId="416C5863" w14:textId="77777777" w:rsidTr="00781186">
        <w:trPr>
          <w:trHeight w:hRule="exact" w:val="227"/>
          <w:jc w:val="center"/>
        </w:trPr>
        <w:tc>
          <w:tcPr>
            <w:tcW w:w="1843" w:type="dxa"/>
            <w:noWrap/>
            <w:vAlign w:val="center"/>
          </w:tcPr>
          <w:p w14:paraId="626D8581" w14:textId="290D5354" w:rsidR="00407D59" w:rsidRPr="001D7BF0" w:rsidRDefault="00407D59" w:rsidP="00407D59">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EIRP density</w:t>
            </w:r>
          </w:p>
        </w:tc>
        <w:tc>
          <w:tcPr>
            <w:tcW w:w="850" w:type="dxa"/>
            <w:noWrap/>
            <w:vAlign w:val="center"/>
          </w:tcPr>
          <w:p w14:paraId="1EA78C71" w14:textId="200C4085"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dBm/MHz</w:t>
            </w:r>
          </w:p>
        </w:tc>
        <w:tc>
          <w:tcPr>
            <w:tcW w:w="850" w:type="dxa"/>
          </w:tcPr>
          <w:p w14:paraId="1CC39814" w14:textId="3135586F"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64</w:t>
            </w:r>
          </w:p>
        </w:tc>
        <w:tc>
          <w:tcPr>
            <w:tcW w:w="893" w:type="dxa"/>
          </w:tcPr>
          <w:p w14:paraId="16AE069E" w14:textId="4328D626"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70</w:t>
            </w:r>
          </w:p>
        </w:tc>
        <w:tc>
          <w:tcPr>
            <w:tcW w:w="808" w:type="dxa"/>
          </w:tcPr>
          <w:p w14:paraId="2D409C96" w14:textId="7E484C40"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81</w:t>
            </w:r>
          </w:p>
        </w:tc>
        <w:tc>
          <w:tcPr>
            <w:tcW w:w="851" w:type="dxa"/>
          </w:tcPr>
          <w:p w14:paraId="22C40162" w14:textId="07775CA6"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89</w:t>
            </w:r>
          </w:p>
        </w:tc>
        <w:tc>
          <w:tcPr>
            <w:tcW w:w="850" w:type="dxa"/>
          </w:tcPr>
          <w:p w14:paraId="5475CCBD" w14:textId="4DB71429"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58</w:t>
            </w:r>
          </w:p>
        </w:tc>
        <w:tc>
          <w:tcPr>
            <w:tcW w:w="878" w:type="dxa"/>
          </w:tcPr>
          <w:p w14:paraId="463C5B15" w14:textId="5C06FD53"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64</w:t>
            </w:r>
          </w:p>
        </w:tc>
        <w:tc>
          <w:tcPr>
            <w:tcW w:w="823" w:type="dxa"/>
          </w:tcPr>
          <w:p w14:paraId="147F081A" w14:textId="0A7810B9"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75.4</w:t>
            </w:r>
          </w:p>
        </w:tc>
        <w:tc>
          <w:tcPr>
            <w:tcW w:w="851" w:type="dxa"/>
          </w:tcPr>
          <w:p w14:paraId="68668E42" w14:textId="37E76731"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83.5</w:t>
            </w:r>
          </w:p>
        </w:tc>
      </w:tr>
      <w:tr w:rsidR="00FF4A31" w:rsidRPr="001D7BF0" w14:paraId="7482A36F" w14:textId="77777777" w:rsidTr="00781186">
        <w:trPr>
          <w:trHeight w:hRule="exact" w:val="221"/>
          <w:jc w:val="center"/>
        </w:trPr>
        <w:tc>
          <w:tcPr>
            <w:tcW w:w="1843" w:type="dxa"/>
            <w:noWrap/>
            <w:vAlign w:val="center"/>
            <w:hideMark/>
          </w:tcPr>
          <w:p w14:paraId="7487A2B5" w14:textId="77777777" w:rsidR="00407D59" w:rsidRPr="001D7BF0" w:rsidRDefault="00407D59" w:rsidP="00407D59">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EIRP</w:t>
            </w:r>
          </w:p>
        </w:tc>
        <w:tc>
          <w:tcPr>
            <w:tcW w:w="850" w:type="dxa"/>
            <w:noWrap/>
            <w:vAlign w:val="center"/>
            <w:hideMark/>
          </w:tcPr>
          <w:p w14:paraId="1279E44E" w14:textId="6BA4FB91"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dBm</w:t>
            </w:r>
          </w:p>
        </w:tc>
        <w:tc>
          <w:tcPr>
            <w:tcW w:w="850" w:type="dxa"/>
          </w:tcPr>
          <w:p w14:paraId="69384333" w14:textId="2889630B"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78.8</w:t>
            </w:r>
          </w:p>
        </w:tc>
        <w:tc>
          <w:tcPr>
            <w:tcW w:w="893" w:type="dxa"/>
          </w:tcPr>
          <w:p w14:paraId="2E76E494" w14:textId="3193412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84.8</w:t>
            </w:r>
          </w:p>
        </w:tc>
        <w:tc>
          <w:tcPr>
            <w:tcW w:w="808" w:type="dxa"/>
          </w:tcPr>
          <w:p w14:paraId="222BCE92" w14:textId="4EFEB1E2"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95.8</w:t>
            </w:r>
          </w:p>
        </w:tc>
        <w:tc>
          <w:tcPr>
            <w:tcW w:w="851" w:type="dxa"/>
          </w:tcPr>
          <w:p w14:paraId="05A0717D" w14:textId="0C23AF05"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103.8</w:t>
            </w:r>
          </w:p>
        </w:tc>
        <w:tc>
          <w:tcPr>
            <w:tcW w:w="850" w:type="dxa"/>
          </w:tcPr>
          <w:p w14:paraId="772E6F98" w14:textId="1AEC26C0"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72.8</w:t>
            </w:r>
          </w:p>
        </w:tc>
        <w:tc>
          <w:tcPr>
            <w:tcW w:w="878" w:type="dxa"/>
          </w:tcPr>
          <w:p w14:paraId="4B7C1A59" w14:textId="11D4A84D" w:rsidR="00407D59" w:rsidRPr="001D7BF0" w:rsidRDefault="001629E0"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78.8</w:t>
            </w:r>
          </w:p>
        </w:tc>
        <w:tc>
          <w:tcPr>
            <w:tcW w:w="823" w:type="dxa"/>
          </w:tcPr>
          <w:p w14:paraId="730B932F" w14:textId="718EAE12" w:rsidR="00407D59" w:rsidRPr="001D7BF0" w:rsidRDefault="001629E0"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90.2</w:t>
            </w:r>
          </w:p>
        </w:tc>
        <w:tc>
          <w:tcPr>
            <w:tcW w:w="851" w:type="dxa"/>
          </w:tcPr>
          <w:p w14:paraId="1E1A5D86" w14:textId="5495CCE3" w:rsidR="00407D59" w:rsidRPr="001D7BF0" w:rsidRDefault="001629E0"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98.3</w:t>
            </w:r>
          </w:p>
        </w:tc>
      </w:tr>
      <w:tr w:rsidR="00FF4A31" w:rsidRPr="001D7BF0" w14:paraId="6EB0BD8A" w14:textId="77777777" w:rsidTr="00781186">
        <w:trPr>
          <w:trHeight w:hRule="exact" w:val="227"/>
          <w:jc w:val="center"/>
        </w:trPr>
        <w:tc>
          <w:tcPr>
            <w:tcW w:w="2693" w:type="dxa"/>
            <w:gridSpan w:val="2"/>
            <w:shd w:val="clear" w:color="auto" w:fill="DEEAF6" w:themeFill="accent5" w:themeFillTint="33"/>
            <w:noWrap/>
            <w:vAlign w:val="center"/>
          </w:tcPr>
          <w:p w14:paraId="52C4DDA6" w14:textId="77777777" w:rsidR="00407D59" w:rsidRPr="001D7BF0" w:rsidRDefault="00407D59" w:rsidP="00407D59">
            <w:pPr>
              <w:pStyle w:val="B1"/>
              <w:ind w:left="0" w:firstLine="0"/>
              <w:rPr>
                <w:rFonts w:ascii="Arial" w:hAnsi="Arial" w:cs="Arial"/>
                <w:sz w:val="16"/>
                <w:szCs w:val="16"/>
                <w:lang w:eastAsia="ja-JP"/>
              </w:rPr>
            </w:pPr>
            <w:r w:rsidRPr="001D7BF0">
              <w:rPr>
                <w:rFonts w:ascii="Arial" w:hAnsi="Arial" w:cs="Arial"/>
                <w:sz w:val="16"/>
                <w:szCs w:val="16"/>
                <w:lang w:eastAsia="ja-JP"/>
              </w:rPr>
              <w:t xml:space="preserve">Receiver </w:t>
            </w:r>
          </w:p>
        </w:tc>
        <w:tc>
          <w:tcPr>
            <w:tcW w:w="850" w:type="dxa"/>
            <w:shd w:val="clear" w:color="auto" w:fill="DEEAF6" w:themeFill="accent5" w:themeFillTint="33"/>
          </w:tcPr>
          <w:p w14:paraId="6577FAC0" w14:textId="77777777" w:rsidR="00407D59" w:rsidRPr="001D7BF0" w:rsidRDefault="00407D59" w:rsidP="00407D59">
            <w:pPr>
              <w:pStyle w:val="B1"/>
              <w:ind w:left="0" w:firstLine="0"/>
              <w:rPr>
                <w:rFonts w:ascii="Arial" w:hAnsi="Arial" w:cs="Arial"/>
                <w:sz w:val="16"/>
                <w:szCs w:val="16"/>
                <w:lang w:eastAsia="ja-JP"/>
              </w:rPr>
            </w:pPr>
          </w:p>
        </w:tc>
        <w:tc>
          <w:tcPr>
            <w:tcW w:w="893" w:type="dxa"/>
            <w:shd w:val="clear" w:color="auto" w:fill="DEEAF6" w:themeFill="accent5" w:themeFillTint="33"/>
          </w:tcPr>
          <w:p w14:paraId="46DB8299" w14:textId="77777777" w:rsidR="00407D59" w:rsidRPr="001D7BF0" w:rsidRDefault="00407D59" w:rsidP="00407D59">
            <w:pPr>
              <w:pStyle w:val="B1"/>
              <w:ind w:left="0" w:firstLine="0"/>
              <w:rPr>
                <w:rFonts w:ascii="Arial" w:hAnsi="Arial" w:cs="Arial"/>
                <w:sz w:val="16"/>
                <w:szCs w:val="16"/>
                <w:lang w:eastAsia="ja-JP"/>
              </w:rPr>
            </w:pPr>
          </w:p>
        </w:tc>
        <w:tc>
          <w:tcPr>
            <w:tcW w:w="808" w:type="dxa"/>
            <w:shd w:val="clear" w:color="auto" w:fill="DEEAF6" w:themeFill="accent5" w:themeFillTint="33"/>
          </w:tcPr>
          <w:p w14:paraId="6E2E022B" w14:textId="77777777" w:rsidR="00407D59" w:rsidRPr="001D7BF0" w:rsidRDefault="00407D59" w:rsidP="00407D59">
            <w:pPr>
              <w:pStyle w:val="B1"/>
              <w:ind w:left="0" w:firstLine="0"/>
              <w:rPr>
                <w:rFonts w:ascii="Arial" w:hAnsi="Arial" w:cs="Arial"/>
                <w:sz w:val="16"/>
                <w:szCs w:val="16"/>
                <w:lang w:eastAsia="ja-JP"/>
              </w:rPr>
            </w:pPr>
          </w:p>
        </w:tc>
        <w:tc>
          <w:tcPr>
            <w:tcW w:w="851" w:type="dxa"/>
            <w:shd w:val="clear" w:color="auto" w:fill="DEEAF6" w:themeFill="accent5" w:themeFillTint="33"/>
          </w:tcPr>
          <w:p w14:paraId="76161C9C" w14:textId="77777777" w:rsidR="00407D59" w:rsidRPr="001D7BF0" w:rsidRDefault="00407D59" w:rsidP="00407D59">
            <w:pPr>
              <w:pStyle w:val="B1"/>
              <w:ind w:left="0" w:firstLine="0"/>
              <w:rPr>
                <w:rFonts w:ascii="Arial" w:hAnsi="Arial" w:cs="Arial"/>
                <w:sz w:val="16"/>
                <w:szCs w:val="16"/>
                <w:lang w:eastAsia="ja-JP"/>
              </w:rPr>
            </w:pPr>
          </w:p>
        </w:tc>
        <w:tc>
          <w:tcPr>
            <w:tcW w:w="850" w:type="dxa"/>
            <w:shd w:val="clear" w:color="auto" w:fill="DEEAF6" w:themeFill="accent5" w:themeFillTint="33"/>
          </w:tcPr>
          <w:p w14:paraId="49548994" w14:textId="77777777" w:rsidR="00407D59" w:rsidRPr="001D7BF0" w:rsidRDefault="00407D59" w:rsidP="00407D59">
            <w:pPr>
              <w:pStyle w:val="B1"/>
              <w:ind w:left="0" w:firstLine="0"/>
              <w:rPr>
                <w:rFonts w:ascii="Arial" w:hAnsi="Arial" w:cs="Arial"/>
                <w:sz w:val="16"/>
                <w:szCs w:val="16"/>
                <w:lang w:eastAsia="ja-JP"/>
              </w:rPr>
            </w:pPr>
          </w:p>
        </w:tc>
        <w:tc>
          <w:tcPr>
            <w:tcW w:w="878" w:type="dxa"/>
            <w:shd w:val="clear" w:color="auto" w:fill="DEEAF6" w:themeFill="accent5" w:themeFillTint="33"/>
          </w:tcPr>
          <w:p w14:paraId="4B2EC4D0" w14:textId="77777777" w:rsidR="00407D59" w:rsidRPr="001D7BF0" w:rsidRDefault="00407D59" w:rsidP="00407D59">
            <w:pPr>
              <w:pStyle w:val="B1"/>
              <w:ind w:left="0" w:firstLine="0"/>
              <w:rPr>
                <w:rFonts w:ascii="Arial" w:hAnsi="Arial" w:cs="Arial"/>
                <w:sz w:val="16"/>
                <w:szCs w:val="16"/>
                <w:lang w:eastAsia="ja-JP"/>
              </w:rPr>
            </w:pPr>
          </w:p>
        </w:tc>
        <w:tc>
          <w:tcPr>
            <w:tcW w:w="823" w:type="dxa"/>
            <w:shd w:val="clear" w:color="auto" w:fill="DEEAF6" w:themeFill="accent5" w:themeFillTint="33"/>
          </w:tcPr>
          <w:p w14:paraId="5C41356E" w14:textId="77777777" w:rsidR="00407D59" w:rsidRPr="001D7BF0" w:rsidRDefault="00407D59" w:rsidP="00407D59">
            <w:pPr>
              <w:pStyle w:val="B1"/>
              <w:ind w:left="0" w:firstLine="0"/>
              <w:rPr>
                <w:rFonts w:ascii="Arial" w:hAnsi="Arial" w:cs="Arial"/>
                <w:sz w:val="16"/>
                <w:szCs w:val="16"/>
                <w:lang w:eastAsia="ja-JP"/>
              </w:rPr>
            </w:pPr>
          </w:p>
        </w:tc>
        <w:tc>
          <w:tcPr>
            <w:tcW w:w="851" w:type="dxa"/>
            <w:shd w:val="clear" w:color="auto" w:fill="DEEAF6" w:themeFill="accent5" w:themeFillTint="33"/>
          </w:tcPr>
          <w:p w14:paraId="4CAB9CF2" w14:textId="77777777" w:rsidR="00407D59" w:rsidRPr="001D7BF0" w:rsidRDefault="00407D59" w:rsidP="00407D59">
            <w:pPr>
              <w:pStyle w:val="B1"/>
              <w:ind w:left="0" w:firstLine="0"/>
              <w:rPr>
                <w:rFonts w:ascii="Arial" w:hAnsi="Arial" w:cs="Arial"/>
                <w:sz w:val="16"/>
                <w:szCs w:val="16"/>
                <w:lang w:eastAsia="ja-JP"/>
              </w:rPr>
            </w:pPr>
          </w:p>
        </w:tc>
      </w:tr>
      <w:tr w:rsidR="00FF4A31" w:rsidRPr="001D7BF0" w14:paraId="425F8502" w14:textId="77777777" w:rsidTr="00781186">
        <w:trPr>
          <w:trHeight w:hRule="exact" w:val="227"/>
          <w:jc w:val="center"/>
        </w:trPr>
        <w:tc>
          <w:tcPr>
            <w:tcW w:w="1843" w:type="dxa"/>
            <w:noWrap/>
            <w:vAlign w:val="center"/>
            <w:hideMark/>
          </w:tcPr>
          <w:p w14:paraId="0D6437DE" w14:textId="77777777" w:rsidR="00407D59" w:rsidRPr="001D7BF0" w:rsidRDefault="00407D59" w:rsidP="00407D59">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antenna gain</w:t>
            </w:r>
          </w:p>
        </w:tc>
        <w:tc>
          <w:tcPr>
            <w:tcW w:w="850" w:type="dxa"/>
            <w:noWrap/>
            <w:vAlign w:val="center"/>
            <w:hideMark/>
          </w:tcPr>
          <w:p w14:paraId="58C0064E"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dBi</w:t>
            </w:r>
          </w:p>
        </w:tc>
        <w:tc>
          <w:tcPr>
            <w:tcW w:w="850" w:type="dxa"/>
          </w:tcPr>
          <w:p w14:paraId="59BEC330" w14:textId="448482A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93" w:type="dxa"/>
          </w:tcPr>
          <w:p w14:paraId="0652F503" w14:textId="537D1244"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08" w:type="dxa"/>
          </w:tcPr>
          <w:p w14:paraId="378E2F22" w14:textId="5C469464"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51" w:type="dxa"/>
          </w:tcPr>
          <w:p w14:paraId="64B30A49" w14:textId="1A9D3EEF"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50" w:type="dxa"/>
          </w:tcPr>
          <w:p w14:paraId="439E71AE" w14:textId="1DD638D8"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78" w:type="dxa"/>
          </w:tcPr>
          <w:p w14:paraId="307BEDEA" w14:textId="3E4F758F"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23" w:type="dxa"/>
          </w:tcPr>
          <w:p w14:paraId="1D62EB59" w14:textId="095DC68B"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c>
          <w:tcPr>
            <w:tcW w:w="851" w:type="dxa"/>
          </w:tcPr>
          <w:p w14:paraId="76EB77CA" w14:textId="6D9682EF"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w:t>
            </w:r>
          </w:p>
        </w:tc>
      </w:tr>
      <w:tr w:rsidR="00FF4A31" w:rsidRPr="001D7BF0" w14:paraId="178D5AC4" w14:textId="77777777" w:rsidTr="00781186">
        <w:trPr>
          <w:trHeight w:hRule="exact" w:val="227"/>
          <w:jc w:val="center"/>
        </w:trPr>
        <w:tc>
          <w:tcPr>
            <w:tcW w:w="1843" w:type="dxa"/>
            <w:noWrap/>
            <w:vAlign w:val="center"/>
            <w:hideMark/>
          </w:tcPr>
          <w:p w14:paraId="657E64AF" w14:textId="77777777" w:rsidR="00407D59" w:rsidRPr="001D7BF0" w:rsidRDefault="00407D59" w:rsidP="00407D59">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number of antennas</w:t>
            </w:r>
          </w:p>
        </w:tc>
        <w:tc>
          <w:tcPr>
            <w:tcW w:w="850" w:type="dxa"/>
            <w:shd w:val="clear" w:color="auto" w:fill="FFFFFF" w:themeFill="background1"/>
            <w:noWrap/>
            <w:vAlign w:val="center"/>
            <w:hideMark/>
          </w:tcPr>
          <w:p w14:paraId="3CE967F0" w14:textId="77777777" w:rsidR="00407D59" w:rsidRPr="001D7BF0" w:rsidRDefault="00407D59" w:rsidP="00407D59">
            <w:pPr>
              <w:pStyle w:val="B1"/>
              <w:ind w:left="0" w:firstLine="0"/>
              <w:jc w:val="center"/>
              <w:rPr>
                <w:rFonts w:ascii="Arial" w:hAnsi="Arial" w:cs="Arial"/>
                <w:sz w:val="16"/>
                <w:szCs w:val="16"/>
                <w:lang w:eastAsia="ja-JP"/>
              </w:rPr>
            </w:pPr>
          </w:p>
        </w:tc>
        <w:tc>
          <w:tcPr>
            <w:tcW w:w="850" w:type="dxa"/>
          </w:tcPr>
          <w:p w14:paraId="61453E46"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93" w:type="dxa"/>
          </w:tcPr>
          <w:p w14:paraId="3872E656"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08" w:type="dxa"/>
          </w:tcPr>
          <w:p w14:paraId="2AFB4217"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51" w:type="dxa"/>
          </w:tcPr>
          <w:p w14:paraId="042345D3"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50" w:type="dxa"/>
          </w:tcPr>
          <w:p w14:paraId="583A5E7B"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78" w:type="dxa"/>
          </w:tcPr>
          <w:p w14:paraId="524782AD"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23" w:type="dxa"/>
          </w:tcPr>
          <w:p w14:paraId="1C6D1991"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c>
          <w:tcPr>
            <w:tcW w:w="851" w:type="dxa"/>
          </w:tcPr>
          <w:p w14:paraId="207A86AD"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w:t>
            </w:r>
          </w:p>
        </w:tc>
      </w:tr>
      <w:tr w:rsidR="00FF4A31" w:rsidRPr="001D7BF0" w14:paraId="54CCF97E" w14:textId="77777777" w:rsidTr="00781186">
        <w:trPr>
          <w:trHeight w:hRule="exact" w:val="227"/>
          <w:jc w:val="center"/>
        </w:trPr>
        <w:tc>
          <w:tcPr>
            <w:tcW w:w="1843" w:type="dxa"/>
            <w:noWrap/>
            <w:vAlign w:val="center"/>
            <w:hideMark/>
          </w:tcPr>
          <w:p w14:paraId="24DFC25C" w14:textId="77777777" w:rsidR="00407D59" w:rsidRPr="001D7BF0" w:rsidRDefault="00407D59" w:rsidP="00407D59">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polarization loss</w:t>
            </w:r>
          </w:p>
        </w:tc>
        <w:tc>
          <w:tcPr>
            <w:tcW w:w="850" w:type="dxa"/>
            <w:noWrap/>
            <w:vAlign w:val="center"/>
            <w:hideMark/>
          </w:tcPr>
          <w:p w14:paraId="372FFCE5"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50" w:type="dxa"/>
          </w:tcPr>
          <w:p w14:paraId="47059CE1"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93" w:type="dxa"/>
          </w:tcPr>
          <w:p w14:paraId="3D604CB7"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08" w:type="dxa"/>
          </w:tcPr>
          <w:p w14:paraId="326BCE51"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51" w:type="dxa"/>
          </w:tcPr>
          <w:p w14:paraId="6CD6B7FD"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50" w:type="dxa"/>
          </w:tcPr>
          <w:p w14:paraId="045D5874"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78" w:type="dxa"/>
          </w:tcPr>
          <w:p w14:paraId="0C171137"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23" w:type="dxa"/>
          </w:tcPr>
          <w:p w14:paraId="6BFC31DC"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c>
          <w:tcPr>
            <w:tcW w:w="851" w:type="dxa"/>
          </w:tcPr>
          <w:p w14:paraId="4511BEAE"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w:t>
            </w:r>
          </w:p>
        </w:tc>
      </w:tr>
      <w:tr w:rsidR="00FF4A31" w:rsidRPr="001D7BF0" w14:paraId="0E0A4CBD" w14:textId="77777777" w:rsidTr="00781186">
        <w:trPr>
          <w:trHeight w:hRule="exact" w:val="227"/>
          <w:jc w:val="center"/>
        </w:trPr>
        <w:tc>
          <w:tcPr>
            <w:tcW w:w="1843" w:type="dxa"/>
            <w:noWrap/>
            <w:vAlign w:val="center"/>
            <w:hideMark/>
          </w:tcPr>
          <w:p w14:paraId="568C4045" w14:textId="77777777" w:rsidR="00407D59" w:rsidRPr="001D7BF0" w:rsidRDefault="00407D59" w:rsidP="00407D59">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Noise Figure</w:t>
            </w:r>
          </w:p>
        </w:tc>
        <w:tc>
          <w:tcPr>
            <w:tcW w:w="850" w:type="dxa"/>
            <w:noWrap/>
            <w:vAlign w:val="center"/>
            <w:hideMark/>
          </w:tcPr>
          <w:p w14:paraId="5D8A8DAD"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50" w:type="dxa"/>
          </w:tcPr>
          <w:p w14:paraId="276A144B" w14:textId="319CB119"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w:t>
            </w:r>
          </w:p>
        </w:tc>
        <w:tc>
          <w:tcPr>
            <w:tcW w:w="893" w:type="dxa"/>
          </w:tcPr>
          <w:p w14:paraId="2B99510C" w14:textId="244C184F"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w:t>
            </w:r>
          </w:p>
        </w:tc>
        <w:tc>
          <w:tcPr>
            <w:tcW w:w="808" w:type="dxa"/>
          </w:tcPr>
          <w:p w14:paraId="33C6FDFF" w14:textId="2DDF1F49"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w:t>
            </w:r>
          </w:p>
        </w:tc>
        <w:tc>
          <w:tcPr>
            <w:tcW w:w="851" w:type="dxa"/>
          </w:tcPr>
          <w:p w14:paraId="740AE1CC" w14:textId="5A37AF4F"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w:t>
            </w:r>
          </w:p>
        </w:tc>
        <w:tc>
          <w:tcPr>
            <w:tcW w:w="850" w:type="dxa"/>
          </w:tcPr>
          <w:p w14:paraId="608537DC" w14:textId="2038F5E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w:t>
            </w:r>
          </w:p>
        </w:tc>
        <w:tc>
          <w:tcPr>
            <w:tcW w:w="878" w:type="dxa"/>
          </w:tcPr>
          <w:p w14:paraId="71BCCA5C" w14:textId="27478EB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w:t>
            </w:r>
          </w:p>
        </w:tc>
        <w:tc>
          <w:tcPr>
            <w:tcW w:w="823" w:type="dxa"/>
          </w:tcPr>
          <w:p w14:paraId="72AC2AA6" w14:textId="1014A81C"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w:t>
            </w:r>
          </w:p>
        </w:tc>
        <w:tc>
          <w:tcPr>
            <w:tcW w:w="851" w:type="dxa"/>
          </w:tcPr>
          <w:p w14:paraId="51ED0CA1" w14:textId="2D8EE80F"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7</w:t>
            </w:r>
          </w:p>
        </w:tc>
      </w:tr>
      <w:tr w:rsidR="00FF4A31" w:rsidRPr="001D7BF0" w14:paraId="56A21A72" w14:textId="77777777" w:rsidTr="00781186">
        <w:trPr>
          <w:trHeight w:hRule="exact" w:val="216"/>
          <w:jc w:val="center"/>
        </w:trPr>
        <w:tc>
          <w:tcPr>
            <w:tcW w:w="1843" w:type="dxa"/>
            <w:noWrap/>
            <w:vAlign w:val="center"/>
          </w:tcPr>
          <w:p w14:paraId="29CD73E4" w14:textId="77777777" w:rsidR="00407D59" w:rsidRPr="001D7BF0" w:rsidRDefault="00407D59" w:rsidP="00407D59">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G/T</w:t>
            </w:r>
          </w:p>
        </w:tc>
        <w:tc>
          <w:tcPr>
            <w:tcW w:w="850" w:type="dxa"/>
            <w:noWrap/>
            <w:vAlign w:val="center"/>
          </w:tcPr>
          <w:p w14:paraId="49E3AA2D"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dB/K</w:t>
            </w:r>
          </w:p>
        </w:tc>
        <w:tc>
          <w:tcPr>
            <w:tcW w:w="850" w:type="dxa"/>
          </w:tcPr>
          <w:p w14:paraId="3E044A9A" w14:textId="7B43A2B8"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-36.6</w:t>
            </w:r>
          </w:p>
        </w:tc>
        <w:tc>
          <w:tcPr>
            <w:tcW w:w="893" w:type="dxa"/>
          </w:tcPr>
          <w:p w14:paraId="45AED002" w14:textId="58F583B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-36.6</w:t>
            </w:r>
          </w:p>
        </w:tc>
        <w:tc>
          <w:tcPr>
            <w:tcW w:w="808" w:type="dxa"/>
          </w:tcPr>
          <w:p w14:paraId="5E6EC34D" w14:textId="4BE3F59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-36.6</w:t>
            </w:r>
          </w:p>
        </w:tc>
        <w:tc>
          <w:tcPr>
            <w:tcW w:w="851" w:type="dxa"/>
          </w:tcPr>
          <w:p w14:paraId="5A47545C" w14:textId="65E9A585"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-36.6</w:t>
            </w:r>
          </w:p>
        </w:tc>
        <w:tc>
          <w:tcPr>
            <w:tcW w:w="850" w:type="dxa"/>
          </w:tcPr>
          <w:p w14:paraId="7D7C4321" w14:textId="725F3729"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-36.6</w:t>
            </w:r>
          </w:p>
        </w:tc>
        <w:tc>
          <w:tcPr>
            <w:tcW w:w="878" w:type="dxa"/>
          </w:tcPr>
          <w:p w14:paraId="232856E8" w14:textId="675C4DCC"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-36.6</w:t>
            </w:r>
          </w:p>
        </w:tc>
        <w:tc>
          <w:tcPr>
            <w:tcW w:w="823" w:type="dxa"/>
          </w:tcPr>
          <w:p w14:paraId="5D9AB6F4" w14:textId="2C80A090"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-36.6</w:t>
            </w:r>
          </w:p>
        </w:tc>
        <w:tc>
          <w:tcPr>
            <w:tcW w:w="851" w:type="dxa"/>
          </w:tcPr>
          <w:p w14:paraId="1369A315" w14:textId="55745479"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-36.6</w:t>
            </w:r>
          </w:p>
        </w:tc>
      </w:tr>
      <w:tr w:rsidR="00FF4A31" w:rsidRPr="001D7BF0" w14:paraId="77AB44F8" w14:textId="77777777" w:rsidTr="00781186">
        <w:trPr>
          <w:trHeight w:hRule="exact" w:val="227"/>
          <w:jc w:val="center"/>
        </w:trPr>
        <w:tc>
          <w:tcPr>
            <w:tcW w:w="2693" w:type="dxa"/>
            <w:gridSpan w:val="2"/>
            <w:shd w:val="clear" w:color="auto" w:fill="DEEAF6" w:themeFill="accent5" w:themeFillTint="33"/>
            <w:noWrap/>
            <w:vAlign w:val="center"/>
          </w:tcPr>
          <w:p w14:paraId="23DD5BA3" w14:textId="77777777" w:rsidR="00407D59" w:rsidRPr="001D7BF0" w:rsidRDefault="00407D59" w:rsidP="00407D59">
            <w:pPr>
              <w:pStyle w:val="B1"/>
              <w:ind w:left="0" w:firstLine="0"/>
              <w:rPr>
                <w:rFonts w:ascii="Arial" w:hAnsi="Arial" w:cs="Arial"/>
                <w:sz w:val="16"/>
                <w:szCs w:val="16"/>
                <w:lang w:eastAsia="ja-JP"/>
              </w:rPr>
            </w:pPr>
            <w:r w:rsidRPr="001D7BF0">
              <w:rPr>
                <w:rFonts w:ascii="Arial" w:hAnsi="Arial" w:cs="Arial"/>
                <w:sz w:val="16"/>
                <w:szCs w:val="16"/>
                <w:lang w:eastAsia="ja-JP"/>
              </w:rPr>
              <w:lastRenderedPageBreak/>
              <w:t xml:space="preserve">Output </w:t>
            </w:r>
          </w:p>
        </w:tc>
        <w:tc>
          <w:tcPr>
            <w:tcW w:w="850" w:type="dxa"/>
            <w:shd w:val="clear" w:color="auto" w:fill="DEEAF6" w:themeFill="accent5" w:themeFillTint="33"/>
          </w:tcPr>
          <w:p w14:paraId="7E1135FB" w14:textId="77777777" w:rsidR="00407D59" w:rsidRPr="001D7BF0" w:rsidRDefault="00407D59" w:rsidP="00407D59">
            <w:pPr>
              <w:pStyle w:val="B1"/>
              <w:ind w:left="0" w:firstLine="0"/>
              <w:rPr>
                <w:rFonts w:ascii="Arial" w:hAnsi="Arial" w:cs="Arial"/>
                <w:sz w:val="16"/>
                <w:szCs w:val="16"/>
                <w:lang w:eastAsia="ja-JP"/>
              </w:rPr>
            </w:pPr>
          </w:p>
        </w:tc>
        <w:tc>
          <w:tcPr>
            <w:tcW w:w="893" w:type="dxa"/>
            <w:shd w:val="clear" w:color="auto" w:fill="DEEAF6" w:themeFill="accent5" w:themeFillTint="33"/>
          </w:tcPr>
          <w:p w14:paraId="7550E01B" w14:textId="77777777" w:rsidR="00407D59" w:rsidRPr="001D7BF0" w:rsidRDefault="00407D59" w:rsidP="00407D59">
            <w:pPr>
              <w:pStyle w:val="B1"/>
              <w:ind w:left="0" w:firstLine="0"/>
              <w:rPr>
                <w:rFonts w:ascii="Arial" w:hAnsi="Arial" w:cs="Arial"/>
                <w:sz w:val="16"/>
                <w:szCs w:val="16"/>
                <w:lang w:eastAsia="ja-JP"/>
              </w:rPr>
            </w:pPr>
          </w:p>
        </w:tc>
        <w:tc>
          <w:tcPr>
            <w:tcW w:w="808" w:type="dxa"/>
            <w:shd w:val="clear" w:color="auto" w:fill="DEEAF6" w:themeFill="accent5" w:themeFillTint="33"/>
          </w:tcPr>
          <w:p w14:paraId="3AB26AD0" w14:textId="77777777" w:rsidR="00407D59" w:rsidRPr="001D7BF0" w:rsidRDefault="00407D59" w:rsidP="00407D59">
            <w:pPr>
              <w:pStyle w:val="B1"/>
              <w:ind w:left="0" w:firstLine="0"/>
              <w:rPr>
                <w:rFonts w:ascii="Arial" w:hAnsi="Arial" w:cs="Arial"/>
                <w:sz w:val="16"/>
                <w:szCs w:val="16"/>
                <w:lang w:eastAsia="ja-JP"/>
              </w:rPr>
            </w:pPr>
          </w:p>
        </w:tc>
        <w:tc>
          <w:tcPr>
            <w:tcW w:w="851" w:type="dxa"/>
            <w:shd w:val="clear" w:color="auto" w:fill="DEEAF6" w:themeFill="accent5" w:themeFillTint="33"/>
          </w:tcPr>
          <w:p w14:paraId="69B882E7" w14:textId="77777777" w:rsidR="00407D59" w:rsidRPr="001D7BF0" w:rsidRDefault="00407D59" w:rsidP="00407D59">
            <w:pPr>
              <w:pStyle w:val="B1"/>
              <w:ind w:left="0" w:firstLine="0"/>
              <w:rPr>
                <w:rFonts w:ascii="Arial" w:hAnsi="Arial" w:cs="Arial"/>
                <w:sz w:val="16"/>
                <w:szCs w:val="16"/>
                <w:lang w:eastAsia="ja-JP"/>
              </w:rPr>
            </w:pPr>
          </w:p>
        </w:tc>
        <w:tc>
          <w:tcPr>
            <w:tcW w:w="850" w:type="dxa"/>
            <w:shd w:val="clear" w:color="auto" w:fill="DEEAF6" w:themeFill="accent5" w:themeFillTint="33"/>
          </w:tcPr>
          <w:p w14:paraId="6682D3D9" w14:textId="77777777" w:rsidR="00407D59" w:rsidRPr="001D7BF0" w:rsidRDefault="00407D59" w:rsidP="00407D59">
            <w:pPr>
              <w:pStyle w:val="B1"/>
              <w:ind w:left="0" w:firstLine="0"/>
              <w:rPr>
                <w:rFonts w:ascii="Arial" w:hAnsi="Arial" w:cs="Arial"/>
                <w:sz w:val="16"/>
                <w:szCs w:val="16"/>
                <w:lang w:eastAsia="ja-JP"/>
              </w:rPr>
            </w:pPr>
          </w:p>
        </w:tc>
        <w:tc>
          <w:tcPr>
            <w:tcW w:w="878" w:type="dxa"/>
            <w:shd w:val="clear" w:color="auto" w:fill="DEEAF6" w:themeFill="accent5" w:themeFillTint="33"/>
          </w:tcPr>
          <w:p w14:paraId="4406164E" w14:textId="77777777" w:rsidR="00407D59" w:rsidRPr="001D7BF0" w:rsidRDefault="00407D59" w:rsidP="00407D59">
            <w:pPr>
              <w:pStyle w:val="B1"/>
              <w:ind w:left="0" w:firstLine="0"/>
              <w:rPr>
                <w:rFonts w:ascii="Arial" w:hAnsi="Arial" w:cs="Arial"/>
                <w:sz w:val="16"/>
                <w:szCs w:val="16"/>
                <w:lang w:eastAsia="ja-JP"/>
              </w:rPr>
            </w:pPr>
          </w:p>
        </w:tc>
        <w:tc>
          <w:tcPr>
            <w:tcW w:w="823" w:type="dxa"/>
            <w:shd w:val="clear" w:color="auto" w:fill="DEEAF6" w:themeFill="accent5" w:themeFillTint="33"/>
          </w:tcPr>
          <w:p w14:paraId="38928C72" w14:textId="77777777" w:rsidR="00407D59" w:rsidRPr="001D7BF0" w:rsidRDefault="00407D59" w:rsidP="00407D59">
            <w:pPr>
              <w:pStyle w:val="B1"/>
              <w:ind w:left="0" w:firstLine="0"/>
              <w:rPr>
                <w:rFonts w:ascii="Arial" w:hAnsi="Arial" w:cs="Arial"/>
                <w:sz w:val="16"/>
                <w:szCs w:val="16"/>
                <w:lang w:eastAsia="ja-JP"/>
              </w:rPr>
            </w:pPr>
          </w:p>
        </w:tc>
        <w:tc>
          <w:tcPr>
            <w:tcW w:w="851" w:type="dxa"/>
            <w:shd w:val="clear" w:color="auto" w:fill="DEEAF6" w:themeFill="accent5" w:themeFillTint="33"/>
          </w:tcPr>
          <w:p w14:paraId="6922D0A5" w14:textId="77777777" w:rsidR="00407D59" w:rsidRPr="001D7BF0" w:rsidRDefault="00407D59" w:rsidP="00407D59">
            <w:pPr>
              <w:pStyle w:val="B1"/>
              <w:ind w:left="0" w:firstLine="0"/>
              <w:rPr>
                <w:rFonts w:ascii="Arial" w:hAnsi="Arial" w:cs="Arial"/>
                <w:sz w:val="16"/>
                <w:szCs w:val="16"/>
                <w:lang w:eastAsia="ja-JP"/>
              </w:rPr>
            </w:pPr>
          </w:p>
        </w:tc>
      </w:tr>
      <w:tr w:rsidR="00407D59" w:rsidRPr="001D7BF0" w14:paraId="5C3551AF" w14:textId="77777777" w:rsidTr="00781186">
        <w:trPr>
          <w:trHeight w:hRule="exact" w:val="227"/>
          <w:jc w:val="center"/>
        </w:trPr>
        <w:tc>
          <w:tcPr>
            <w:tcW w:w="1843" w:type="dxa"/>
            <w:shd w:val="clear" w:color="auto" w:fill="FFFFFF" w:themeFill="background1"/>
            <w:noWrap/>
            <w:vAlign w:val="center"/>
            <w:hideMark/>
          </w:tcPr>
          <w:p w14:paraId="0081E80A" w14:textId="77777777" w:rsidR="00407D59" w:rsidRPr="001D7BF0" w:rsidRDefault="00407D59" w:rsidP="00407D59">
            <w:pPr>
              <w:pStyle w:val="B1"/>
              <w:ind w:left="0" w:firstLineChars="50" w:firstLine="80"/>
              <w:rPr>
                <w:rFonts w:ascii="Arial" w:hAnsi="Arial" w:cs="Arial"/>
                <w:sz w:val="16"/>
                <w:szCs w:val="16"/>
                <w:lang w:eastAsia="ja-JP"/>
              </w:rPr>
            </w:pPr>
            <w:r w:rsidRPr="001D7BF0">
              <w:rPr>
                <w:rFonts w:ascii="Arial" w:hAnsi="Arial" w:cs="Arial"/>
                <w:sz w:val="16"/>
                <w:szCs w:val="16"/>
                <w:lang w:eastAsia="ja-JP"/>
              </w:rPr>
              <w:t xml:space="preserve">CNR </w:t>
            </w:r>
          </w:p>
        </w:tc>
        <w:tc>
          <w:tcPr>
            <w:tcW w:w="850" w:type="dxa"/>
            <w:shd w:val="clear" w:color="auto" w:fill="FFFFFF" w:themeFill="background1"/>
            <w:noWrap/>
            <w:vAlign w:val="center"/>
            <w:hideMark/>
          </w:tcPr>
          <w:p w14:paraId="12AF8A8C" w14:textId="77777777"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dB</w:t>
            </w:r>
          </w:p>
        </w:tc>
        <w:tc>
          <w:tcPr>
            <w:tcW w:w="850" w:type="dxa"/>
            <w:shd w:val="clear" w:color="auto" w:fill="FDF0E7"/>
          </w:tcPr>
          <w:p w14:paraId="7362D833" w14:textId="3CE938E3"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-0.8</w:t>
            </w:r>
          </w:p>
        </w:tc>
        <w:tc>
          <w:tcPr>
            <w:tcW w:w="893" w:type="dxa"/>
            <w:shd w:val="clear" w:color="auto" w:fill="FDF0E7"/>
          </w:tcPr>
          <w:p w14:paraId="320D22D6" w14:textId="1D954672"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-1.4</w:t>
            </w:r>
          </w:p>
        </w:tc>
        <w:tc>
          <w:tcPr>
            <w:tcW w:w="808" w:type="dxa"/>
            <w:shd w:val="clear" w:color="auto" w:fill="FDF0E7"/>
          </w:tcPr>
          <w:p w14:paraId="3CFE492E" w14:textId="560FE4A4"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-5.5</w:t>
            </w:r>
          </w:p>
        </w:tc>
        <w:tc>
          <w:tcPr>
            <w:tcW w:w="851" w:type="dxa"/>
            <w:shd w:val="clear" w:color="auto" w:fill="FDF0E7"/>
          </w:tcPr>
          <w:p w14:paraId="024A3099" w14:textId="2C4F8DD4" w:rsidR="00407D59" w:rsidRPr="001D7BF0" w:rsidRDefault="00407D59"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-8.0</w:t>
            </w:r>
          </w:p>
        </w:tc>
        <w:tc>
          <w:tcPr>
            <w:tcW w:w="850" w:type="dxa"/>
            <w:shd w:val="clear" w:color="auto" w:fill="FBE4D5" w:themeFill="accent2" w:themeFillTint="33"/>
          </w:tcPr>
          <w:p w14:paraId="73370A9C" w14:textId="3C243504" w:rsidR="00407D59" w:rsidRPr="001D7BF0" w:rsidRDefault="001629E0"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w:t>
            </w:r>
            <w:r w:rsidR="00B31CB6" w:rsidRPr="001D7BF0">
              <w:rPr>
                <w:rFonts w:ascii="Arial" w:hAnsi="Arial" w:cs="Arial"/>
                <w:sz w:val="16"/>
                <w:szCs w:val="16"/>
                <w:lang w:eastAsia="ja-JP"/>
              </w:rPr>
              <w:t>7.4</w:t>
            </w:r>
          </w:p>
        </w:tc>
        <w:tc>
          <w:tcPr>
            <w:tcW w:w="878" w:type="dxa"/>
            <w:shd w:val="clear" w:color="auto" w:fill="FBE4D5" w:themeFill="accent2" w:themeFillTint="33"/>
          </w:tcPr>
          <w:p w14:paraId="219F093F" w14:textId="7B8DDBA6" w:rsidR="00407D59" w:rsidRPr="001D7BF0" w:rsidRDefault="00B31CB6"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-6.8</w:t>
            </w:r>
          </w:p>
        </w:tc>
        <w:tc>
          <w:tcPr>
            <w:tcW w:w="823" w:type="dxa"/>
            <w:shd w:val="clear" w:color="auto" w:fill="FBE4D5" w:themeFill="accent2" w:themeFillTint="33"/>
          </w:tcPr>
          <w:p w14:paraId="6D328921" w14:textId="105C5E9B" w:rsidR="00407D59" w:rsidRPr="001D7BF0" w:rsidRDefault="00B31CB6"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-11.1</w:t>
            </w:r>
          </w:p>
        </w:tc>
        <w:tc>
          <w:tcPr>
            <w:tcW w:w="851" w:type="dxa"/>
            <w:shd w:val="clear" w:color="auto" w:fill="FBE4D5" w:themeFill="accent2" w:themeFillTint="33"/>
          </w:tcPr>
          <w:p w14:paraId="46C3AF9F" w14:textId="4FAB9661" w:rsidR="00407D59" w:rsidRPr="001D7BF0" w:rsidRDefault="00B31CB6" w:rsidP="00407D59">
            <w:pPr>
              <w:pStyle w:val="B1"/>
              <w:ind w:left="0" w:firstLine="0"/>
              <w:jc w:val="center"/>
              <w:rPr>
                <w:rFonts w:ascii="Arial" w:hAnsi="Arial" w:cs="Arial"/>
                <w:sz w:val="16"/>
                <w:szCs w:val="16"/>
                <w:lang w:eastAsia="ja-JP"/>
              </w:rPr>
            </w:pPr>
            <w:r w:rsidRPr="001D7BF0">
              <w:rPr>
                <w:rFonts w:ascii="Arial" w:hAnsi="Arial" w:cs="Arial"/>
                <w:sz w:val="16"/>
                <w:szCs w:val="16"/>
                <w:lang w:eastAsia="ja-JP"/>
              </w:rPr>
              <w:t>-13.2</w:t>
            </w:r>
          </w:p>
        </w:tc>
      </w:tr>
    </w:tbl>
    <w:p w14:paraId="62359C72" w14:textId="77777777" w:rsidR="001054EC" w:rsidRPr="00CE05CE" w:rsidRDefault="001054EC" w:rsidP="009F6A4D">
      <w:pPr>
        <w:rPr>
          <w:bCs/>
          <w:lang w:eastAsia="ja-JP"/>
        </w:rPr>
      </w:pPr>
    </w:p>
    <w:p w14:paraId="26A81002" w14:textId="3C75FF2C" w:rsidR="00721116" w:rsidRDefault="001054EC" w:rsidP="00295D6C">
      <w:pPr>
        <w:pStyle w:val="1"/>
        <w:ind w:leftChars="-3" w:left="426" w:right="200"/>
      </w:pPr>
      <w:r>
        <w:t>L</w:t>
      </w:r>
      <w:r w:rsidR="00E11AFA">
        <w:t>ink level simulation</w:t>
      </w:r>
      <w:r w:rsidR="00F60084">
        <w:t xml:space="preserve"> results and coverage performance gap</w:t>
      </w:r>
    </w:p>
    <w:p w14:paraId="15CB010C" w14:textId="6A8D6543" w:rsidR="00F60084" w:rsidRDefault="00F60084" w:rsidP="00F60084">
      <w:pPr>
        <w:rPr>
          <w:lang w:eastAsia="ja-JP"/>
        </w:rPr>
      </w:pPr>
      <w:r>
        <w:rPr>
          <w:lang w:eastAsia="ja-JP"/>
        </w:rPr>
        <w:t>In this section, link level simulation</w:t>
      </w:r>
      <w:r w:rsidR="00D64BBB">
        <w:rPr>
          <w:lang w:eastAsia="ja-JP"/>
        </w:rPr>
        <w:t xml:space="preserve"> (LLS)</w:t>
      </w:r>
      <w:r>
        <w:rPr>
          <w:lang w:eastAsia="ja-JP"/>
        </w:rPr>
        <w:t xml:space="preserve"> results and coverage performance gap</w:t>
      </w:r>
      <w:r w:rsidR="00D64BBB">
        <w:rPr>
          <w:lang w:eastAsia="ja-JP"/>
        </w:rPr>
        <w:t xml:space="preserve">, </w:t>
      </w:r>
      <w:r>
        <w:rPr>
          <w:lang w:eastAsia="ja-JP"/>
        </w:rPr>
        <w:t>i.e. gap between target CNR obtained from</w:t>
      </w:r>
      <w:r w:rsidR="00D64BBB">
        <w:rPr>
          <w:lang w:eastAsia="ja-JP"/>
        </w:rPr>
        <w:t xml:space="preserve"> </w:t>
      </w:r>
      <w:r>
        <w:rPr>
          <w:lang w:eastAsia="ja-JP"/>
        </w:rPr>
        <w:t xml:space="preserve">the link budget </w:t>
      </w:r>
      <w:r w:rsidR="00D64BBB">
        <w:rPr>
          <w:lang w:eastAsia="ja-JP"/>
        </w:rPr>
        <w:t xml:space="preserve">calculation </w:t>
      </w:r>
      <w:r>
        <w:rPr>
          <w:lang w:eastAsia="ja-JP"/>
        </w:rPr>
        <w:t xml:space="preserve">and </w:t>
      </w:r>
      <w:r w:rsidR="00D64BBB">
        <w:rPr>
          <w:lang w:eastAsia="ja-JP"/>
        </w:rPr>
        <w:t xml:space="preserve">required SNR evaluated by the LLS. </w:t>
      </w:r>
      <w:r w:rsidR="00ED4611">
        <w:rPr>
          <w:lang w:eastAsia="ja-JP"/>
        </w:rPr>
        <w:t xml:space="preserve">Note that LLS results (BLER/mis-detection curves) are shown in Annex. </w:t>
      </w:r>
    </w:p>
    <w:p w14:paraId="535D703D" w14:textId="77777777" w:rsidR="00D64BBB" w:rsidRPr="00F60084" w:rsidRDefault="00D64BBB" w:rsidP="00F60084">
      <w:pPr>
        <w:rPr>
          <w:lang w:eastAsia="ja-JP"/>
        </w:rPr>
      </w:pPr>
    </w:p>
    <w:p w14:paraId="5A93A49E" w14:textId="2378C6D6" w:rsidR="005370C2" w:rsidRPr="00721116" w:rsidRDefault="00FF6578" w:rsidP="00295D6C">
      <w:pPr>
        <w:pStyle w:val="2"/>
      </w:pPr>
      <w:r w:rsidRPr="00721116">
        <w:rPr>
          <w:rFonts w:hint="eastAsia"/>
        </w:rPr>
        <w:t>P</w:t>
      </w:r>
      <w:r w:rsidRPr="00721116">
        <w:t>USCH</w:t>
      </w:r>
    </w:p>
    <w:p w14:paraId="7FE80AE7" w14:textId="200B9602" w:rsidR="009D1326" w:rsidRDefault="0072478C" w:rsidP="008C3454">
      <w:pPr>
        <w:rPr>
          <w:bCs/>
          <w:lang w:eastAsia="ja-JP"/>
        </w:rPr>
      </w:pPr>
      <w:r>
        <w:rPr>
          <w:bCs/>
          <w:lang w:eastAsia="ja-JP"/>
        </w:rPr>
        <w:t xml:space="preserve">VoIP (4.75kbps), </w:t>
      </w:r>
      <w:r w:rsidR="00910BE3">
        <w:rPr>
          <w:bCs/>
          <w:lang w:eastAsia="ja-JP"/>
        </w:rPr>
        <w:t>l</w:t>
      </w:r>
      <w:r w:rsidR="00722F87">
        <w:rPr>
          <w:bCs/>
          <w:lang w:eastAsia="ja-JP"/>
        </w:rPr>
        <w:t xml:space="preserve">ow data rata service with </w:t>
      </w:r>
      <w:r w:rsidR="00722F87">
        <w:rPr>
          <w:rFonts w:hint="eastAsia"/>
          <w:bCs/>
          <w:lang w:eastAsia="ja-JP"/>
        </w:rPr>
        <w:t>1</w:t>
      </w:r>
      <w:r w:rsidR="00722F87">
        <w:rPr>
          <w:bCs/>
          <w:lang w:eastAsia="ja-JP"/>
        </w:rPr>
        <w:t>00kbps and 3kbps, and msg.3 are evaluated</w:t>
      </w:r>
      <w:r w:rsidR="00D64BBB">
        <w:rPr>
          <w:bCs/>
          <w:lang w:eastAsia="ja-JP"/>
        </w:rPr>
        <w:t xml:space="preserve"> using the assumption in </w:t>
      </w:r>
      <w:r w:rsidR="00D64BBB">
        <w:rPr>
          <w:bCs/>
          <w:lang w:eastAsia="ja-JP"/>
        </w:rPr>
        <w:fldChar w:fldCharType="begin"/>
      </w:r>
      <w:r w:rsidR="00D64BBB">
        <w:rPr>
          <w:bCs/>
          <w:lang w:eastAsia="ja-JP"/>
        </w:rPr>
        <w:instrText xml:space="preserve"> REF _Ref110541081 \h </w:instrText>
      </w:r>
      <w:r w:rsidR="00D64BBB">
        <w:rPr>
          <w:bCs/>
          <w:lang w:eastAsia="ja-JP"/>
        </w:rPr>
      </w:r>
      <w:r w:rsidR="00D64BBB">
        <w:rPr>
          <w:bCs/>
          <w:lang w:eastAsia="ja-JP"/>
        </w:rPr>
        <w:fldChar w:fldCharType="separate"/>
      </w:r>
      <w:r w:rsidR="00FE6E74" w:rsidRPr="00C4566C">
        <w:t xml:space="preserve">Table </w:t>
      </w:r>
      <w:r w:rsidR="00FE6E74">
        <w:rPr>
          <w:noProof/>
        </w:rPr>
        <w:t>7</w:t>
      </w:r>
      <w:r w:rsidR="00D64BBB">
        <w:rPr>
          <w:bCs/>
          <w:lang w:eastAsia="ja-JP"/>
        </w:rPr>
        <w:fldChar w:fldCharType="end"/>
      </w:r>
      <w:r w:rsidR="00722F87">
        <w:rPr>
          <w:bCs/>
          <w:lang w:eastAsia="ja-JP"/>
        </w:rPr>
        <w:t xml:space="preserve">. </w:t>
      </w:r>
    </w:p>
    <w:p w14:paraId="5BB2B66D" w14:textId="2927BDA7" w:rsidR="009D1326" w:rsidRPr="009D1326" w:rsidRDefault="009D1326" w:rsidP="009D1326">
      <w:pPr>
        <w:pStyle w:val="ac"/>
        <w:jc w:val="center"/>
        <w:rPr>
          <w:bCs/>
          <w:lang w:eastAsia="ja-JP"/>
        </w:rPr>
      </w:pPr>
      <w:bookmarkStart w:id="5" w:name="_Ref110541081"/>
      <w:r w:rsidRPr="00C4566C">
        <w:t xml:space="preserve">Table </w:t>
      </w:r>
      <w:r w:rsidRPr="00C4566C">
        <w:fldChar w:fldCharType="begin"/>
      </w:r>
      <w:r w:rsidRPr="00C4566C">
        <w:instrText xml:space="preserve"> SEQ Table \* ARABIC </w:instrText>
      </w:r>
      <w:r w:rsidRPr="00C4566C">
        <w:fldChar w:fldCharType="separate"/>
      </w:r>
      <w:r w:rsidR="00FE6E74">
        <w:rPr>
          <w:noProof/>
        </w:rPr>
        <w:t>7</w:t>
      </w:r>
      <w:r w:rsidRPr="00C4566C">
        <w:fldChar w:fldCharType="end"/>
      </w:r>
      <w:bookmarkEnd w:id="5"/>
      <w:r>
        <w:t xml:space="preserve"> basic assumptions for PUSCH</w:t>
      </w:r>
    </w:p>
    <w:tbl>
      <w:tblPr>
        <w:tblW w:w="9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42"/>
        <w:gridCol w:w="6662"/>
      </w:tblGrid>
      <w:tr w:rsidR="003C397F" w:rsidRPr="003264A3" w14:paraId="3F028EE5" w14:textId="77777777" w:rsidTr="00413FC1">
        <w:trPr>
          <w:trHeight w:val="80"/>
          <w:jc w:val="center"/>
        </w:trPr>
        <w:tc>
          <w:tcPr>
            <w:tcW w:w="2542" w:type="dxa"/>
            <w:shd w:val="clear" w:color="auto" w:fill="D9E2F3"/>
            <w:tcMar>
              <w:top w:w="0" w:type="dxa"/>
              <w:left w:w="108" w:type="dxa"/>
              <w:bottom w:w="0" w:type="dxa"/>
              <w:right w:w="108" w:type="dxa"/>
            </w:tcMar>
            <w:vAlign w:val="center"/>
            <w:hideMark/>
          </w:tcPr>
          <w:p w14:paraId="009DCDF5" w14:textId="77777777" w:rsidR="003C397F" w:rsidRPr="003264A3" w:rsidRDefault="003C397F" w:rsidP="003C397F">
            <w:pPr>
              <w:overflowPunct w:val="0"/>
              <w:autoSpaceDE w:val="0"/>
              <w:autoSpaceDN w:val="0"/>
              <w:jc w:val="center"/>
              <w:textAlignment w:val="baseline"/>
              <w:rPr>
                <w:rFonts w:ascii="Arial" w:hAnsi="Arial" w:cs="Arial"/>
                <w:sz w:val="16"/>
                <w:szCs w:val="16"/>
              </w:rPr>
            </w:pPr>
            <w:r w:rsidRPr="003264A3">
              <w:rPr>
                <w:rFonts w:ascii="Arial" w:hAnsi="Arial" w:cs="Arial"/>
                <w:color w:val="000000"/>
                <w:sz w:val="16"/>
                <w:szCs w:val="16"/>
              </w:rPr>
              <w:t>Parameter</w:t>
            </w:r>
          </w:p>
        </w:tc>
        <w:tc>
          <w:tcPr>
            <w:tcW w:w="6662" w:type="dxa"/>
            <w:shd w:val="clear" w:color="auto" w:fill="D9E2F3"/>
            <w:tcMar>
              <w:top w:w="0" w:type="dxa"/>
              <w:left w:w="108" w:type="dxa"/>
              <w:bottom w:w="0" w:type="dxa"/>
              <w:right w:w="108" w:type="dxa"/>
            </w:tcMar>
            <w:vAlign w:val="center"/>
            <w:hideMark/>
          </w:tcPr>
          <w:p w14:paraId="40F2D5D8" w14:textId="77777777" w:rsidR="003C397F" w:rsidRPr="003264A3" w:rsidRDefault="003C397F" w:rsidP="003C397F">
            <w:pPr>
              <w:overflowPunct w:val="0"/>
              <w:autoSpaceDE w:val="0"/>
              <w:autoSpaceDN w:val="0"/>
              <w:jc w:val="center"/>
              <w:textAlignment w:val="baseline"/>
              <w:rPr>
                <w:rFonts w:ascii="Arial" w:hAnsi="Arial" w:cs="Arial"/>
                <w:sz w:val="16"/>
                <w:szCs w:val="16"/>
              </w:rPr>
            </w:pPr>
            <w:r w:rsidRPr="003264A3">
              <w:rPr>
                <w:rFonts w:ascii="Arial" w:hAnsi="Arial" w:cs="Arial"/>
                <w:color w:val="000000"/>
                <w:sz w:val="16"/>
                <w:szCs w:val="16"/>
              </w:rPr>
              <w:t>Value</w:t>
            </w:r>
          </w:p>
        </w:tc>
      </w:tr>
      <w:tr w:rsidR="003C397F" w:rsidRPr="003264A3" w14:paraId="46C2AF3B" w14:textId="77777777" w:rsidTr="00413FC1">
        <w:trPr>
          <w:trHeight w:val="43"/>
          <w:jc w:val="center"/>
        </w:trPr>
        <w:tc>
          <w:tcPr>
            <w:tcW w:w="2542" w:type="dxa"/>
            <w:tcMar>
              <w:top w:w="0" w:type="dxa"/>
              <w:left w:w="108" w:type="dxa"/>
              <w:bottom w:w="0" w:type="dxa"/>
              <w:right w:w="108" w:type="dxa"/>
            </w:tcMar>
            <w:vAlign w:val="center"/>
          </w:tcPr>
          <w:p w14:paraId="6030BACF" w14:textId="6E2D8C65" w:rsidR="003C397F" w:rsidRPr="003264A3" w:rsidRDefault="003C397F" w:rsidP="003C397F">
            <w:pPr>
              <w:rPr>
                <w:rFonts w:ascii="Arial" w:hAnsi="Arial" w:cs="Arial"/>
                <w:sz w:val="16"/>
                <w:szCs w:val="16"/>
                <w:lang w:eastAsia="ja-JP"/>
              </w:rPr>
            </w:pPr>
            <w:r w:rsidRPr="003264A3">
              <w:rPr>
                <w:rFonts w:ascii="Arial" w:hAnsi="Arial" w:cs="Arial"/>
                <w:sz w:val="16"/>
                <w:szCs w:val="16"/>
                <w:lang w:eastAsia="ja-JP"/>
              </w:rPr>
              <w:t xml:space="preserve">Carrier frequency </w:t>
            </w:r>
          </w:p>
        </w:tc>
        <w:tc>
          <w:tcPr>
            <w:tcW w:w="6662" w:type="dxa"/>
            <w:tcMar>
              <w:top w:w="0" w:type="dxa"/>
              <w:left w:w="108" w:type="dxa"/>
              <w:bottom w:w="0" w:type="dxa"/>
              <w:right w:w="108" w:type="dxa"/>
            </w:tcMar>
            <w:vAlign w:val="center"/>
          </w:tcPr>
          <w:p w14:paraId="487B8C50" w14:textId="04486570" w:rsidR="003C397F" w:rsidRPr="003264A3" w:rsidRDefault="003C397F" w:rsidP="003C397F">
            <w:pPr>
              <w:spacing w:line="276" w:lineRule="auto"/>
              <w:rPr>
                <w:rFonts w:ascii="Arial" w:hAnsi="Arial" w:cs="Arial"/>
                <w:sz w:val="16"/>
                <w:szCs w:val="16"/>
                <w:lang w:eastAsia="ja-JP"/>
              </w:rPr>
            </w:pPr>
            <w:r w:rsidRPr="003264A3">
              <w:rPr>
                <w:rFonts w:ascii="Arial" w:hAnsi="Arial" w:cs="Arial" w:hint="eastAsia"/>
                <w:sz w:val="16"/>
                <w:szCs w:val="16"/>
                <w:lang w:eastAsia="ja-JP"/>
              </w:rPr>
              <w:t>2</w:t>
            </w:r>
            <w:r w:rsidR="00CD7C98" w:rsidRPr="003264A3">
              <w:rPr>
                <w:rFonts w:ascii="Arial" w:hAnsi="Arial" w:cs="Arial"/>
                <w:sz w:val="16"/>
                <w:szCs w:val="16"/>
                <w:lang w:eastAsia="ja-JP"/>
              </w:rPr>
              <w:t xml:space="preserve"> </w:t>
            </w:r>
            <w:r w:rsidRPr="003264A3">
              <w:rPr>
                <w:rFonts w:ascii="Arial" w:hAnsi="Arial" w:cs="Arial"/>
                <w:sz w:val="16"/>
                <w:szCs w:val="16"/>
                <w:lang w:eastAsia="ja-JP"/>
              </w:rPr>
              <w:t>GHz</w:t>
            </w:r>
          </w:p>
        </w:tc>
      </w:tr>
      <w:tr w:rsidR="00CD7C98" w:rsidRPr="003264A3" w14:paraId="4ED719FD" w14:textId="77777777" w:rsidTr="00413FC1">
        <w:trPr>
          <w:trHeight w:val="43"/>
          <w:jc w:val="center"/>
        </w:trPr>
        <w:tc>
          <w:tcPr>
            <w:tcW w:w="2542" w:type="dxa"/>
            <w:tcMar>
              <w:top w:w="0" w:type="dxa"/>
              <w:left w:w="108" w:type="dxa"/>
              <w:bottom w:w="0" w:type="dxa"/>
              <w:right w:w="108" w:type="dxa"/>
            </w:tcMar>
            <w:vAlign w:val="center"/>
          </w:tcPr>
          <w:p w14:paraId="71676AB1" w14:textId="2EDC27ED" w:rsidR="00CD7C98" w:rsidRPr="003264A3" w:rsidRDefault="00CD7C98" w:rsidP="003C397F">
            <w:pPr>
              <w:rPr>
                <w:rFonts w:ascii="Arial" w:hAnsi="Arial" w:cs="Arial"/>
                <w:sz w:val="16"/>
                <w:szCs w:val="16"/>
                <w:lang w:eastAsia="ja-JP"/>
              </w:rPr>
            </w:pPr>
            <w:r w:rsidRPr="003264A3">
              <w:rPr>
                <w:rFonts w:ascii="Arial" w:hAnsi="Arial" w:cs="Arial" w:hint="eastAsia"/>
                <w:sz w:val="16"/>
                <w:szCs w:val="16"/>
                <w:lang w:eastAsia="ja-JP"/>
              </w:rPr>
              <w:t>U</w:t>
            </w:r>
            <w:r w:rsidRPr="003264A3">
              <w:rPr>
                <w:rFonts w:ascii="Arial" w:hAnsi="Arial" w:cs="Arial"/>
                <w:sz w:val="16"/>
                <w:szCs w:val="16"/>
                <w:lang w:eastAsia="ja-JP"/>
              </w:rPr>
              <w:t>E speed</w:t>
            </w:r>
          </w:p>
        </w:tc>
        <w:tc>
          <w:tcPr>
            <w:tcW w:w="6662" w:type="dxa"/>
            <w:tcMar>
              <w:top w:w="0" w:type="dxa"/>
              <w:left w:w="108" w:type="dxa"/>
              <w:bottom w:w="0" w:type="dxa"/>
              <w:right w:w="108" w:type="dxa"/>
            </w:tcMar>
            <w:vAlign w:val="center"/>
          </w:tcPr>
          <w:p w14:paraId="277501E9" w14:textId="68683B9F" w:rsidR="00CD7C98" w:rsidRPr="003264A3" w:rsidRDefault="00CD7C98" w:rsidP="003C397F">
            <w:pPr>
              <w:spacing w:line="276" w:lineRule="auto"/>
              <w:rPr>
                <w:rFonts w:ascii="Arial" w:hAnsi="Arial" w:cs="Arial"/>
                <w:sz w:val="16"/>
                <w:szCs w:val="16"/>
                <w:lang w:eastAsia="ja-JP"/>
              </w:rPr>
            </w:pPr>
            <w:r w:rsidRPr="003264A3">
              <w:rPr>
                <w:rFonts w:ascii="Arial" w:hAnsi="Arial" w:cs="Arial" w:hint="eastAsia"/>
                <w:sz w:val="16"/>
                <w:szCs w:val="16"/>
                <w:lang w:eastAsia="ja-JP"/>
              </w:rPr>
              <w:t>3</w:t>
            </w:r>
            <w:r w:rsidRPr="003264A3">
              <w:rPr>
                <w:rFonts w:ascii="Arial" w:hAnsi="Arial" w:cs="Arial"/>
                <w:sz w:val="16"/>
                <w:szCs w:val="16"/>
                <w:lang w:eastAsia="ja-JP"/>
              </w:rPr>
              <w:t xml:space="preserve"> km/h</w:t>
            </w:r>
          </w:p>
        </w:tc>
      </w:tr>
      <w:tr w:rsidR="003C397F" w:rsidRPr="003264A3" w14:paraId="267F32DE" w14:textId="77777777" w:rsidTr="00413FC1">
        <w:trPr>
          <w:trHeight w:val="43"/>
          <w:jc w:val="center"/>
        </w:trPr>
        <w:tc>
          <w:tcPr>
            <w:tcW w:w="2542" w:type="dxa"/>
            <w:tcMar>
              <w:top w:w="0" w:type="dxa"/>
              <w:left w:w="108" w:type="dxa"/>
              <w:bottom w:w="0" w:type="dxa"/>
              <w:right w:w="108" w:type="dxa"/>
            </w:tcMar>
            <w:vAlign w:val="center"/>
          </w:tcPr>
          <w:p w14:paraId="1B4FCB9C" w14:textId="06AD1122" w:rsidR="003C397F" w:rsidRPr="003264A3" w:rsidRDefault="003C397F" w:rsidP="003C397F">
            <w:pPr>
              <w:rPr>
                <w:rFonts w:ascii="Arial" w:hAnsi="Arial" w:cs="Arial"/>
                <w:sz w:val="16"/>
                <w:szCs w:val="16"/>
                <w:lang w:eastAsia="ja-JP"/>
              </w:rPr>
            </w:pPr>
            <w:r w:rsidRPr="003264A3">
              <w:rPr>
                <w:rFonts w:ascii="Arial" w:hAnsi="Arial" w:cs="Arial"/>
                <w:sz w:val="16"/>
                <w:szCs w:val="16"/>
                <w:lang w:eastAsia="ja-JP"/>
              </w:rPr>
              <w:t xml:space="preserve">Subcarrier spacing </w:t>
            </w:r>
          </w:p>
        </w:tc>
        <w:tc>
          <w:tcPr>
            <w:tcW w:w="6662" w:type="dxa"/>
            <w:tcMar>
              <w:top w:w="0" w:type="dxa"/>
              <w:left w:w="108" w:type="dxa"/>
              <w:bottom w:w="0" w:type="dxa"/>
              <w:right w:w="108" w:type="dxa"/>
            </w:tcMar>
            <w:vAlign w:val="center"/>
          </w:tcPr>
          <w:p w14:paraId="5F42F35D" w14:textId="01C43CF9" w:rsidR="003C397F" w:rsidRPr="003264A3" w:rsidRDefault="003C397F" w:rsidP="003C397F">
            <w:pPr>
              <w:spacing w:line="276" w:lineRule="auto"/>
              <w:rPr>
                <w:rFonts w:ascii="Arial" w:hAnsi="Arial" w:cs="Arial"/>
                <w:sz w:val="16"/>
                <w:szCs w:val="16"/>
                <w:lang w:eastAsia="ja-JP"/>
              </w:rPr>
            </w:pPr>
            <w:r w:rsidRPr="003264A3">
              <w:rPr>
                <w:rFonts w:ascii="Arial" w:hAnsi="Arial" w:cs="Arial" w:hint="eastAsia"/>
                <w:sz w:val="16"/>
                <w:szCs w:val="16"/>
                <w:lang w:eastAsia="ja-JP"/>
              </w:rPr>
              <w:t>1</w:t>
            </w:r>
            <w:r w:rsidRPr="003264A3">
              <w:rPr>
                <w:rFonts w:ascii="Arial" w:hAnsi="Arial" w:cs="Arial"/>
                <w:sz w:val="16"/>
                <w:szCs w:val="16"/>
                <w:lang w:eastAsia="ja-JP"/>
              </w:rPr>
              <w:t>5</w:t>
            </w:r>
            <w:r w:rsidR="00CD7C98" w:rsidRPr="003264A3">
              <w:rPr>
                <w:rFonts w:ascii="Arial" w:hAnsi="Arial" w:cs="Arial"/>
                <w:sz w:val="16"/>
                <w:szCs w:val="16"/>
                <w:lang w:eastAsia="ja-JP"/>
              </w:rPr>
              <w:t xml:space="preserve"> </w:t>
            </w:r>
            <w:r w:rsidRPr="003264A3">
              <w:rPr>
                <w:rFonts w:ascii="Arial" w:hAnsi="Arial" w:cs="Arial"/>
                <w:sz w:val="16"/>
                <w:szCs w:val="16"/>
                <w:lang w:eastAsia="ja-JP"/>
              </w:rPr>
              <w:t>kHz</w:t>
            </w:r>
          </w:p>
        </w:tc>
      </w:tr>
      <w:tr w:rsidR="003C397F" w:rsidRPr="003264A3" w14:paraId="02B9B1AC" w14:textId="77777777" w:rsidTr="00413FC1">
        <w:trPr>
          <w:trHeight w:val="43"/>
          <w:jc w:val="center"/>
        </w:trPr>
        <w:tc>
          <w:tcPr>
            <w:tcW w:w="2542" w:type="dxa"/>
            <w:tcMar>
              <w:top w:w="0" w:type="dxa"/>
              <w:left w:w="108" w:type="dxa"/>
              <w:bottom w:w="0" w:type="dxa"/>
              <w:right w:w="108" w:type="dxa"/>
            </w:tcMar>
            <w:vAlign w:val="center"/>
          </w:tcPr>
          <w:p w14:paraId="32F318A9" w14:textId="7B1AEC43" w:rsidR="003C397F" w:rsidRPr="003264A3" w:rsidRDefault="003C397F" w:rsidP="003C397F">
            <w:pPr>
              <w:rPr>
                <w:rFonts w:ascii="Arial" w:hAnsi="Arial" w:cs="Arial"/>
                <w:sz w:val="16"/>
                <w:szCs w:val="16"/>
                <w:lang w:eastAsia="ja-JP"/>
              </w:rPr>
            </w:pPr>
            <w:r w:rsidRPr="003264A3">
              <w:rPr>
                <w:rFonts w:ascii="Arial" w:hAnsi="Arial" w:cs="Arial"/>
                <w:sz w:val="16"/>
                <w:szCs w:val="16"/>
                <w:lang w:eastAsia="ja-JP"/>
              </w:rPr>
              <w:t>Waveform</w:t>
            </w:r>
          </w:p>
        </w:tc>
        <w:tc>
          <w:tcPr>
            <w:tcW w:w="6662" w:type="dxa"/>
            <w:tcMar>
              <w:top w:w="0" w:type="dxa"/>
              <w:left w:w="108" w:type="dxa"/>
              <w:bottom w:w="0" w:type="dxa"/>
              <w:right w:w="108" w:type="dxa"/>
            </w:tcMar>
            <w:vAlign w:val="center"/>
          </w:tcPr>
          <w:p w14:paraId="3305DB45" w14:textId="6DDFB019" w:rsidR="003C397F" w:rsidRPr="003264A3" w:rsidRDefault="003C397F" w:rsidP="003C397F">
            <w:pPr>
              <w:spacing w:line="276" w:lineRule="auto"/>
              <w:rPr>
                <w:rFonts w:ascii="Arial" w:hAnsi="Arial" w:cs="Arial"/>
                <w:sz w:val="16"/>
                <w:szCs w:val="16"/>
                <w:lang w:eastAsia="ja-JP"/>
              </w:rPr>
            </w:pPr>
            <w:r w:rsidRPr="003264A3">
              <w:rPr>
                <w:rFonts w:ascii="Arial" w:hAnsi="Arial" w:cs="Arial" w:hint="eastAsia"/>
                <w:sz w:val="16"/>
                <w:szCs w:val="16"/>
                <w:lang w:eastAsia="ja-JP"/>
              </w:rPr>
              <w:t>D</w:t>
            </w:r>
            <w:r w:rsidRPr="003264A3">
              <w:rPr>
                <w:rFonts w:ascii="Arial" w:hAnsi="Arial" w:cs="Arial"/>
                <w:sz w:val="16"/>
                <w:szCs w:val="16"/>
                <w:lang w:eastAsia="ja-JP"/>
              </w:rPr>
              <w:t>FT-s-OFDM</w:t>
            </w:r>
          </w:p>
        </w:tc>
      </w:tr>
      <w:tr w:rsidR="003C397F" w:rsidRPr="003264A3" w14:paraId="5AA991A6" w14:textId="77777777" w:rsidTr="00413FC1">
        <w:trPr>
          <w:trHeight w:val="43"/>
          <w:jc w:val="center"/>
        </w:trPr>
        <w:tc>
          <w:tcPr>
            <w:tcW w:w="2542" w:type="dxa"/>
            <w:tcMar>
              <w:top w:w="0" w:type="dxa"/>
              <w:left w:w="108" w:type="dxa"/>
              <w:bottom w:w="0" w:type="dxa"/>
              <w:right w:w="108" w:type="dxa"/>
            </w:tcMar>
            <w:vAlign w:val="center"/>
          </w:tcPr>
          <w:p w14:paraId="4066368F" w14:textId="725980F3" w:rsidR="003C397F" w:rsidRPr="003264A3" w:rsidRDefault="003C397F" w:rsidP="003C397F">
            <w:pPr>
              <w:rPr>
                <w:rFonts w:ascii="Arial" w:hAnsi="Arial" w:cs="Arial"/>
                <w:sz w:val="16"/>
                <w:szCs w:val="16"/>
                <w:lang w:eastAsia="ja-JP"/>
              </w:rPr>
            </w:pPr>
            <w:r w:rsidRPr="003264A3">
              <w:rPr>
                <w:rFonts w:ascii="Arial" w:hAnsi="Arial" w:cs="Arial" w:hint="eastAsia"/>
                <w:sz w:val="16"/>
                <w:szCs w:val="16"/>
                <w:lang w:eastAsia="ja-JP"/>
              </w:rPr>
              <w:t>P</w:t>
            </w:r>
            <w:r w:rsidRPr="003264A3">
              <w:rPr>
                <w:rFonts w:ascii="Arial" w:hAnsi="Arial" w:cs="Arial"/>
                <w:sz w:val="16"/>
                <w:szCs w:val="16"/>
                <w:lang w:eastAsia="ja-JP"/>
              </w:rPr>
              <w:t>USCH duration</w:t>
            </w:r>
          </w:p>
        </w:tc>
        <w:tc>
          <w:tcPr>
            <w:tcW w:w="6662" w:type="dxa"/>
            <w:tcMar>
              <w:top w:w="0" w:type="dxa"/>
              <w:left w:w="108" w:type="dxa"/>
              <w:bottom w:w="0" w:type="dxa"/>
              <w:right w:w="108" w:type="dxa"/>
            </w:tcMar>
            <w:vAlign w:val="center"/>
          </w:tcPr>
          <w:p w14:paraId="2C47D455" w14:textId="1D7083DA" w:rsidR="003C397F" w:rsidRPr="003264A3" w:rsidRDefault="003C397F" w:rsidP="003C397F">
            <w:pPr>
              <w:spacing w:line="276" w:lineRule="auto"/>
              <w:rPr>
                <w:rFonts w:ascii="Arial" w:hAnsi="Arial" w:cs="Arial"/>
                <w:sz w:val="16"/>
                <w:szCs w:val="16"/>
                <w:lang w:eastAsia="ja-JP"/>
              </w:rPr>
            </w:pPr>
            <w:r w:rsidRPr="003264A3">
              <w:rPr>
                <w:rFonts w:ascii="Arial" w:hAnsi="Arial" w:cs="Arial" w:hint="eastAsia"/>
                <w:sz w:val="16"/>
                <w:szCs w:val="16"/>
                <w:lang w:eastAsia="ja-JP"/>
              </w:rPr>
              <w:t>1</w:t>
            </w:r>
            <w:r w:rsidRPr="003264A3">
              <w:rPr>
                <w:rFonts w:ascii="Arial" w:hAnsi="Arial" w:cs="Arial"/>
                <w:sz w:val="16"/>
                <w:szCs w:val="16"/>
                <w:lang w:eastAsia="ja-JP"/>
              </w:rPr>
              <w:t>4 OS</w:t>
            </w:r>
          </w:p>
        </w:tc>
      </w:tr>
      <w:tr w:rsidR="003C397F" w:rsidRPr="003264A3" w14:paraId="34823601" w14:textId="77777777" w:rsidTr="00413FC1">
        <w:trPr>
          <w:trHeight w:val="43"/>
          <w:jc w:val="center"/>
        </w:trPr>
        <w:tc>
          <w:tcPr>
            <w:tcW w:w="2542" w:type="dxa"/>
            <w:tcMar>
              <w:top w:w="0" w:type="dxa"/>
              <w:left w:w="108" w:type="dxa"/>
              <w:bottom w:w="0" w:type="dxa"/>
              <w:right w:w="108" w:type="dxa"/>
            </w:tcMar>
            <w:vAlign w:val="center"/>
          </w:tcPr>
          <w:p w14:paraId="19D97121" w14:textId="0945AD80" w:rsidR="003C397F" w:rsidRPr="003264A3" w:rsidRDefault="003C397F" w:rsidP="003C397F">
            <w:pPr>
              <w:rPr>
                <w:rFonts w:ascii="Arial" w:hAnsi="Arial" w:cs="Arial"/>
                <w:sz w:val="16"/>
                <w:szCs w:val="16"/>
              </w:rPr>
            </w:pPr>
            <w:r w:rsidRPr="003264A3">
              <w:rPr>
                <w:rFonts w:ascii="Arial" w:hAnsi="Arial" w:cs="Arial"/>
                <w:sz w:val="16"/>
                <w:szCs w:val="16"/>
              </w:rPr>
              <w:t xml:space="preserve">Frequency hopping </w:t>
            </w:r>
          </w:p>
        </w:tc>
        <w:tc>
          <w:tcPr>
            <w:tcW w:w="6662" w:type="dxa"/>
            <w:tcMar>
              <w:top w:w="0" w:type="dxa"/>
              <w:left w:w="108" w:type="dxa"/>
              <w:bottom w:w="0" w:type="dxa"/>
              <w:right w:w="108" w:type="dxa"/>
            </w:tcMar>
            <w:vAlign w:val="center"/>
          </w:tcPr>
          <w:p w14:paraId="45D5C20D" w14:textId="0EB5336E" w:rsidR="003C397F" w:rsidRPr="003264A3" w:rsidRDefault="003C397F" w:rsidP="003C397F">
            <w:pPr>
              <w:spacing w:line="276" w:lineRule="auto"/>
              <w:rPr>
                <w:rFonts w:ascii="Arial" w:hAnsi="Arial" w:cs="Arial"/>
                <w:sz w:val="16"/>
                <w:szCs w:val="16"/>
              </w:rPr>
            </w:pPr>
            <w:r w:rsidRPr="003264A3">
              <w:rPr>
                <w:rFonts w:ascii="Arial" w:hAnsi="Arial" w:cs="Arial"/>
                <w:sz w:val="16"/>
                <w:szCs w:val="16"/>
              </w:rPr>
              <w:t>w/ frequency hopping</w:t>
            </w:r>
            <w:r w:rsidR="00781186">
              <w:rPr>
                <w:rFonts w:ascii="Arial" w:hAnsi="Arial" w:cs="Arial"/>
                <w:sz w:val="16"/>
                <w:szCs w:val="16"/>
              </w:rPr>
              <w:t xml:space="preserve"> (hopping BW 20MHz)</w:t>
            </w:r>
            <w:r w:rsidRPr="003264A3">
              <w:rPr>
                <w:rFonts w:ascii="Arial" w:hAnsi="Arial" w:cs="Arial"/>
                <w:sz w:val="16"/>
                <w:szCs w:val="16"/>
              </w:rPr>
              <w:t xml:space="preserve"> </w:t>
            </w:r>
          </w:p>
        </w:tc>
      </w:tr>
      <w:tr w:rsidR="003C397F" w:rsidRPr="003264A3" w14:paraId="6EDA1534" w14:textId="77777777" w:rsidTr="00413FC1">
        <w:trPr>
          <w:trHeight w:val="147"/>
          <w:jc w:val="center"/>
        </w:trPr>
        <w:tc>
          <w:tcPr>
            <w:tcW w:w="2542" w:type="dxa"/>
            <w:tcMar>
              <w:top w:w="0" w:type="dxa"/>
              <w:left w:w="108" w:type="dxa"/>
              <w:bottom w:w="0" w:type="dxa"/>
              <w:right w:w="108" w:type="dxa"/>
            </w:tcMar>
            <w:vAlign w:val="center"/>
            <w:hideMark/>
          </w:tcPr>
          <w:p w14:paraId="35C93FED" w14:textId="77777777" w:rsidR="003C397F" w:rsidRPr="003264A3" w:rsidRDefault="003C397F" w:rsidP="003C397F">
            <w:pPr>
              <w:rPr>
                <w:rFonts w:ascii="Arial" w:hAnsi="Arial" w:cs="Arial"/>
                <w:sz w:val="16"/>
                <w:szCs w:val="16"/>
              </w:rPr>
            </w:pPr>
            <w:r w:rsidRPr="003264A3">
              <w:rPr>
                <w:rFonts w:ascii="Arial" w:hAnsi="Arial" w:cs="Arial"/>
                <w:sz w:val="16"/>
                <w:szCs w:val="16"/>
              </w:rPr>
              <w:t>BLER</w:t>
            </w:r>
          </w:p>
        </w:tc>
        <w:tc>
          <w:tcPr>
            <w:tcW w:w="6662" w:type="dxa"/>
            <w:tcMar>
              <w:top w:w="0" w:type="dxa"/>
              <w:left w:w="108" w:type="dxa"/>
              <w:bottom w:w="0" w:type="dxa"/>
              <w:right w:w="108" w:type="dxa"/>
            </w:tcMar>
            <w:vAlign w:val="center"/>
            <w:hideMark/>
          </w:tcPr>
          <w:p w14:paraId="7A88D82C" w14:textId="394AE0A8" w:rsidR="003C397F" w:rsidRPr="003264A3" w:rsidRDefault="003C397F" w:rsidP="003264A3">
            <w:pPr>
              <w:spacing w:line="276" w:lineRule="auto"/>
              <w:rPr>
                <w:rFonts w:ascii="Arial" w:hAnsi="Arial" w:cs="Arial"/>
                <w:sz w:val="16"/>
                <w:szCs w:val="16"/>
                <w:lang w:val="da-DK"/>
              </w:rPr>
            </w:pPr>
            <w:r w:rsidRPr="003264A3">
              <w:rPr>
                <w:rFonts w:ascii="Arial" w:hAnsi="Arial" w:cs="Arial"/>
                <w:sz w:val="16"/>
                <w:szCs w:val="16"/>
              </w:rPr>
              <w:t>For low data rate service, 10% BLER</w:t>
            </w:r>
            <w:r w:rsidR="003264A3">
              <w:rPr>
                <w:rFonts w:ascii="Arial" w:hAnsi="Arial" w:cs="Arial"/>
                <w:sz w:val="16"/>
                <w:szCs w:val="16"/>
              </w:rPr>
              <w:t xml:space="preserve">, </w:t>
            </w:r>
            <w:r w:rsidRPr="003264A3">
              <w:rPr>
                <w:rFonts w:ascii="Arial" w:hAnsi="Arial" w:cs="Arial"/>
                <w:sz w:val="16"/>
                <w:szCs w:val="16"/>
                <w:lang w:val="da-DK"/>
              </w:rPr>
              <w:t>For VoIP, 2% BLER.</w:t>
            </w:r>
          </w:p>
        </w:tc>
      </w:tr>
      <w:tr w:rsidR="003C397F" w:rsidRPr="003264A3" w14:paraId="2E2DBDC7" w14:textId="77777777" w:rsidTr="00413FC1">
        <w:trPr>
          <w:trHeight w:val="147"/>
          <w:jc w:val="center"/>
        </w:trPr>
        <w:tc>
          <w:tcPr>
            <w:tcW w:w="2542" w:type="dxa"/>
            <w:tcMar>
              <w:top w:w="0" w:type="dxa"/>
              <w:left w:w="108" w:type="dxa"/>
              <w:bottom w:w="0" w:type="dxa"/>
              <w:right w:w="108" w:type="dxa"/>
            </w:tcMar>
            <w:vAlign w:val="center"/>
            <w:hideMark/>
          </w:tcPr>
          <w:p w14:paraId="3F6C6A98" w14:textId="28442856" w:rsidR="003C397F" w:rsidRPr="003264A3" w:rsidRDefault="003941B6" w:rsidP="003C397F">
            <w:pPr>
              <w:rPr>
                <w:rFonts w:ascii="Arial" w:hAnsi="Arial" w:cs="Arial"/>
                <w:sz w:val="16"/>
                <w:szCs w:val="16"/>
              </w:rPr>
            </w:pPr>
            <w:r>
              <w:rPr>
                <w:rFonts w:ascii="Arial" w:hAnsi="Arial" w:cs="Arial"/>
                <w:sz w:val="16"/>
                <w:szCs w:val="16"/>
              </w:rPr>
              <w:t>Antenna configuration</w:t>
            </w:r>
            <w:r w:rsidR="003C397F" w:rsidRPr="003264A3">
              <w:rPr>
                <w:rFonts w:ascii="Arial" w:hAnsi="Arial" w:cs="Arial"/>
                <w:sz w:val="16"/>
                <w:szCs w:val="16"/>
              </w:rPr>
              <w:t xml:space="preserve"> </w:t>
            </w:r>
          </w:p>
        </w:tc>
        <w:tc>
          <w:tcPr>
            <w:tcW w:w="6662" w:type="dxa"/>
            <w:tcMar>
              <w:top w:w="0" w:type="dxa"/>
              <w:left w:w="108" w:type="dxa"/>
              <w:bottom w:w="0" w:type="dxa"/>
              <w:right w:w="108" w:type="dxa"/>
            </w:tcMar>
            <w:vAlign w:val="center"/>
            <w:hideMark/>
          </w:tcPr>
          <w:p w14:paraId="3D42290D" w14:textId="654EDF0F" w:rsidR="003C397F" w:rsidRPr="003264A3" w:rsidRDefault="003C397F" w:rsidP="003C397F">
            <w:pPr>
              <w:spacing w:line="276" w:lineRule="auto"/>
              <w:rPr>
                <w:rFonts w:ascii="Arial" w:hAnsi="Arial" w:cs="Arial"/>
                <w:sz w:val="16"/>
                <w:szCs w:val="16"/>
              </w:rPr>
            </w:pPr>
            <w:r w:rsidRPr="003264A3">
              <w:rPr>
                <w:rFonts w:ascii="Arial" w:hAnsi="Arial" w:cs="Arial"/>
                <w:sz w:val="16"/>
                <w:szCs w:val="16"/>
              </w:rPr>
              <w:t>1</w:t>
            </w:r>
            <w:r w:rsidR="003941B6">
              <w:rPr>
                <w:rFonts w:ascii="Arial" w:hAnsi="Arial" w:cs="Arial"/>
                <w:sz w:val="16"/>
                <w:szCs w:val="16"/>
              </w:rPr>
              <w:t>Tx / 2Rx</w:t>
            </w:r>
            <w:r w:rsidRPr="003264A3">
              <w:rPr>
                <w:rFonts w:ascii="Arial" w:hAnsi="Arial" w:cs="Arial"/>
                <w:sz w:val="16"/>
                <w:szCs w:val="16"/>
              </w:rPr>
              <w:t xml:space="preserve"> </w:t>
            </w:r>
          </w:p>
        </w:tc>
      </w:tr>
      <w:tr w:rsidR="003C397F" w:rsidRPr="003264A3" w14:paraId="050BB112" w14:textId="77777777" w:rsidTr="00413FC1">
        <w:trPr>
          <w:trHeight w:val="147"/>
          <w:jc w:val="center"/>
        </w:trPr>
        <w:tc>
          <w:tcPr>
            <w:tcW w:w="2542" w:type="dxa"/>
            <w:tcMar>
              <w:top w:w="0" w:type="dxa"/>
              <w:left w:w="108" w:type="dxa"/>
              <w:bottom w:w="0" w:type="dxa"/>
              <w:right w:w="108" w:type="dxa"/>
            </w:tcMar>
            <w:vAlign w:val="center"/>
            <w:hideMark/>
          </w:tcPr>
          <w:p w14:paraId="2BD63DE8" w14:textId="649C0365" w:rsidR="003C397F" w:rsidRPr="003264A3" w:rsidRDefault="003C397F" w:rsidP="003C397F">
            <w:pPr>
              <w:rPr>
                <w:rFonts w:ascii="Arial" w:hAnsi="Arial" w:cs="Arial"/>
                <w:sz w:val="16"/>
                <w:szCs w:val="16"/>
              </w:rPr>
            </w:pPr>
            <w:r w:rsidRPr="003264A3">
              <w:rPr>
                <w:rFonts w:ascii="Arial" w:hAnsi="Arial" w:cs="Arial"/>
                <w:sz w:val="16"/>
                <w:szCs w:val="16"/>
              </w:rPr>
              <w:t xml:space="preserve">DMRS </w:t>
            </w:r>
          </w:p>
        </w:tc>
        <w:tc>
          <w:tcPr>
            <w:tcW w:w="6662" w:type="dxa"/>
            <w:tcMar>
              <w:top w:w="0" w:type="dxa"/>
              <w:left w:w="108" w:type="dxa"/>
              <w:bottom w:w="0" w:type="dxa"/>
              <w:right w:w="108" w:type="dxa"/>
            </w:tcMar>
            <w:vAlign w:val="center"/>
            <w:hideMark/>
          </w:tcPr>
          <w:p w14:paraId="687C5668" w14:textId="01A9278D" w:rsidR="003C397F" w:rsidRPr="003264A3" w:rsidRDefault="003C397F" w:rsidP="003C397F">
            <w:pPr>
              <w:spacing w:line="276" w:lineRule="auto"/>
              <w:rPr>
                <w:rFonts w:ascii="Arial" w:hAnsi="Arial" w:cs="Arial"/>
                <w:sz w:val="16"/>
                <w:szCs w:val="16"/>
              </w:rPr>
            </w:pPr>
            <w:r w:rsidRPr="003264A3">
              <w:rPr>
                <w:rFonts w:ascii="Arial" w:hAnsi="Arial" w:cs="Arial"/>
                <w:sz w:val="16"/>
                <w:szCs w:val="16"/>
              </w:rPr>
              <w:t>Type I, 2 DMRS symbol, no multiplexing with data.</w:t>
            </w:r>
          </w:p>
        </w:tc>
      </w:tr>
      <w:tr w:rsidR="00CD7C98" w:rsidRPr="003264A3" w14:paraId="05C9B37C" w14:textId="77777777" w:rsidTr="00413FC1">
        <w:trPr>
          <w:trHeight w:val="147"/>
          <w:jc w:val="center"/>
        </w:trPr>
        <w:tc>
          <w:tcPr>
            <w:tcW w:w="2542" w:type="dxa"/>
            <w:tcMar>
              <w:top w:w="0" w:type="dxa"/>
              <w:left w:w="108" w:type="dxa"/>
              <w:bottom w:w="0" w:type="dxa"/>
              <w:right w:w="108" w:type="dxa"/>
            </w:tcMar>
            <w:vAlign w:val="center"/>
          </w:tcPr>
          <w:p w14:paraId="344F989A" w14:textId="03EADFE5" w:rsidR="00CD7C98" w:rsidRPr="003264A3" w:rsidRDefault="00CD7C98" w:rsidP="003C397F">
            <w:pPr>
              <w:rPr>
                <w:rFonts w:ascii="Arial" w:hAnsi="Arial" w:cs="Arial"/>
                <w:sz w:val="16"/>
                <w:szCs w:val="16"/>
                <w:lang w:eastAsia="ja-JP"/>
              </w:rPr>
            </w:pPr>
            <w:r w:rsidRPr="003264A3">
              <w:rPr>
                <w:rFonts w:ascii="Arial" w:hAnsi="Arial" w:cs="Arial" w:hint="eastAsia"/>
                <w:sz w:val="16"/>
                <w:szCs w:val="16"/>
                <w:lang w:eastAsia="ja-JP"/>
              </w:rPr>
              <w:t>H</w:t>
            </w:r>
            <w:r w:rsidRPr="003264A3">
              <w:rPr>
                <w:rFonts w:ascii="Arial" w:hAnsi="Arial" w:cs="Arial"/>
                <w:sz w:val="16"/>
                <w:szCs w:val="16"/>
                <w:lang w:eastAsia="ja-JP"/>
              </w:rPr>
              <w:t xml:space="preserve">ARQ </w:t>
            </w:r>
          </w:p>
        </w:tc>
        <w:tc>
          <w:tcPr>
            <w:tcW w:w="6662" w:type="dxa"/>
            <w:tcMar>
              <w:top w:w="0" w:type="dxa"/>
              <w:left w:w="108" w:type="dxa"/>
              <w:bottom w:w="0" w:type="dxa"/>
              <w:right w:w="108" w:type="dxa"/>
            </w:tcMar>
            <w:vAlign w:val="center"/>
          </w:tcPr>
          <w:p w14:paraId="6C9E08EF" w14:textId="321D4298" w:rsidR="00CD7C98" w:rsidRPr="003264A3" w:rsidRDefault="00CD7C98" w:rsidP="00910BE3">
            <w:pPr>
              <w:spacing w:line="276" w:lineRule="auto"/>
              <w:rPr>
                <w:rFonts w:ascii="Arial" w:hAnsi="Arial" w:cs="Arial"/>
                <w:sz w:val="16"/>
                <w:szCs w:val="16"/>
                <w:lang w:eastAsia="ja-JP"/>
              </w:rPr>
            </w:pPr>
            <w:r w:rsidRPr="003264A3">
              <w:rPr>
                <w:rFonts w:ascii="Arial" w:hAnsi="Arial" w:cs="Arial" w:hint="eastAsia"/>
                <w:sz w:val="16"/>
                <w:szCs w:val="16"/>
                <w:lang w:eastAsia="ja-JP"/>
              </w:rPr>
              <w:t>H</w:t>
            </w:r>
            <w:r w:rsidRPr="003264A3">
              <w:rPr>
                <w:rFonts w:ascii="Arial" w:hAnsi="Arial" w:cs="Arial"/>
                <w:sz w:val="16"/>
                <w:szCs w:val="16"/>
                <w:lang w:eastAsia="ja-JP"/>
              </w:rPr>
              <w:t xml:space="preserve">ARQ is </w:t>
            </w:r>
            <w:r w:rsidR="00B00C31">
              <w:rPr>
                <w:rFonts w:ascii="Arial" w:hAnsi="Arial" w:cs="Arial"/>
                <w:sz w:val="16"/>
                <w:szCs w:val="16"/>
                <w:lang w:eastAsia="ja-JP"/>
              </w:rPr>
              <w:t xml:space="preserve">not modelled in LLS. 10% </w:t>
            </w:r>
            <w:r w:rsidR="00CE1FD1">
              <w:rPr>
                <w:rFonts w:ascii="Arial" w:hAnsi="Arial" w:cs="Arial"/>
                <w:sz w:val="16"/>
                <w:szCs w:val="16"/>
                <w:lang w:eastAsia="ja-JP"/>
              </w:rPr>
              <w:t>BLER is assumed considering HARQ for low data rate service</w:t>
            </w:r>
            <w:r w:rsidR="00A80AFE">
              <w:rPr>
                <w:rFonts w:ascii="Arial" w:hAnsi="Arial" w:cs="Arial"/>
                <w:sz w:val="16"/>
                <w:szCs w:val="16"/>
                <w:lang w:eastAsia="ja-JP"/>
              </w:rPr>
              <w:t xml:space="preserve"> and msg.3</w:t>
            </w:r>
            <w:r w:rsidR="00CE1FD1">
              <w:rPr>
                <w:rFonts w:ascii="Arial" w:hAnsi="Arial" w:cs="Arial"/>
                <w:sz w:val="16"/>
                <w:szCs w:val="16"/>
                <w:lang w:eastAsia="ja-JP"/>
              </w:rPr>
              <w:t xml:space="preserve">. </w:t>
            </w:r>
            <w:r w:rsidR="00B00C31">
              <w:rPr>
                <w:rFonts w:ascii="Arial" w:hAnsi="Arial" w:cs="Arial"/>
                <w:sz w:val="16"/>
                <w:szCs w:val="16"/>
                <w:lang w:eastAsia="ja-JP"/>
              </w:rPr>
              <w:t xml:space="preserve"> </w:t>
            </w:r>
          </w:p>
        </w:tc>
      </w:tr>
      <w:tr w:rsidR="003C397F" w:rsidRPr="003264A3" w14:paraId="0F69DD08" w14:textId="77777777" w:rsidTr="00413FC1">
        <w:trPr>
          <w:trHeight w:val="147"/>
          <w:jc w:val="center"/>
        </w:trPr>
        <w:tc>
          <w:tcPr>
            <w:tcW w:w="2542" w:type="dxa"/>
            <w:tcMar>
              <w:top w:w="0" w:type="dxa"/>
              <w:left w:w="108" w:type="dxa"/>
              <w:bottom w:w="0" w:type="dxa"/>
              <w:right w:w="108" w:type="dxa"/>
            </w:tcMar>
            <w:vAlign w:val="center"/>
            <w:hideMark/>
          </w:tcPr>
          <w:p w14:paraId="1F4E5820" w14:textId="72C624B9" w:rsidR="003C397F" w:rsidRPr="003264A3" w:rsidRDefault="00CD7C98" w:rsidP="003C397F">
            <w:pPr>
              <w:rPr>
                <w:rFonts w:ascii="Arial" w:hAnsi="Arial" w:cs="Arial"/>
                <w:sz w:val="16"/>
                <w:szCs w:val="16"/>
              </w:rPr>
            </w:pPr>
            <w:r w:rsidRPr="003264A3">
              <w:rPr>
                <w:rFonts w:ascii="Arial" w:hAnsi="Arial" w:cs="Arial"/>
                <w:sz w:val="16"/>
                <w:szCs w:val="16"/>
              </w:rPr>
              <w:t>MCS, PRBs</w:t>
            </w:r>
            <w:r w:rsidR="00910BE3" w:rsidRPr="003264A3">
              <w:rPr>
                <w:rFonts w:ascii="Arial" w:hAnsi="Arial" w:cs="Arial"/>
                <w:sz w:val="16"/>
                <w:szCs w:val="16"/>
              </w:rPr>
              <w:t>, repetitions</w:t>
            </w:r>
          </w:p>
        </w:tc>
        <w:tc>
          <w:tcPr>
            <w:tcW w:w="6662" w:type="dxa"/>
            <w:tcMar>
              <w:top w:w="0" w:type="dxa"/>
              <w:left w:w="108" w:type="dxa"/>
              <w:bottom w:w="0" w:type="dxa"/>
              <w:right w:w="108" w:type="dxa"/>
            </w:tcMar>
            <w:vAlign w:val="center"/>
            <w:hideMark/>
          </w:tcPr>
          <w:p w14:paraId="1DE904CD" w14:textId="5EB5D251" w:rsidR="003C397F" w:rsidRPr="003264A3" w:rsidRDefault="00CD7C98" w:rsidP="003C397F">
            <w:pPr>
              <w:spacing w:line="276" w:lineRule="auto"/>
              <w:rPr>
                <w:rFonts w:ascii="Arial" w:hAnsi="Arial" w:cs="Arial"/>
                <w:sz w:val="16"/>
                <w:szCs w:val="16"/>
                <w:lang w:eastAsia="ja-JP"/>
              </w:rPr>
            </w:pPr>
            <w:r w:rsidRPr="003264A3">
              <w:rPr>
                <w:rFonts w:ascii="Arial" w:hAnsi="Arial" w:cs="Arial" w:hint="eastAsia"/>
                <w:sz w:val="16"/>
                <w:szCs w:val="16"/>
                <w:lang w:eastAsia="ja-JP"/>
              </w:rPr>
              <w:t>M</w:t>
            </w:r>
            <w:r w:rsidRPr="003264A3">
              <w:rPr>
                <w:rFonts w:ascii="Arial" w:hAnsi="Arial" w:cs="Arial"/>
                <w:sz w:val="16"/>
                <w:szCs w:val="16"/>
                <w:lang w:eastAsia="ja-JP"/>
              </w:rPr>
              <w:t xml:space="preserve">CS, number of PRBs and repetitions are calculated to </w:t>
            </w:r>
            <w:r w:rsidR="00F60084">
              <w:rPr>
                <w:rFonts w:ascii="Arial" w:hAnsi="Arial" w:cs="Arial"/>
                <w:sz w:val="16"/>
                <w:szCs w:val="16"/>
                <w:lang w:eastAsia="ja-JP"/>
              </w:rPr>
              <w:t>satisfy</w:t>
            </w:r>
            <w:r w:rsidRPr="003264A3">
              <w:rPr>
                <w:rFonts w:ascii="Arial" w:hAnsi="Arial" w:cs="Arial"/>
                <w:sz w:val="16"/>
                <w:szCs w:val="16"/>
                <w:lang w:eastAsia="ja-JP"/>
              </w:rPr>
              <w:t xml:space="preserve"> the target data rate </w:t>
            </w:r>
          </w:p>
        </w:tc>
      </w:tr>
    </w:tbl>
    <w:p w14:paraId="2D5BA583" w14:textId="77777777" w:rsidR="009D1326" w:rsidRDefault="009D1326" w:rsidP="008C3454">
      <w:pPr>
        <w:rPr>
          <w:b/>
          <w:lang w:eastAsia="ja-JP"/>
        </w:rPr>
      </w:pPr>
    </w:p>
    <w:p w14:paraId="7B7702A0" w14:textId="60E5E5FB" w:rsidR="00724FA3" w:rsidRPr="00DF54EE" w:rsidRDefault="00724FA3" w:rsidP="00295D6C">
      <w:pPr>
        <w:pStyle w:val="3"/>
      </w:pPr>
      <w:r w:rsidRPr="00DF54EE">
        <w:rPr>
          <w:rFonts w:hint="eastAsia"/>
        </w:rPr>
        <w:t>V</w:t>
      </w:r>
      <w:r w:rsidRPr="00DF54EE">
        <w:t>oIP</w:t>
      </w:r>
      <w:r w:rsidR="00EF6889" w:rsidRPr="00DF54EE">
        <w:t xml:space="preserve"> 4.75kbps</w:t>
      </w:r>
    </w:p>
    <w:p w14:paraId="541067B9" w14:textId="1467F701" w:rsidR="00EF6889" w:rsidRPr="005B3266" w:rsidRDefault="00724FA3" w:rsidP="008C3454">
      <w:pPr>
        <w:rPr>
          <w:bCs/>
          <w:lang w:eastAsia="ja-JP"/>
        </w:rPr>
      </w:pPr>
      <w:r>
        <w:rPr>
          <w:bCs/>
          <w:lang w:eastAsia="ja-JP"/>
        </w:rPr>
        <w:t xml:space="preserve">Transport block with </w:t>
      </w:r>
      <w:r>
        <w:rPr>
          <w:rFonts w:hint="eastAsia"/>
          <w:bCs/>
          <w:lang w:eastAsia="ja-JP"/>
        </w:rPr>
        <w:t>1</w:t>
      </w:r>
      <w:r>
        <w:rPr>
          <w:bCs/>
          <w:lang w:eastAsia="ja-JP"/>
        </w:rPr>
        <w:t>84 bits is transmitted per 20ms.</w:t>
      </w:r>
      <w:r w:rsidR="000351CE">
        <w:rPr>
          <w:bCs/>
          <w:lang w:eastAsia="ja-JP"/>
        </w:rPr>
        <w:t xml:space="preserve"> </w:t>
      </w:r>
      <w:r w:rsidR="003935C0">
        <w:rPr>
          <w:bCs/>
          <w:lang w:eastAsia="ja-JP"/>
        </w:rPr>
        <w:t>I</w:t>
      </w:r>
      <w:r w:rsidR="000351CE">
        <w:rPr>
          <w:bCs/>
          <w:lang w:eastAsia="ja-JP"/>
        </w:rPr>
        <w:t xml:space="preserve">t can be transmitted using </w:t>
      </w:r>
      <w:r w:rsidR="003935C0">
        <w:rPr>
          <w:bCs/>
          <w:lang w:eastAsia="ja-JP"/>
        </w:rPr>
        <w:t xml:space="preserve">1PRB and </w:t>
      </w:r>
      <w:r>
        <w:rPr>
          <w:bCs/>
          <w:lang w:eastAsia="ja-JP"/>
        </w:rPr>
        <w:t>MCS9</w:t>
      </w:r>
      <w:r w:rsidR="00C82D84">
        <w:rPr>
          <w:bCs/>
          <w:lang w:eastAsia="ja-JP"/>
        </w:rPr>
        <w:t xml:space="preserve">. 20 repetitions are </w:t>
      </w:r>
      <w:r w:rsidR="00710CF7">
        <w:rPr>
          <w:bCs/>
          <w:lang w:eastAsia="ja-JP"/>
        </w:rPr>
        <w:t>used</w:t>
      </w:r>
      <w:r w:rsidR="00C82D84">
        <w:rPr>
          <w:bCs/>
          <w:lang w:eastAsia="ja-JP"/>
        </w:rPr>
        <w:t xml:space="preserve"> within 20ms. </w:t>
      </w:r>
      <w:r w:rsidR="005B3266">
        <w:rPr>
          <w:bCs/>
          <w:lang w:eastAsia="ja-JP"/>
        </w:rPr>
        <w:t xml:space="preserve">Both with and without </w:t>
      </w:r>
      <w:r w:rsidR="00910BE3">
        <w:rPr>
          <w:bCs/>
          <w:lang w:eastAsia="ja-JP"/>
        </w:rPr>
        <w:t>joint channel estimation (</w:t>
      </w:r>
      <w:r w:rsidR="005B3266" w:rsidRPr="005B3266">
        <w:rPr>
          <w:rFonts w:hint="eastAsia"/>
          <w:bCs/>
          <w:lang w:eastAsia="ja-JP"/>
        </w:rPr>
        <w:t>D</w:t>
      </w:r>
      <w:r w:rsidR="005B3266" w:rsidRPr="005B3266">
        <w:rPr>
          <w:bCs/>
          <w:lang w:eastAsia="ja-JP"/>
        </w:rPr>
        <w:t>MRS bundling</w:t>
      </w:r>
      <w:r w:rsidR="00910BE3">
        <w:rPr>
          <w:bCs/>
          <w:lang w:eastAsia="ja-JP"/>
        </w:rPr>
        <w:t>)</w:t>
      </w:r>
      <w:r w:rsidR="005B3266" w:rsidRPr="005B3266">
        <w:rPr>
          <w:bCs/>
          <w:lang w:eastAsia="ja-JP"/>
        </w:rPr>
        <w:t xml:space="preserve"> </w:t>
      </w:r>
      <w:r w:rsidR="005B3266">
        <w:rPr>
          <w:bCs/>
          <w:lang w:eastAsia="ja-JP"/>
        </w:rPr>
        <w:t xml:space="preserve">are evaluated. </w:t>
      </w:r>
    </w:p>
    <w:p w14:paraId="1E536D10" w14:textId="2D418CF9" w:rsidR="005B3266" w:rsidRPr="003935C0" w:rsidRDefault="005B3266" w:rsidP="008C3454">
      <w:pPr>
        <w:rPr>
          <w:b/>
          <w:lang w:eastAsia="ja-JP"/>
        </w:rPr>
      </w:pPr>
    </w:p>
    <w:p w14:paraId="46CA0818" w14:textId="38297334" w:rsidR="00C126BF" w:rsidRDefault="003935C0" w:rsidP="008C3454">
      <w:pPr>
        <w:rPr>
          <w:b/>
          <w:lang w:eastAsia="ja-JP"/>
        </w:rPr>
      </w:pPr>
      <w:r>
        <w:rPr>
          <w:b/>
          <w:noProof/>
          <w:lang w:eastAsia="ja-JP"/>
        </w:rPr>
        <w:drawing>
          <wp:inline distT="0" distB="0" distL="0" distR="0" wp14:anchorId="6A670532" wp14:editId="7F2C8B5E">
            <wp:extent cx="2972560" cy="1728470"/>
            <wp:effectExtent l="0" t="0" r="0" b="508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82897" cy="1734481"/>
                    </a:xfrm>
                    <a:prstGeom prst="rect">
                      <a:avLst/>
                    </a:prstGeom>
                    <a:noFill/>
                    <a:ln>
                      <a:noFill/>
                    </a:ln>
                  </pic:spPr>
                </pic:pic>
              </a:graphicData>
            </a:graphic>
          </wp:inline>
        </w:drawing>
      </w:r>
      <w:r>
        <w:rPr>
          <w:rFonts w:hint="eastAsia"/>
          <w:b/>
          <w:lang w:eastAsia="ja-JP"/>
        </w:rPr>
        <w:t xml:space="preserve"> </w:t>
      </w:r>
      <w:r>
        <w:rPr>
          <w:b/>
          <w:noProof/>
          <w:lang w:eastAsia="ja-JP"/>
        </w:rPr>
        <w:drawing>
          <wp:inline distT="0" distB="0" distL="0" distR="0" wp14:anchorId="682FADA6" wp14:editId="3936F83C">
            <wp:extent cx="2952750" cy="1766760"/>
            <wp:effectExtent l="0" t="0" r="0" b="508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67512" cy="1775593"/>
                    </a:xfrm>
                    <a:prstGeom prst="rect">
                      <a:avLst/>
                    </a:prstGeom>
                    <a:noFill/>
                    <a:ln>
                      <a:noFill/>
                    </a:ln>
                  </pic:spPr>
                </pic:pic>
              </a:graphicData>
            </a:graphic>
          </wp:inline>
        </w:drawing>
      </w:r>
    </w:p>
    <w:p w14:paraId="01742040" w14:textId="07A27D9A" w:rsidR="003935C0" w:rsidRDefault="00DC38D5" w:rsidP="00DC38D5">
      <w:pPr>
        <w:pStyle w:val="ac"/>
        <w:jc w:val="center"/>
      </w:pPr>
      <w:bookmarkStart w:id="6" w:name="_Ref110277280"/>
      <w:r>
        <w:t xml:space="preserve">Figure </w:t>
      </w:r>
      <w:r>
        <w:fldChar w:fldCharType="begin"/>
      </w:r>
      <w:r>
        <w:instrText xml:space="preserve"> SEQ Figure \* ARABIC </w:instrText>
      </w:r>
      <w:r>
        <w:fldChar w:fldCharType="separate"/>
      </w:r>
      <w:r w:rsidR="00FE6E74">
        <w:rPr>
          <w:noProof/>
        </w:rPr>
        <w:t>1</w:t>
      </w:r>
      <w:r>
        <w:fldChar w:fldCharType="end"/>
      </w:r>
      <w:bookmarkEnd w:id="6"/>
      <w:r>
        <w:t xml:space="preserve"> </w:t>
      </w:r>
      <w:r w:rsidR="00B33BF0">
        <w:t xml:space="preserve">BLER performance for NTN TDL-A/C with </w:t>
      </w:r>
      <w:r w:rsidR="00D46F7F">
        <w:t xml:space="preserve">and without </w:t>
      </w:r>
      <w:r w:rsidR="00B33BF0">
        <w:t>joint CE</w:t>
      </w:r>
    </w:p>
    <w:p w14:paraId="21169A84" w14:textId="07546F29" w:rsidR="003F3A7D" w:rsidRDefault="00B33BF0" w:rsidP="003F3A7D">
      <w:pPr>
        <w:spacing w:afterLines="50" w:after="120"/>
      </w:pPr>
      <w:r>
        <w:fldChar w:fldCharType="begin"/>
      </w:r>
      <w:r>
        <w:instrText xml:space="preserve"> REF _Ref110277280 \h </w:instrText>
      </w:r>
      <w:r>
        <w:fldChar w:fldCharType="separate"/>
      </w:r>
      <w:r w:rsidR="00FE6E74">
        <w:t xml:space="preserve">Figure </w:t>
      </w:r>
      <w:r w:rsidR="00FE6E74">
        <w:rPr>
          <w:noProof/>
        </w:rPr>
        <w:t>1</w:t>
      </w:r>
      <w:r>
        <w:fldChar w:fldCharType="end"/>
      </w:r>
      <w:r>
        <w:t xml:space="preserve"> shows BLER performance for NTN TDL-A</w:t>
      </w:r>
      <w:r w:rsidR="00F97C73">
        <w:t xml:space="preserve"> (30 deg)</w:t>
      </w:r>
      <w:r>
        <w:t xml:space="preserve"> and C</w:t>
      </w:r>
      <w:r w:rsidR="00F97C73">
        <w:t xml:space="preserve"> (30 deg)</w:t>
      </w:r>
      <w:r>
        <w:t xml:space="preserve"> with </w:t>
      </w:r>
      <w:r w:rsidR="00D46F7F">
        <w:rPr>
          <w:rFonts w:hint="eastAsia"/>
          <w:lang w:eastAsia="ja-JP"/>
        </w:rPr>
        <w:t>a</w:t>
      </w:r>
      <w:r w:rsidR="00D46F7F">
        <w:rPr>
          <w:lang w:eastAsia="ja-JP"/>
        </w:rPr>
        <w:t xml:space="preserve">nd without </w:t>
      </w:r>
      <w:r>
        <w:t xml:space="preserve">joint channel estimation (JCE). Channel estimation window n=1(no JCE), 2, 5 and 10 are evaluated. </w:t>
      </w:r>
      <w:r w:rsidR="00D46F7F">
        <w:t xml:space="preserve">NTN TDL-C (LOS) shows better performance than NTN TDL-A (NLOS). </w:t>
      </w:r>
      <w:r>
        <w:t xml:space="preserve">The required SNR at BLER=2% can be improved by </w:t>
      </w:r>
      <w:r w:rsidR="00710CF7">
        <w:t xml:space="preserve">up to </w:t>
      </w:r>
      <w:r>
        <w:t>2dB with joint channel estimation</w:t>
      </w:r>
      <w:r w:rsidR="00710CF7">
        <w:t xml:space="preserve">. </w:t>
      </w:r>
    </w:p>
    <w:p w14:paraId="66561834" w14:textId="6253A95D" w:rsidR="003F3A7D" w:rsidRPr="00A444C1" w:rsidRDefault="003F3A7D" w:rsidP="003F3A7D">
      <w:pPr>
        <w:spacing w:afterLines="50" w:after="120"/>
        <w:rPr>
          <w:lang w:val="en-US"/>
        </w:rPr>
      </w:pPr>
      <w:r>
        <w:t>The required SNR</w:t>
      </w:r>
      <w:r w:rsidR="00A20FF0">
        <w:rPr>
          <w:lang w:eastAsia="ja-JP"/>
        </w:rPr>
        <w:t xml:space="preserve"> (dB)</w:t>
      </w:r>
      <w:r>
        <w:t xml:space="preserve"> at BLER=2% for each evaluation scenarios are summarized in</w:t>
      </w:r>
      <w:r w:rsidR="00446385">
        <w:rPr>
          <w:rFonts w:hint="eastAsia"/>
          <w:lang w:eastAsia="ja-JP"/>
        </w:rPr>
        <w:t xml:space="preserve"> </w:t>
      </w:r>
      <w:r w:rsidR="00446385">
        <w:fldChar w:fldCharType="begin"/>
      </w:r>
      <w:r w:rsidR="00446385">
        <w:instrText xml:space="preserve"> REF _Ref110279808 \h </w:instrText>
      </w:r>
      <w:r w:rsidR="00446385">
        <w:fldChar w:fldCharType="separate"/>
      </w:r>
      <w:r w:rsidR="00FE6E74" w:rsidRPr="00C4566C">
        <w:t xml:space="preserve">Table </w:t>
      </w:r>
      <w:r w:rsidR="00FE6E74">
        <w:rPr>
          <w:noProof/>
        </w:rPr>
        <w:t>8</w:t>
      </w:r>
      <w:r w:rsidR="00446385">
        <w:fldChar w:fldCharType="end"/>
      </w:r>
      <w:r>
        <w:t xml:space="preserve">. Joint channel estimation with n=10 is assumed. </w:t>
      </w:r>
      <w:r w:rsidR="00A444C1" w:rsidRPr="00A444C1">
        <w:rPr>
          <w:lang w:val="en-US"/>
        </w:rPr>
        <w:t>Minus (</w:t>
      </w:r>
      <w:r w:rsidR="00A444C1">
        <w:rPr>
          <w:lang w:val="en-US"/>
        </w:rPr>
        <w:t>red characters</w:t>
      </w:r>
      <w:r w:rsidR="00A444C1" w:rsidRPr="00A444C1">
        <w:rPr>
          <w:lang w:val="en-US"/>
        </w:rPr>
        <w:t>) means required SNR is worse than the target</w:t>
      </w:r>
      <w:r w:rsidR="00004FE8">
        <w:rPr>
          <w:lang w:val="en-US"/>
        </w:rPr>
        <w:t xml:space="preserve"> CNR which is calculated by the link budget</w:t>
      </w:r>
      <w:r w:rsidR="00A444C1" w:rsidRPr="00A444C1">
        <w:rPr>
          <w:lang w:val="en-US"/>
        </w:rPr>
        <w:t>.</w:t>
      </w:r>
      <w:r w:rsidR="00A444C1">
        <w:rPr>
          <w:lang w:val="en-US"/>
        </w:rPr>
        <w:t xml:space="preserve"> </w:t>
      </w:r>
    </w:p>
    <w:p w14:paraId="34C6EF39" w14:textId="38C14549" w:rsidR="00D46F7F" w:rsidRPr="002E5B45" w:rsidRDefault="00BF6E8B" w:rsidP="003F3A7D">
      <w:pPr>
        <w:spacing w:afterLines="50" w:after="120"/>
      </w:pPr>
      <w:r>
        <w:lastRenderedPageBreak/>
        <w:t>For LEO 1200km set 2, VoIP can not be supported even for LOS environment</w:t>
      </w:r>
      <w:r w:rsidR="002E5B45">
        <w:t xml:space="preserve"> where performance gap with more than 5dB is seen. </w:t>
      </w:r>
    </w:p>
    <w:p w14:paraId="6E9BDCA0" w14:textId="2B3B2FDC" w:rsidR="00C2311B" w:rsidRPr="00C2311B" w:rsidRDefault="00C2311B" w:rsidP="00C2311B">
      <w:pPr>
        <w:pStyle w:val="ac"/>
        <w:jc w:val="center"/>
        <w:rPr>
          <w:bCs/>
          <w:lang w:eastAsia="ja-JP"/>
        </w:rPr>
      </w:pPr>
      <w:bookmarkStart w:id="7" w:name="_Ref110279808"/>
      <w:r w:rsidRPr="00C4566C">
        <w:t xml:space="preserve">Table </w:t>
      </w:r>
      <w:r w:rsidRPr="00C4566C">
        <w:fldChar w:fldCharType="begin"/>
      </w:r>
      <w:r w:rsidRPr="00C4566C">
        <w:instrText xml:space="preserve"> SEQ Table \* ARABIC </w:instrText>
      </w:r>
      <w:r w:rsidRPr="00C4566C">
        <w:fldChar w:fldCharType="separate"/>
      </w:r>
      <w:r w:rsidR="00FE6E74">
        <w:rPr>
          <w:noProof/>
        </w:rPr>
        <w:t>8</w:t>
      </w:r>
      <w:r w:rsidRPr="00C4566C">
        <w:fldChar w:fldCharType="end"/>
      </w:r>
      <w:bookmarkEnd w:id="7"/>
      <w:r>
        <w:t xml:space="preserve"> coverage performance gap</w:t>
      </w:r>
      <w:r w:rsidR="00A20FF0">
        <w:t xml:space="preserve"> (dB)</w:t>
      </w:r>
      <w:r>
        <w:t xml:space="preserve"> for PUSCH VoIP 4.75kbps</w:t>
      </w:r>
    </w:p>
    <w:p w14:paraId="5CF10A94" w14:textId="70473931" w:rsidR="003F3A7D" w:rsidRDefault="00EF6889" w:rsidP="007F3D50">
      <w:pPr>
        <w:spacing w:afterLines="50" w:after="120"/>
        <w:jc w:val="center"/>
      </w:pPr>
      <w:r>
        <w:rPr>
          <w:noProof/>
        </w:rPr>
        <w:drawing>
          <wp:inline distT="0" distB="0" distL="0" distR="0" wp14:anchorId="7440A3F7" wp14:editId="520123F4">
            <wp:extent cx="5875577" cy="1573530"/>
            <wp:effectExtent l="0" t="0" r="0" b="762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21307" cy="1585777"/>
                    </a:xfrm>
                    <a:prstGeom prst="rect">
                      <a:avLst/>
                    </a:prstGeom>
                    <a:noFill/>
                    <a:ln>
                      <a:noFill/>
                    </a:ln>
                  </pic:spPr>
                </pic:pic>
              </a:graphicData>
            </a:graphic>
          </wp:inline>
        </w:drawing>
      </w:r>
    </w:p>
    <w:p w14:paraId="776A0150" w14:textId="77777777" w:rsidR="00BC0E54" w:rsidRDefault="00BC0E54" w:rsidP="007F3D50">
      <w:pPr>
        <w:spacing w:afterLines="50" w:after="120"/>
        <w:jc w:val="center"/>
      </w:pPr>
    </w:p>
    <w:p w14:paraId="08CB913C" w14:textId="2A7CF019" w:rsidR="00724FA3" w:rsidRPr="00DF54EE" w:rsidRDefault="00724FA3" w:rsidP="00295D6C">
      <w:pPr>
        <w:pStyle w:val="3"/>
      </w:pPr>
      <w:r w:rsidRPr="00DF54EE">
        <w:t>Low data rate service</w:t>
      </w:r>
      <w:r w:rsidR="008B5223" w:rsidRPr="00DF54EE">
        <w:t xml:space="preserve"> (100kbps)</w:t>
      </w:r>
    </w:p>
    <w:p w14:paraId="6042EA7C" w14:textId="5B9EE270" w:rsidR="00552C5A" w:rsidRPr="00024C3C" w:rsidRDefault="00ED6CBE" w:rsidP="008B5223">
      <w:pPr>
        <w:rPr>
          <w:rFonts w:eastAsia="SimSun"/>
        </w:rPr>
      </w:pPr>
      <w:r>
        <w:rPr>
          <w:rFonts w:hint="eastAsia"/>
          <w:bCs/>
          <w:lang w:eastAsia="ja-JP"/>
        </w:rPr>
        <w:t>M</w:t>
      </w:r>
      <w:r>
        <w:rPr>
          <w:bCs/>
          <w:lang w:eastAsia="ja-JP"/>
        </w:rPr>
        <w:t>CS</w:t>
      </w:r>
      <w:r w:rsidR="008B5223">
        <w:rPr>
          <w:bCs/>
          <w:lang w:eastAsia="ja-JP"/>
        </w:rPr>
        <w:t>, number of repetitions</w:t>
      </w:r>
      <w:r>
        <w:rPr>
          <w:bCs/>
          <w:lang w:eastAsia="ja-JP"/>
        </w:rPr>
        <w:t xml:space="preserve"> and number of PRBs are selected to meet the </w:t>
      </w:r>
      <w:r w:rsidR="00724FA3">
        <w:rPr>
          <w:bCs/>
          <w:lang w:eastAsia="ja-JP"/>
        </w:rPr>
        <w:t xml:space="preserve">target </w:t>
      </w:r>
      <w:r>
        <w:rPr>
          <w:bCs/>
          <w:lang w:eastAsia="ja-JP"/>
        </w:rPr>
        <w:t>data rate</w:t>
      </w:r>
      <w:r w:rsidR="00BF6E8B">
        <w:rPr>
          <w:bCs/>
          <w:lang w:eastAsia="ja-JP"/>
        </w:rPr>
        <w:t xml:space="preserve"> similar to </w:t>
      </w:r>
      <w:r w:rsidR="00BF6E8B">
        <w:rPr>
          <w:bCs/>
          <w:lang w:eastAsia="ja-JP"/>
        </w:rPr>
        <w:fldChar w:fldCharType="begin"/>
      </w:r>
      <w:r w:rsidR="00BF6E8B">
        <w:rPr>
          <w:bCs/>
          <w:lang w:eastAsia="ja-JP"/>
        </w:rPr>
        <w:instrText xml:space="preserve"> REF _Ref110418202 \n \h </w:instrText>
      </w:r>
      <w:r w:rsidR="00BF6E8B">
        <w:rPr>
          <w:bCs/>
          <w:lang w:eastAsia="ja-JP"/>
        </w:rPr>
      </w:r>
      <w:r w:rsidR="00BF6E8B">
        <w:rPr>
          <w:bCs/>
          <w:lang w:eastAsia="ja-JP"/>
        </w:rPr>
        <w:fldChar w:fldCharType="separate"/>
      </w:r>
      <w:r w:rsidR="00FE6E74">
        <w:rPr>
          <w:bCs/>
          <w:lang w:eastAsia="ja-JP"/>
        </w:rPr>
        <w:t>[4]</w:t>
      </w:r>
      <w:r w:rsidR="00BF6E8B">
        <w:rPr>
          <w:bCs/>
          <w:lang w:eastAsia="ja-JP"/>
        </w:rPr>
        <w:fldChar w:fldCharType="end"/>
      </w:r>
      <w:r>
        <w:rPr>
          <w:bCs/>
          <w:lang w:eastAsia="ja-JP"/>
        </w:rPr>
        <w:t xml:space="preserve">. </w:t>
      </w:r>
      <w:r w:rsidR="00832AFD">
        <w:rPr>
          <w:rFonts w:eastAsia="SimSun"/>
        </w:rPr>
        <w:t xml:space="preserve">For </w:t>
      </w:r>
      <w:r w:rsidR="00832AFD" w:rsidRPr="00832AFD">
        <w:rPr>
          <w:rFonts w:eastAsia="SimSun"/>
        </w:rPr>
        <w:t>1</w:t>
      </w:r>
      <w:r w:rsidR="00832AFD">
        <w:rPr>
          <w:rFonts w:eastAsia="SimSun"/>
        </w:rPr>
        <w:t>00k</w:t>
      </w:r>
      <w:r w:rsidR="00832AFD" w:rsidRPr="00832AFD">
        <w:rPr>
          <w:rFonts w:eastAsia="SimSun"/>
        </w:rPr>
        <w:t xml:space="preserve">bps, the </w:t>
      </w:r>
      <w:r w:rsidR="00552C5A">
        <w:rPr>
          <w:rFonts w:eastAsia="SimSun"/>
        </w:rPr>
        <w:t xml:space="preserve">number of bits </w:t>
      </w:r>
      <w:r w:rsidR="000351CE">
        <w:rPr>
          <w:rFonts w:eastAsia="SimSun"/>
        </w:rPr>
        <w:t>to be transmitted in</w:t>
      </w:r>
      <w:r w:rsidR="00832AFD" w:rsidRPr="00832AFD">
        <w:rPr>
          <w:rFonts w:eastAsia="SimSun"/>
        </w:rPr>
        <w:t xml:space="preserve"> a </w:t>
      </w:r>
      <w:r w:rsidR="00832AFD">
        <w:rPr>
          <w:rFonts w:eastAsia="SimSun"/>
        </w:rPr>
        <w:t xml:space="preserve">slot (1ms) </w:t>
      </w:r>
      <w:r w:rsidR="000351CE">
        <w:rPr>
          <w:rFonts w:eastAsia="SimSun"/>
        </w:rPr>
        <w:t>assuming</w:t>
      </w:r>
      <w:r w:rsidR="000351CE" w:rsidRPr="00832AFD">
        <w:rPr>
          <w:rFonts w:eastAsia="SimSun"/>
        </w:rPr>
        <w:t xml:space="preserve"> 10% BLER</w:t>
      </w:r>
      <w:r w:rsidR="000351CE">
        <w:rPr>
          <w:rFonts w:eastAsia="SimSun"/>
        </w:rPr>
        <w:t xml:space="preserve"> </w:t>
      </w:r>
      <w:r w:rsidR="00832AFD">
        <w:rPr>
          <w:rFonts w:eastAsia="SimSun"/>
        </w:rPr>
        <w:t>can</w:t>
      </w:r>
      <w:r w:rsidR="00832AFD" w:rsidRPr="00832AFD">
        <w:rPr>
          <w:rFonts w:eastAsia="SimSun"/>
        </w:rPr>
        <w:t xml:space="preserve"> be calculated as</w:t>
      </w:r>
    </w:p>
    <w:p w14:paraId="28D7D5B8" w14:textId="60DCEFCB" w:rsidR="00832AFD" w:rsidRPr="00832AFD" w:rsidRDefault="00552C5A" w:rsidP="00832AFD">
      <w:pPr>
        <w:autoSpaceDE w:val="0"/>
        <w:autoSpaceDN w:val="0"/>
        <w:adjustRightInd w:val="0"/>
        <w:snapToGrid w:val="0"/>
        <w:spacing w:beforeLines="30" w:before="72" w:after="120" w:line="60" w:lineRule="atLeast"/>
        <w:jc w:val="center"/>
        <w:rPr>
          <w:rFonts w:eastAsia="SimSun"/>
        </w:rPr>
      </w:pPr>
      <m:oMath>
        <m:r>
          <w:rPr>
            <w:rFonts w:ascii="Cambria Math" w:eastAsiaTheme="minorEastAsia" w:hAnsi="Cambria Math"/>
            <w:lang w:eastAsia="ja-JP"/>
          </w:rPr>
          <m:t>(</m:t>
        </m:r>
        <m:r>
          <w:rPr>
            <w:rFonts w:ascii="Cambria Math" w:eastAsia="SimSun" w:hAnsi="Cambria Math"/>
          </w:rPr>
          <m:t>100×</m:t>
        </m:r>
        <m:sSup>
          <m:sSupPr>
            <m:ctrlPr>
              <w:rPr>
                <w:rFonts w:ascii="Cambria Math" w:eastAsia="SimSun" w:hAnsi="Cambria Math"/>
                <w:i/>
              </w:rPr>
            </m:ctrlPr>
          </m:sSupPr>
          <m:e>
            <m:r>
              <w:rPr>
                <w:rFonts w:ascii="Cambria Math" w:eastAsia="SimSun" w:hAnsi="Cambria Math"/>
              </w:rPr>
              <m:t>10</m:t>
            </m:r>
          </m:e>
          <m:sup>
            <m:r>
              <w:rPr>
                <w:rFonts w:ascii="Cambria Math" w:eastAsia="SimSun" w:hAnsi="Cambria Math"/>
              </w:rPr>
              <m:t>3</m:t>
            </m:r>
          </m:sup>
        </m:sSup>
        <m:r>
          <w:rPr>
            <w:rFonts w:ascii="Cambria Math" w:eastAsia="SimSun" w:hAnsi="Cambria Math"/>
          </w:rPr>
          <m:t>/0.9 )×</m:t>
        </m:r>
        <m:sSup>
          <m:sSupPr>
            <m:ctrlPr>
              <w:rPr>
                <w:rFonts w:ascii="Cambria Math" w:eastAsia="SimSun" w:hAnsi="Cambria Math"/>
                <w:i/>
              </w:rPr>
            </m:ctrlPr>
          </m:sSupPr>
          <m:e>
            <m:r>
              <w:rPr>
                <w:rFonts w:ascii="Cambria Math" w:eastAsia="SimSun" w:hAnsi="Cambria Math"/>
              </w:rPr>
              <m:t>10</m:t>
            </m:r>
          </m:e>
          <m:sup>
            <m:r>
              <w:rPr>
                <w:rFonts w:ascii="Cambria Math" w:eastAsia="SimSun" w:hAnsi="Cambria Math"/>
              </w:rPr>
              <m:t>-3</m:t>
            </m:r>
          </m:sup>
        </m:sSup>
        <m:r>
          <w:rPr>
            <w:rFonts w:ascii="Cambria Math" w:eastAsia="SimSun" w:hAnsi="Cambria Math"/>
          </w:rPr>
          <m:t xml:space="preserve">=111.1 </m:t>
        </m:r>
      </m:oMath>
      <w:r w:rsidR="00832AFD" w:rsidRPr="00832AFD">
        <w:rPr>
          <w:rFonts w:eastAsia="SimSun"/>
        </w:rPr>
        <w:t>bits</w:t>
      </w:r>
      <w:r w:rsidR="000351CE">
        <w:rPr>
          <w:rFonts w:eastAsia="SimSun"/>
        </w:rPr>
        <w:t>.</w:t>
      </w:r>
    </w:p>
    <w:p w14:paraId="0FAA0514" w14:textId="627FEE11" w:rsidR="00DD6C0C" w:rsidRDefault="000351CE" w:rsidP="00832AFD">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t>In case of</w:t>
      </w:r>
      <w:r w:rsidR="00DD6C0C">
        <w:rPr>
          <w:rFonts w:eastAsiaTheme="minorEastAsia"/>
          <w:lang w:eastAsia="ja-JP"/>
        </w:rPr>
        <w:t xml:space="preserve"> QPSK, the coding rate to transmit 111.1 bits per slot </w:t>
      </w:r>
      <w:r w:rsidR="00A96526">
        <w:rPr>
          <w:rFonts w:eastAsiaTheme="minorEastAsia"/>
          <w:lang w:eastAsia="ja-JP"/>
        </w:rPr>
        <w:t xml:space="preserve">with 1PRB </w:t>
      </w:r>
      <w:r w:rsidR="00DD6C0C">
        <w:rPr>
          <w:rFonts w:eastAsiaTheme="minorEastAsia"/>
          <w:lang w:eastAsia="ja-JP"/>
        </w:rPr>
        <w:t xml:space="preserve">is </w:t>
      </w:r>
    </w:p>
    <w:p w14:paraId="54FD4B80" w14:textId="16E834FC" w:rsidR="00DD6C0C" w:rsidRPr="00DD6C0C" w:rsidRDefault="00A96526" w:rsidP="00A96526">
      <w:pPr>
        <w:autoSpaceDE w:val="0"/>
        <w:autoSpaceDN w:val="0"/>
        <w:adjustRightInd w:val="0"/>
        <w:snapToGrid w:val="0"/>
        <w:spacing w:beforeLines="30" w:before="72" w:after="120" w:line="60" w:lineRule="atLeast"/>
        <w:jc w:val="center"/>
        <w:rPr>
          <w:rFonts w:eastAsiaTheme="minorEastAsia"/>
          <w:lang w:eastAsia="ja-JP"/>
        </w:rPr>
      </w:pPr>
      <m:oMath>
        <m:r>
          <w:rPr>
            <w:rFonts w:ascii="Cambria Math" w:eastAsiaTheme="minorEastAsia" w:hAnsi="Cambria Math"/>
            <w:lang w:eastAsia="ja-JP"/>
          </w:rPr>
          <m:t>111.1/2/(12×</m:t>
        </m:r>
        <m:d>
          <m:dPr>
            <m:ctrlPr>
              <w:rPr>
                <w:rFonts w:ascii="Cambria Math" w:eastAsiaTheme="minorEastAsia" w:hAnsi="Cambria Math"/>
                <w:i/>
                <w:lang w:eastAsia="ja-JP"/>
              </w:rPr>
            </m:ctrlPr>
          </m:dPr>
          <m:e>
            <m:r>
              <w:rPr>
                <w:rFonts w:ascii="Cambria Math" w:eastAsiaTheme="minorEastAsia" w:hAnsi="Cambria Math"/>
                <w:lang w:eastAsia="ja-JP"/>
              </w:rPr>
              <m:t>14-2</m:t>
            </m:r>
          </m:e>
        </m:d>
        <m:r>
          <w:rPr>
            <w:rFonts w:ascii="Cambria Math" w:eastAsiaTheme="minorEastAsia" w:hAnsi="Cambria Math"/>
            <w:lang w:eastAsia="ja-JP"/>
          </w:rPr>
          <m:t>)=0.386</m:t>
        </m:r>
      </m:oMath>
      <w:r w:rsidR="000351CE">
        <w:rPr>
          <w:rFonts w:eastAsiaTheme="minorEastAsia" w:hint="eastAsia"/>
          <w:lang w:eastAsia="ja-JP"/>
        </w:rPr>
        <w:t>.</w:t>
      </w:r>
    </w:p>
    <w:p w14:paraId="7313E717" w14:textId="526291B7" w:rsidR="00553A19" w:rsidRDefault="00A96526" w:rsidP="00832AFD">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t>Then, MCS6</w:t>
      </w:r>
      <w:r w:rsidR="00DA3092">
        <w:rPr>
          <w:rFonts w:eastAsiaTheme="minorEastAsia"/>
          <w:lang w:eastAsia="ja-JP"/>
        </w:rPr>
        <w:t xml:space="preserve"> (R=0.438)</w:t>
      </w:r>
      <w:r>
        <w:rPr>
          <w:rFonts w:eastAsiaTheme="minorEastAsia"/>
          <w:lang w:eastAsia="ja-JP"/>
        </w:rPr>
        <w:t xml:space="preserve"> is </w:t>
      </w:r>
      <w:r w:rsidR="00DA3092">
        <w:rPr>
          <w:rFonts w:eastAsiaTheme="minorEastAsia"/>
          <w:lang w:eastAsia="ja-JP"/>
        </w:rPr>
        <w:t xml:space="preserve">selected as the minimum MCS whose coding rate is </w:t>
      </w:r>
      <w:r w:rsidR="00EF6889">
        <w:rPr>
          <w:rFonts w:eastAsiaTheme="minorEastAsia"/>
          <w:lang w:eastAsia="ja-JP"/>
        </w:rPr>
        <w:t>higher than</w:t>
      </w:r>
      <w:r w:rsidR="00DA3092">
        <w:rPr>
          <w:rFonts w:eastAsiaTheme="minorEastAsia"/>
          <w:lang w:eastAsia="ja-JP"/>
        </w:rPr>
        <w:t xml:space="preserve"> the calculated coding rate (0.386</w:t>
      </w:r>
      <w:r w:rsidR="000351CE">
        <w:rPr>
          <w:rFonts w:eastAsiaTheme="minorEastAsia"/>
          <w:lang w:eastAsia="ja-JP"/>
        </w:rPr>
        <w:t>)</w:t>
      </w:r>
      <w:r>
        <w:rPr>
          <w:rFonts w:eastAsiaTheme="minorEastAsia"/>
          <w:lang w:eastAsia="ja-JP"/>
        </w:rPr>
        <w:t xml:space="preserve">. </w:t>
      </w:r>
      <w:r w:rsidR="00DA3092">
        <w:rPr>
          <w:rFonts w:eastAsiaTheme="minorEastAsia"/>
          <w:lang w:eastAsia="ja-JP"/>
        </w:rPr>
        <w:t>With higher number of PRBs, l</w:t>
      </w:r>
      <w:r>
        <w:rPr>
          <w:rFonts w:eastAsiaTheme="minorEastAsia"/>
          <w:lang w:eastAsia="ja-JP"/>
        </w:rPr>
        <w:t xml:space="preserve">ower MCS </w:t>
      </w:r>
      <w:r w:rsidR="00197228">
        <w:rPr>
          <w:rFonts w:eastAsiaTheme="minorEastAsia"/>
          <w:lang w:eastAsia="ja-JP"/>
        </w:rPr>
        <w:t xml:space="preserve">and/or larger repetitions </w:t>
      </w:r>
      <w:r>
        <w:rPr>
          <w:rFonts w:eastAsiaTheme="minorEastAsia"/>
          <w:lang w:eastAsia="ja-JP"/>
        </w:rPr>
        <w:t xml:space="preserve">can be used, but the target CNR increases in </w:t>
      </w:r>
      <w:r w:rsidR="00DA3092">
        <w:rPr>
          <w:rFonts w:eastAsiaTheme="minorEastAsia"/>
          <w:lang w:eastAsia="ja-JP"/>
        </w:rPr>
        <w:t xml:space="preserve">accordance </w:t>
      </w:r>
      <w:r w:rsidR="00E23901">
        <w:rPr>
          <w:rFonts w:eastAsiaTheme="minorEastAsia"/>
          <w:lang w:eastAsia="ja-JP"/>
        </w:rPr>
        <w:t>with</w:t>
      </w:r>
      <w:r w:rsidR="00DA3092">
        <w:rPr>
          <w:rFonts w:eastAsiaTheme="minorEastAsia"/>
          <w:lang w:eastAsia="ja-JP"/>
        </w:rPr>
        <w:t xml:space="preserve"> </w:t>
      </w:r>
      <w:r>
        <w:rPr>
          <w:rFonts w:eastAsiaTheme="minorEastAsia"/>
          <w:lang w:eastAsia="ja-JP"/>
        </w:rPr>
        <w:t xml:space="preserve">the number of PRBs. </w:t>
      </w:r>
      <w:r w:rsidR="0010045B">
        <w:rPr>
          <w:rFonts w:eastAsiaTheme="minorEastAsia" w:hint="eastAsia"/>
          <w:lang w:eastAsia="ja-JP"/>
        </w:rPr>
        <w:t>I</w:t>
      </w:r>
      <w:r w:rsidR="0010045B">
        <w:rPr>
          <w:rFonts w:eastAsiaTheme="minorEastAsia"/>
          <w:lang w:eastAsia="ja-JP"/>
        </w:rPr>
        <w:t>n this paper, t</w:t>
      </w:r>
      <w:r w:rsidR="002725A4">
        <w:rPr>
          <w:rFonts w:eastAsiaTheme="minorEastAsia"/>
          <w:lang w:eastAsia="ja-JP"/>
        </w:rPr>
        <w:t xml:space="preserve">he following combinations of MCS, repetitions </w:t>
      </w:r>
      <w:r w:rsidR="00197228">
        <w:rPr>
          <w:rFonts w:eastAsiaTheme="minorEastAsia"/>
          <w:lang w:eastAsia="ja-JP"/>
        </w:rPr>
        <w:t xml:space="preserve">and PRBs </w:t>
      </w:r>
      <w:r w:rsidR="002725A4">
        <w:rPr>
          <w:rFonts w:eastAsiaTheme="minorEastAsia"/>
          <w:lang w:eastAsia="ja-JP"/>
        </w:rPr>
        <w:t xml:space="preserve">are evaluated. </w:t>
      </w:r>
    </w:p>
    <w:p w14:paraId="0E596505" w14:textId="07DE93BC" w:rsidR="0010045B" w:rsidRDefault="0010045B" w:rsidP="0010045B">
      <w:pPr>
        <w:rPr>
          <w:bCs/>
          <w:lang w:eastAsia="ja-JP"/>
        </w:rPr>
      </w:pPr>
      <w:r>
        <w:rPr>
          <w:bCs/>
          <w:lang w:eastAsia="ja-JP"/>
        </w:rPr>
        <w:t>{MCS</w:t>
      </w:r>
      <w:r w:rsidR="005D77DE">
        <w:rPr>
          <w:bCs/>
          <w:lang w:eastAsia="ja-JP"/>
        </w:rPr>
        <w:t xml:space="preserve"> 6</w:t>
      </w:r>
      <w:r>
        <w:rPr>
          <w:bCs/>
          <w:lang w:eastAsia="ja-JP"/>
        </w:rPr>
        <w:t xml:space="preserve">, </w:t>
      </w:r>
      <w:r w:rsidR="005D77DE">
        <w:rPr>
          <w:bCs/>
          <w:lang w:eastAsia="ja-JP"/>
        </w:rPr>
        <w:t xml:space="preserve">no </w:t>
      </w:r>
      <w:r>
        <w:rPr>
          <w:bCs/>
          <w:lang w:eastAsia="ja-JP"/>
        </w:rPr>
        <w:t>repetitions</w:t>
      </w:r>
      <w:r w:rsidR="00197228">
        <w:rPr>
          <w:bCs/>
          <w:lang w:eastAsia="ja-JP"/>
        </w:rPr>
        <w:t>, 1 PRB</w:t>
      </w:r>
      <w:r>
        <w:rPr>
          <w:bCs/>
          <w:lang w:eastAsia="ja-JP"/>
        </w:rPr>
        <w:t xml:space="preserve">} </w:t>
      </w:r>
      <w:r w:rsidR="00E43B2B">
        <w:rPr>
          <w:bCs/>
          <w:lang w:eastAsia="ja-JP"/>
        </w:rPr>
        <w:t>(higher MCS</w:t>
      </w:r>
      <w:r w:rsidR="00197228">
        <w:rPr>
          <w:bCs/>
          <w:lang w:eastAsia="ja-JP"/>
        </w:rPr>
        <w:t>/smaller repetitions</w:t>
      </w:r>
      <w:r w:rsidR="00E43B2B">
        <w:rPr>
          <w:bCs/>
          <w:lang w:eastAsia="ja-JP"/>
        </w:rPr>
        <w:t xml:space="preserve"> with lower number of PRBs)</w:t>
      </w:r>
    </w:p>
    <w:p w14:paraId="16851FB9" w14:textId="5DEC0BCD" w:rsidR="0010045B" w:rsidRDefault="0010045B" w:rsidP="0010045B">
      <w:pPr>
        <w:rPr>
          <w:bCs/>
          <w:lang w:eastAsia="ja-JP"/>
        </w:rPr>
      </w:pPr>
      <w:r>
        <w:rPr>
          <w:bCs/>
          <w:lang w:eastAsia="ja-JP"/>
        </w:rPr>
        <w:t>{MCS</w:t>
      </w:r>
      <w:r w:rsidR="005D77DE">
        <w:rPr>
          <w:bCs/>
          <w:lang w:eastAsia="ja-JP"/>
        </w:rPr>
        <w:t xml:space="preserve"> 3</w:t>
      </w:r>
      <w:r>
        <w:rPr>
          <w:bCs/>
          <w:lang w:eastAsia="ja-JP"/>
        </w:rPr>
        <w:t xml:space="preserve">, </w:t>
      </w:r>
      <w:r w:rsidR="005D77DE">
        <w:rPr>
          <w:bCs/>
          <w:lang w:eastAsia="ja-JP"/>
        </w:rPr>
        <w:t>no</w:t>
      </w:r>
      <w:r>
        <w:rPr>
          <w:bCs/>
          <w:lang w:eastAsia="ja-JP"/>
        </w:rPr>
        <w:t xml:space="preserve"> repetitions</w:t>
      </w:r>
      <w:r w:rsidR="00197228">
        <w:rPr>
          <w:bCs/>
          <w:lang w:eastAsia="ja-JP"/>
        </w:rPr>
        <w:t>, 2 PRBs</w:t>
      </w:r>
      <w:r>
        <w:rPr>
          <w:bCs/>
          <w:lang w:eastAsia="ja-JP"/>
        </w:rPr>
        <w:t xml:space="preserve">} </w:t>
      </w:r>
    </w:p>
    <w:p w14:paraId="71FB6C41" w14:textId="1583C6BA" w:rsidR="005D77DE" w:rsidRDefault="005D77DE" w:rsidP="005D77DE">
      <w:pPr>
        <w:rPr>
          <w:bCs/>
          <w:lang w:eastAsia="ja-JP"/>
        </w:rPr>
      </w:pPr>
      <w:r>
        <w:rPr>
          <w:bCs/>
          <w:lang w:eastAsia="ja-JP"/>
        </w:rPr>
        <w:t>{MCS 0, no repetitions</w:t>
      </w:r>
      <w:r w:rsidR="00197228">
        <w:rPr>
          <w:bCs/>
          <w:lang w:eastAsia="ja-JP"/>
        </w:rPr>
        <w:t>,</w:t>
      </w:r>
      <w:r w:rsidR="00197228" w:rsidRPr="00197228">
        <w:rPr>
          <w:bCs/>
          <w:lang w:eastAsia="ja-JP"/>
        </w:rPr>
        <w:t xml:space="preserve"> </w:t>
      </w:r>
      <w:r w:rsidR="00197228">
        <w:rPr>
          <w:bCs/>
          <w:lang w:eastAsia="ja-JP"/>
        </w:rPr>
        <w:t>4 PRB</w:t>
      </w:r>
      <w:r>
        <w:rPr>
          <w:bCs/>
          <w:lang w:eastAsia="ja-JP"/>
        </w:rPr>
        <w:t xml:space="preserve">} </w:t>
      </w:r>
    </w:p>
    <w:p w14:paraId="2923A441" w14:textId="4CBE33B2" w:rsidR="005D77DE" w:rsidRDefault="005D77DE" w:rsidP="005D77DE">
      <w:pPr>
        <w:rPr>
          <w:bCs/>
          <w:lang w:eastAsia="ja-JP"/>
        </w:rPr>
      </w:pPr>
      <w:r>
        <w:rPr>
          <w:bCs/>
          <w:lang w:eastAsia="ja-JP"/>
        </w:rPr>
        <w:t>{MCS 0, 2 repetitions</w:t>
      </w:r>
      <w:r w:rsidR="00197228">
        <w:rPr>
          <w:bCs/>
          <w:lang w:eastAsia="ja-JP"/>
        </w:rPr>
        <w:t>, 8 PRB</w:t>
      </w:r>
      <w:r>
        <w:rPr>
          <w:bCs/>
          <w:lang w:eastAsia="ja-JP"/>
        </w:rPr>
        <w:t xml:space="preserve">} </w:t>
      </w:r>
    </w:p>
    <w:p w14:paraId="6BC99D6E" w14:textId="462A27FE" w:rsidR="005D77DE" w:rsidRDefault="005D77DE" w:rsidP="005D77DE">
      <w:pPr>
        <w:rPr>
          <w:bCs/>
          <w:lang w:eastAsia="ja-JP"/>
        </w:rPr>
      </w:pPr>
      <w:r>
        <w:rPr>
          <w:bCs/>
          <w:lang w:eastAsia="ja-JP"/>
        </w:rPr>
        <w:t>{MCS 0, 4 repetitions</w:t>
      </w:r>
      <w:r w:rsidR="00197228">
        <w:rPr>
          <w:bCs/>
          <w:lang w:eastAsia="ja-JP"/>
        </w:rPr>
        <w:t>, 16 PRB</w:t>
      </w:r>
      <w:r>
        <w:rPr>
          <w:bCs/>
          <w:lang w:eastAsia="ja-JP"/>
        </w:rPr>
        <w:t xml:space="preserve">} </w:t>
      </w:r>
    </w:p>
    <w:p w14:paraId="77F795E1" w14:textId="51D8C93C" w:rsidR="005D77DE" w:rsidRDefault="005D77DE" w:rsidP="005D77DE">
      <w:pPr>
        <w:rPr>
          <w:bCs/>
          <w:lang w:eastAsia="ja-JP"/>
        </w:rPr>
      </w:pPr>
      <w:r>
        <w:rPr>
          <w:bCs/>
          <w:lang w:eastAsia="ja-JP"/>
        </w:rPr>
        <w:t>{MCS 0, 8 repetitions</w:t>
      </w:r>
      <w:r w:rsidR="00197228">
        <w:rPr>
          <w:bCs/>
          <w:lang w:eastAsia="ja-JP"/>
        </w:rPr>
        <w:t>, 32 PRB</w:t>
      </w:r>
      <w:r>
        <w:rPr>
          <w:bCs/>
          <w:lang w:eastAsia="ja-JP"/>
        </w:rPr>
        <w:t xml:space="preserve">} </w:t>
      </w:r>
      <w:r w:rsidR="00E43B2B">
        <w:rPr>
          <w:bCs/>
          <w:lang w:eastAsia="ja-JP"/>
        </w:rPr>
        <w:t>(</w:t>
      </w:r>
      <w:r w:rsidR="00197228">
        <w:rPr>
          <w:bCs/>
          <w:lang w:eastAsia="ja-JP"/>
        </w:rPr>
        <w:t>lower MCS/larger</w:t>
      </w:r>
      <w:r w:rsidR="00E43B2B">
        <w:rPr>
          <w:bCs/>
          <w:lang w:eastAsia="ja-JP"/>
        </w:rPr>
        <w:t xml:space="preserve"> repetition</w:t>
      </w:r>
      <w:r w:rsidR="00197228">
        <w:rPr>
          <w:bCs/>
          <w:lang w:eastAsia="ja-JP"/>
        </w:rPr>
        <w:t xml:space="preserve">s </w:t>
      </w:r>
      <w:r w:rsidR="00E43B2B">
        <w:rPr>
          <w:bCs/>
          <w:lang w:eastAsia="ja-JP"/>
        </w:rPr>
        <w:t>with higher number of PRBs)</w:t>
      </w:r>
      <w:r w:rsidR="00E66B96">
        <w:rPr>
          <w:bCs/>
          <w:lang w:eastAsia="ja-JP"/>
        </w:rPr>
        <w:t xml:space="preserve"> </w:t>
      </w:r>
    </w:p>
    <w:p w14:paraId="387C5757" w14:textId="694DBCAD" w:rsidR="002725A4" w:rsidRDefault="002725A4" w:rsidP="00832AFD">
      <w:pPr>
        <w:autoSpaceDE w:val="0"/>
        <w:autoSpaceDN w:val="0"/>
        <w:adjustRightInd w:val="0"/>
        <w:snapToGrid w:val="0"/>
        <w:spacing w:beforeLines="30" w:before="72" w:after="120" w:line="60" w:lineRule="atLeast"/>
        <w:rPr>
          <w:rFonts w:eastAsia="SimSun"/>
        </w:rPr>
      </w:pPr>
    </w:p>
    <w:p w14:paraId="664C1C80" w14:textId="413E97A4" w:rsidR="00611F53" w:rsidRDefault="00611F53" w:rsidP="00832AFD">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t xml:space="preserve">In addition, TBoMS (Transport block over multiple slots) instead of repetition is also evaluated. With TBoMS, larger transport block can be transmitted with less PRBs. </w:t>
      </w:r>
    </w:p>
    <w:p w14:paraId="157233FB" w14:textId="2CFE6A08" w:rsidR="00611F53" w:rsidRDefault="00611F53" w:rsidP="00611F53">
      <w:pPr>
        <w:autoSpaceDE w:val="0"/>
        <w:autoSpaceDN w:val="0"/>
        <w:adjustRightInd w:val="0"/>
        <w:snapToGrid w:val="0"/>
        <w:spacing w:beforeLines="30" w:before="72" w:after="120" w:line="60" w:lineRule="atLeast"/>
        <w:rPr>
          <w:rFonts w:eastAsiaTheme="minorEastAsia"/>
          <w:lang w:eastAsia="ja-JP"/>
        </w:rPr>
      </w:pPr>
      <w:r>
        <w:rPr>
          <w:rFonts w:eastAsiaTheme="minorEastAsia" w:hint="eastAsia"/>
          <w:lang w:eastAsia="ja-JP"/>
        </w:rPr>
        <w:t>{</w:t>
      </w:r>
      <w:r>
        <w:rPr>
          <w:rFonts w:eastAsiaTheme="minorEastAsia"/>
          <w:lang w:eastAsia="ja-JP"/>
        </w:rPr>
        <w:t>MCS 6, TBoMS 8, 1 PRB}</w:t>
      </w:r>
      <w:r w:rsidR="00CE1FD1">
        <w:rPr>
          <w:rFonts w:eastAsiaTheme="minorEastAsia"/>
          <w:lang w:eastAsia="ja-JP"/>
        </w:rPr>
        <w:br/>
      </w:r>
      <w:r>
        <w:rPr>
          <w:rFonts w:eastAsiaTheme="minorEastAsia" w:hint="eastAsia"/>
          <w:lang w:eastAsia="ja-JP"/>
        </w:rPr>
        <w:t>{</w:t>
      </w:r>
      <w:r>
        <w:rPr>
          <w:rFonts w:eastAsiaTheme="minorEastAsia"/>
          <w:lang w:eastAsia="ja-JP"/>
        </w:rPr>
        <w:t>MCS 6, TBoMS 16, 1 PRB}</w:t>
      </w:r>
      <w:r w:rsidR="00CE1FD1">
        <w:rPr>
          <w:rFonts w:eastAsiaTheme="minorEastAsia"/>
          <w:lang w:eastAsia="ja-JP"/>
        </w:rPr>
        <w:br/>
      </w:r>
      <w:r>
        <w:rPr>
          <w:rFonts w:eastAsiaTheme="minorEastAsia" w:hint="eastAsia"/>
          <w:lang w:eastAsia="ja-JP"/>
        </w:rPr>
        <w:t>{</w:t>
      </w:r>
      <w:r>
        <w:rPr>
          <w:rFonts w:eastAsiaTheme="minorEastAsia"/>
          <w:lang w:eastAsia="ja-JP"/>
        </w:rPr>
        <w:t>MCS 6, TBoMS 32, 1 PRB}</w:t>
      </w:r>
    </w:p>
    <w:p w14:paraId="72DCA22E" w14:textId="4E781A1F" w:rsidR="00FC26E7" w:rsidRDefault="00BF6E8B" w:rsidP="00340F61">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fldChar w:fldCharType="begin"/>
      </w:r>
      <w:r>
        <w:rPr>
          <w:rFonts w:eastAsiaTheme="minorEastAsia"/>
          <w:lang w:eastAsia="ja-JP"/>
        </w:rPr>
        <w:instrText xml:space="preserve"> REF _Ref110418312 \h </w:instrText>
      </w:r>
      <w:r>
        <w:rPr>
          <w:rFonts w:eastAsiaTheme="minorEastAsia"/>
          <w:lang w:eastAsia="ja-JP"/>
        </w:rPr>
      </w:r>
      <w:r>
        <w:rPr>
          <w:rFonts w:eastAsiaTheme="minorEastAsia"/>
          <w:lang w:eastAsia="ja-JP"/>
        </w:rPr>
        <w:fldChar w:fldCharType="separate"/>
      </w:r>
      <w:r w:rsidR="00FE6E74">
        <w:t xml:space="preserve">Figure </w:t>
      </w:r>
      <w:r w:rsidR="00FE6E74">
        <w:rPr>
          <w:noProof/>
        </w:rPr>
        <w:t>2</w:t>
      </w:r>
      <w:r>
        <w:rPr>
          <w:rFonts w:eastAsiaTheme="minorEastAsia"/>
          <w:lang w:eastAsia="ja-JP"/>
        </w:rPr>
        <w:fldChar w:fldCharType="end"/>
      </w:r>
      <w:r>
        <w:rPr>
          <w:rFonts w:eastAsiaTheme="minorEastAsia"/>
          <w:lang w:eastAsia="ja-JP"/>
        </w:rPr>
        <w:t xml:space="preserve"> shows </w:t>
      </w:r>
      <w:r w:rsidR="00340F61">
        <w:rPr>
          <w:rFonts w:eastAsiaTheme="minorEastAsia"/>
          <w:lang w:eastAsia="ja-JP"/>
        </w:rPr>
        <w:t>performance gap for the parameters listed above</w:t>
      </w:r>
      <w:r w:rsidR="00F97C73">
        <w:rPr>
          <w:rFonts w:eastAsiaTheme="minorEastAsia"/>
          <w:lang w:eastAsia="ja-JP"/>
        </w:rPr>
        <w:t xml:space="preserve"> with NTN TDL-C (LOS) and satellite parameter set 1</w:t>
      </w:r>
      <w:r w:rsidR="00340F61">
        <w:rPr>
          <w:rFonts w:eastAsiaTheme="minorEastAsia"/>
          <w:lang w:eastAsia="ja-JP"/>
        </w:rPr>
        <w:t>.</w:t>
      </w:r>
      <w:r w:rsidR="00D56403">
        <w:rPr>
          <w:rFonts w:eastAsiaTheme="minorEastAsia"/>
          <w:lang w:eastAsia="ja-JP"/>
        </w:rPr>
        <w:t xml:space="preserve"> Note that minus value of the gap means coverage is shorter than the target.</w:t>
      </w:r>
      <w:r w:rsidR="00340F61">
        <w:rPr>
          <w:rFonts w:eastAsiaTheme="minorEastAsia"/>
          <w:lang w:eastAsia="ja-JP"/>
        </w:rPr>
        <w:t xml:space="preserve"> </w:t>
      </w:r>
      <w:r w:rsidR="00ED4926">
        <w:rPr>
          <w:rFonts w:eastAsiaTheme="minorEastAsia"/>
          <w:lang w:eastAsia="ja-JP"/>
        </w:rPr>
        <w:t>From the figure</w:t>
      </w:r>
      <w:r w:rsidR="00FC26E7">
        <w:rPr>
          <w:rFonts w:eastAsiaTheme="minorEastAsia"/>
          <w:lang w:eastAsia="ja-JP"/>
        </w:rPr>
        <w:t>,</w:t>
      </w:r>
      <w:r w:rsidR="00ED4926">
        <w:rPr>
          <w:rFonts w:eastAsiaTheme="minorEastAsia"/>
          <w:lang w:eastAsia="ja-JP"/>
        </w:rPr>
        <w:t xml:space="preserve"> it can be seen that m</w:t>
      </w:r>
      <w:r w:rsidR="00340F61" w:rsidRPr="00340F61">
        <w:rPr>
          <w:rFonts w:eastAsiaTheme="minorEastAsia"/>
          <w:lang w:eastAsia="ja-JP"/>
        </w:rPr>
        <w:t xml:space="preserve">ore repetitions </w:t>
      </w:r>
      <w:r w:rsidR="00340F61">
        <w:rPr>
          <w:rFonts w:eastAsiaTheme="minorEastAsia"/>
          <w:lang w:eastAsia="ja-JP"/>
        </w:rPr>
        <w:t>with</w:t>
      </w:r>
      <w:r w:rsidR="00340F61" w:rsidRPr="00340F61">
        <w:rPr>
          <w:rFonts w:eastAsiaTheme="minorEastAsia"/>
          <w:lang w:eastAsia="ja-JP"/>
        </w:rPr>
        <w:t xml:space="preserve"> more PRBs does not improve the coverage</w:t>
      </w:r>
      <w:r w:rsidR="00340F61">
        <w:rPr>
          <w:rFonts w:eastAsiaTheme="minorEastAsia"/>
          <w:lang w:eastAsia="ja-JP"/>
        </w:rPr>
        <w:t xml:space="preserve"> </w:t>
      </w:r>
      <w:r w:rsidR="00FC26E7">
        <w:rPr>
          <w:rFonts w:eastAsiaTheme="minorEastAsia"/>
          <w:lang w:eastAsia="ja-JP"/>
        </w:rPr>
        <w:t xml:space="preserve">because of the </w:t>
      </w:r>
      <w:r w:rsidR="008F78C1">
        <w:rPr>
          <w:rFonts w:eastAsiaTheme="minorEastAsia"/>
          <w:lang w:eastAsia="ja-JP"/>
        </w:rPr>
        <w:t xml:space="preserve">poor channel estimation caused by </w:t>
      </w:r>
      <w:r w:rsidR="00FC26E7">
        <w:rPr>
          <w:rFonts w:eastAsiaTheme="minorEastAsia"/>
          <w:lang w:eastAsia="ja-JP"/>
        </w:rPr>
        <w:t xml:space="preserve">lower SNR operation point </w:t>
      </w:r>
      <w:r w:rsidR="00FE29D9">
        <w:rPr>
          <w:rFonts w:eastAsiaTheme="minorEastAsia"/>
          <w:lang w:eastAsia="ja-JP"/>
        </w:rPr>
        <w:t>with</w:t>
      </w:r>
      <w:r w:rsidR="008F78C1">
        <w:rPr>
          <w:rFonts w:eastAsiaTheme="minorEastAsia"/>
          <w:lang w:eastAsia="ja-JP"/>
        </w:rPr>
        <w:t xml:space="preserve"> </w:t>
      </w:r>
      <w:r w:rsidR="00FC26E7">
        <w:rPr>
          <w:rFonts w:eastAsiaTheme="minorEastAsia"/>
          <w:lang w:eastAsia="ja-JP"/>
        </w:rPr>
        <w:t xml:space="preserve">large number of PRBs. </w:t>
      </w:r>
    </w:p>
    <w:p w14:paraId="32AF4911" w14:textId="37C47DDC" w:rsidR="00340F61" w:rsidRDefault="00A444C1" w:rsidP="00340F61">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t xml:space="preserve">On the other hand, </w:t>
      </w:r>
      <w:r w:rsidR="00D56403">
        <w:rPr>
          <w:rFonts w:eastAsiaTheme="minorEastAsia"/>
          <w:lang w:eastAsia="ja-JP"/>
        </w:rPr>
        <w:t xml:space="preserve">1PRB with </w:t>
      </w:r>
      <w:r w:rsidR="00340F61" w:rsidRPr="00340F61">
        <w:rPr>
          <w:rFonts w:eastAsiaTheme="minorEastAsia"/>
          <w:lang w:eastAsia="ja-JP"/>
        </w:rPr>
        <w:t xml:space="preserve">TBoMS improves the coverage thanks to </w:t>
      </w:r>
      <w:r w:rsidR="00FE29D9">
        <w:rPr>
          <w:rFonts w:eastAsiaTheme="minorEastAsia"/>
          <w:lang w:eastAsia="ja-JP"/>
        </w:rPr>
        <w:t xml:space="preserve">better channel estimation and </w:t>
      </w:r>
      <w:r w:rsidR="00340F61" w:rsidRPr="00340F61">
        <w:rPr>
          <w:rFonts w:eastAsiaTheme="minorEastAsia"/>
          <w:lang w:eastAsia="ja-JP"/>
        </w:rPr>
        <w:t>time</w:t>
      </w:r>
      <w:r w:rsidR="00FE29D9">
        <w:rPr>
          <w:rFonts w:eastAsiaTheme="minorEastAsia"/>
          <w:lang w:eastAsia="ja-JP"/>
        </w:rPr>
        <w:t>/</w:t>
      </w:r>
      <w:r w:rsidR="00340F61" w:rsidRPr="00340F61">
        <w:rPr>
          <w:rFonts w:eastAsiaTheme="minorEastAsia"/>
          <w:lang w:eastAsia="ja-JP"/>
        </w:rPr>
        <w:t xml:space="preserve">frequency diversity. </w:t>
      </w:r>
      <w:r w:rsidR="007F3D50">
        <w:rPr>
          <w:rFonts w:eastAsiaTheme="minorEastAsia"/>
          <w:lang w:eastAsia="ja-JP"/>
        </w:rPr>
        <w:t>For TBoMS</w:t>
      </w:r>
      <w:r w:rsidR="00D56403">
        <w:rPr>
          <w:rFonts w:eastAsiaTheme="minorEastAsia"/>
          <w:lang w:eastAsia="ja-JP"/>
        </w:rPr>
        <w:t>,</w:t>
      </w:r>
      <w:r w:rsidR="007F3D50">
        <w:rPr>
          <w:rFonts w:eastAsiaTheme="minorEastAsia"/>
          <w:lang w:eastAsia="ja-JP"/>
        </w:rPr>
        <w:t xml:space="preserve"> the performance is not improved by joint channel estimation because the SNR is relatively high (around 0dB). </w:t>
      </w:r>
    </w:p>
    <w:p w14:paraId="796618F9" w14:textId="3BC76442" w:rsidR="00BF6E8B" w:rsidRPr="00340F61" w:rsidRDefault="007F3D50" w:rsidP="000336B8">
      <w:pPr>
        <w:autoSpaceDE w:val="0"/>
        <w:autoSpaceDN w:val="0"/>
        <w:adjustRightInd w:val="0"/>
        <w:snapToGrid w:val="0"/>
        <w:spacing w:beforeLines="30" w:before="72" w:after="120" w:line="60" w:lineRule="atLeast"/>
        <w:rPr>
          <w:rFonts w:eastAsiaTheme="minorEastAsia"/>
          <w:lang w:val="en-US" w:eastAsia="ja-JP"/>
        </w:rPr>
      </w:pPr>
      <w:r>
        <w:rPr>
          <w:rFonts w:eastAsiaTheme="minorEastAsia"/>
          <w:lang w:eastAsia="ja-JP"/>
        </w:rPr>
        <w:fldChar w:fldCharType="begin"/>
      </w:r>
      <w:r>
        <w:rPr>
          <w:rFonts w:eastAsiaTheme="minorEastAsia"/>
          <w:lang w:eastAsia="ja-JP"/>
        </w:rPr>
        <w:instrText xml:space="preserve"> </w:instrText>
      </w:r>
      <w:r>
        <w:rPr>
          <w:rFonts w:eastAsiaTheme="minorEastAsia" w:hint="eastAsia"/>
          <w:lang w:eastAsia="ja-JP"/>
        </w:rPr>
        <w:instrText>REF _Ref110419794 \h</w:instrText>
      </w:r>
      <w:r>
        <w:rPr>
          <w:rFonts w:eastAsiaTheme="minorEastAsia"/>
          <w:lang w:eastAsia="ja-JP"/>
        </w:rPr>
        <w:instrText xml:space="preserve"> </w:instrText>
      </w:r>
      <w:r>
        <w:rPr>
          <w:rFonts w:eastAsiaTheme="minorEastAsia"/>
          <w:lang w:eastAsia="ja-JP"/>
        </w:rPr>
      </w:r>
      <w:r>
        <w:rPr>
          <w:rFonts w:eastAsiaTheme="minorEastAsia"/>
          <w:lang w:eastAsia="ja-JP"/>
        </w:rPr>
        <w:fldChar w:fldCharType="separate"/>
      </w:r>
      <w:r w:rsidR="00FE6E74" w:rsidRPr="00C4566C">
        <w:t xml:space="preserve">Table </w:t>
      </w:r>
      <w:r w:rsidR="00FE6E74">
        <w:rPr>
          <w:noProof/>
        </w:rPr>
        <w:t>9</w:t>
      </w:r>
      <w:r>
        <w:rPr>
          <w:rFonts w:eastAsiaTheme="minorEastAsia"/>
          <w:lang w:eastAsia="ja-JP"/>
        </w:rPr>
        <w:fldChar w:fldCharType="end"/>
      </w:r>
      <w:r>
        <w:rPr>
          <w:rFonts w:eastAsiaTheme="minorEastAsia"/>
          <w:lang w:eastAsia="ja-JP"/>
        </w:rPr>
        <w:t xml:space="preserve"> shows the performance gap </w:t>
      </w:r>
      <w:r w:rsidR="00D56403">
        <w:rPr>
          <w:rFonts w:eastAsiaTheme="minorEastAsia"/>
          <w:lang w:eastAsia="ja-JP"/>
        </w:rPr>
        <w:t>on</w:t>
      </w:r>
      <w:r>
        <w:rPr>
          <w:rFonts w:eastAsiaTheme="minorEastAsia"/>
          <w:lang w:eastAsia="ja-JP"/>
        </w:rPr>
        <w:t xml:space="preserve"> each </w:t>
      </w:r>
      <w:r w:rsidR="00596B2A">
        <w:rPr>
          <w:rFonts w:eastAsiaTheme="minorEastAsia"/>
          <w:lang w:eastAsia="ja-JP"/>
        </w:rPr>
        <w:t xml:space="preserve">deployment </w:t>
      </w:r>
      <w:r>
        <w:rPr>
          <w:rFonts w:eastAsiaTheme="minorEastAsia"/>
          <w:lang w:eastAsia="ja-JP"/>
        </w:rPr>
        <w:t>scenario</w:t>
      </w:r>
      <w:r w:rsidR="00D56403">
        <w:rPr>
          <w:rFonts w:eastAsiaTheme="minorEastAsia"/>
          <w:lang w:eastAsia="ja-JP"/>
        </w:rPr>
        <w:t xml:space="preserve"> for parameter set </w:t>
      </w:r>
      <w:r w:rsidR="00596B2A">
        <w:rPr>
          <w:rFonts w:eastAsiaTheme="minorEastAsia" w:hint="eastAsia"/>
          <w:lang w:eastAsia="ja-JP"/>
        </w:rPr>
        <w:t>{</w:t>
      </w:r>
      <w:r w:rsidR="00596B2A">
        <w:rPr>
          <w:rFonts w:eastAsiaTheme="minorEastAsia"/>
          <w:lang w:eastAsia="ja-JP"/>
        </w:rPr>
        <w:t xml:space="preserve">MCS 6, TBoMS 32, 1 PRB}. </w:t>
      </w:r>
      <w:r w:rsidR="009516C3">
        <w:rPr>
          <w:rFonts w:eastAsiaTheme="minorEastAsia"/>
          <w:lang w:eastAsia="ja-JP"/>
        </w:rPr>
        <w:t xml:space="preserve">The </w:t>
      </w:r>
      <w:r w:rsidR="000336B8">
        <w:rPr>
          <w:rFonts w:eastAsiaTheme="minorEastAsia"/>
          <w:lang w:eastAsia="ja-JP"/>
        </w:rPr>
        <w:t>target CNR can not be achieved in all the deployment scenarios. Even for LEO 600km set 1 with LOS environment, a</w:t>
      </w:r>
      <w:r w:rsidR="00340F61" w:rsidRPr="00340F61">
        <w:rPr>
          <w:rFonts w:eastAsiaTheme="minorEastAsia"/>
          <w:lang w:eastAsia="ja-JP"/>
        </w:rPr>
        <w:t>round 3dB improvement is needed</w:t>
      </w:r>
      <w:r w:rsidR="002E5B45">
        <w:rPr>
          <w:rFonts w:eastAsiaTheme="minorEastAsia"/>
          <w:lang w:eastAsia="ja-JP"/>
        </w:rPr>
        <w:t xml:space="preserve"> to support PUSCH 100kbps</w:t>
      </w:r>
      <w:r w:rsidR="00340F61" w:rsidRPr="00340F61">
        <w:rPr>
          <w:rFonts w:eastAsiaTheme="minorEastAsia"/>
          <w:lang w:eastAsia="ja-JP"/>
        </w:rPr>
        <w:t>.</w:t>
      </w:r>
    </w:p>
    <w:p w14:paraId="769CE4F3" w14:textId="1B0DC967" w:rsidR="00611F53" w:rsidRDefault="00BF6E8B" w:rsidP="00BF6E8B">
      <w:pPr>
        <w:autoSpaceDE w:val="0"/>
        <w:autoSpaceDN w:val="0"/>
        <w:adjustRightInd w:val="0"/>
        <w:snapToGrid w:val="0"/>
        <w:spacing w:beforeLines="30" w:before="72" w:after="120" w:line="60" w:lineRule="atLeast"/>
        <w:jc w:val="center"/>
        <w:rPr>
          <w:rFonts w:eastAsiaTheme="minorEastAsia"/>
          <w:lang w:eastAsia="ja-JP"/>
        </w:rPr>
      </w:pPr>
      <w:r>
        <w:rPr>
          <w:rFonts w:eastAsiaTheme="minorEastAsia"/>
          <w:noProof/>
          <w:lang w:eastAsia="ja-JP"/>
        </w:rPr>
        <w:lastRenderedPageBreak/>
        <w:drawing>
          <wp:inline distT="0" distB="0" distL="0" distR="0" wp14:anchorId="1C89583C" wp14:editId="48E7F76A">
            <wp:extent cx="3998308" cy="1533310"/>
            <wp:effectExtent l="0" t="0" r="254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3577" cy="1539166"/>
                    </a:xfrm>
                    <a:prstGeom prst="rect">
                      <a:avLst/>
                    </a:prstGeom>
                    <a:noFill/>
                    <a:ln>
                      <a:noFill/>
                    </a:ln>
                  </pic:spPr>
                </pic:pic>
              </a:graphicData>
            </a:graphic>
          </wp:inline>
        </w:drawing>
      </w:r>
    </w:p>
    <w:p w14:paraId="45EC3A05" w14:textId="67D6F390" w:rsidR="00BF6E8B" w:rsidRDefault="00BF6E8B" w:rsidP="00BF6E8B">
      <w:pPr>
        <w:pStyle w:val="ac"/>
        <w:jc w:val="center"/>
      </w:pPr>
      <w:bookmarkStart w:id="8" w:name="_Ref110418312"/>
      <w:r>
        <w:t xml:space="preserve">Figure </w:t>
      </w:r>
      <w:r>
        <w:fldChar w:fldCharType="begin"/>
      </w:r>
      <w:r>
        <w:instrText xml:space="preserve"> SEQ Figure \* ARABIC </w:instrText>
      </w:r>
      <w:r>
        <w:fldChar w:fldCharType="separate"/>
      </w:r>
      <w:r w:rsidR="00FE6E74">
        <w:rPr>
          <w:noProof/>
        </w:rPr>
        <w:t>2</w:t>
      </w:r>
      <w:r>
        <w:fldChar w:fldCharType="end"/>
      </w:r>
      <w:bookmarkEnd w:id="8"/>
      <w:r>
        <w:t xml:space="preserve"> </w:t>
      </w:r>
      <w:r w:rsidR="007F3D50">
        <w:t>performance gap for various MCS/PRB/repetition</w:t>
      </w:r>
    </w:p>
    <w:p w14:paraId="7AF4335B" w14:textId="0D802388" w:rsidR="00BF6E8B" w:rsidRPr="007F3D50" w:rsidRDefault="007F3D50" w:rsidP="007F3D50">
      <w:pPr>
        <w:pStyle w:val="ac"/>
        <w:jc w:val="center"/>
        <w:rPr>
          <w:bCs/>
          <w:lang w:eastAsia="ja-JP"/>
        </w:rPr>
      </w:pPr>
      <w:bookmarkStart w:id="9" w:name="_Ref110419794"/>
      <w:r w:rsidRPr="00C4566C">
        <w:t xml:space="preserve">Table </w:t>
      </w:r>
      <w:r w:rsidRPr="00C4566C">
        <w:fldChar w:fldCharType="begin"/>
      </w:r>
      <w:r w:rsidRPr="00C4566C">
        <w:instrText xml:space="preserve"> SEQ Table \* ARABIC </w:instrText>
      </w:r>
      <w:r w:rsidRPr="00C4566C">
        <w:fldChar w:fldCharType="separate"/>
      </w:r>
      <w:r w:rsidR="00FE6E74">
        <w:rPr>
          <w:noProof/>
        </w:rPr>
        <w:t>9</w:t>
      </w:r>
      <w:r w:rsidRPr="00C4566C">
        <w:fldChar w:fldCharType="end"/>
      </w:r>
      <w:bookmarkEnd w:id="9"/>
      <w:r>
        <w:t xml:space="preserve"> performance gap </w:t>
      </w:r>
      <w:r w:rsidR="00771231">
        <w:t xml:space="preserve">(dB) </w:t>
      </w:r>
      <w:r>
        <w:t>for PUSCH 100kbps</w:t>
      </w:r>
    </w:p>
    <w:p w14:paraId="3749F3EB" w14:textId="5CFF7D4B" w:rsidR="007F3D50" w:rsidRDefault="007F3D50" w:rsidP="00BF6E8B">
      <w:pPr>
        <w:autoSpaceDE w:val="0"/>
        <w:autoSpaceDN w:val="0"/>
        <w:adjustRightInd w:val="0"/>
        <w:snapToGrid w:val="0"/>
        <w:spacing w:beforeLines="30" w:before="72" w:after="120" w:line="60" w:lineRule="atLeast"/>
        <w:jc w:val="center"/>
        <w:rPr>
          <w:rFonts w:eastAsiaTheme="minorEastAsia"/>
          <w:lang w:eastAsia="ja-JP"/>
        </w:rPr>
      </w:pPr>
      <w:r>
        <w:rPr>
          <w:rFonts w:eastAsiaTheme="minorEastAsia"/>
          <w:noProof/>
          <w:lang w:eastAsia="ja-JP"/>
        </w:rPr>
        <w:drawing>
          <wp:inline distT="0" distB="0" distL="0" distR="0" wp14:anchorId="7296D3DC" wp14:editId="223AA5AC">
            <wp:extent cx="5905446" cy="1473200"/>
            <wp:effectExtent l="0" t="0" r="635"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31822" cy="1479780"/>
                    </a:xfrm>
                    <a:prstGeom prst="rect">
                      <a:avLst/>
                    </a:prstGeom>
                    <a:noFill/>
                    <a:ln>
                      <a:noFill/>
                    </a:ln>
                  </pic:spPr>
                </pic:pic>
              </a:graphicData>
            </a:graphic>
          </wp:inline>
        </w:drawing>
      </w:r>
    </w:p>
    <w:p w14:paraId="50769537" w14:textId="77777777" w:rsidR="00BC0E54" w:rsidRDefault="00BC0E54" w:rsidP="00BF6E8B">
      <w:pPr>
        <w:autoSpaceDE w:val="0"/>
        <w:autoSpaceDN w:val="0"/>
        <w:adjustRightInd w:val="0"/>
        <w:snapToGrid w:val="0"/>
        <w:spacing w:beforeLines="30" w:before="72" w:after="120" w:line="60" w:lineRule="atLeast"/>
        <w:jc w:val="center"/>
        <w:rPr>
          <w:rFonts w:eastAsiaTheme="minorEastAsia"/>
          <w:lang w:eastAsia="ja-JP"/>
        </w:rPr>
      </w:pPr>
    </w:p>
    <w:p w14:paraId="0416913B" w14:textId="6467AC2D" w:rsidR="008B5223" w:rsidRPr="00DF54EE" w:rsidRDefault="008B5223" w:rsidP="00295D6C">
      <w:pPr>
        <w:pStyle w:val="3"/>
      </w:pPr>
      <w:r w:rsidRPr="00DF54EE">
        <w:t>Low data rate service (3kbps)</w:t>
      </w:r>
    </w:p>
    <w:p w14:paraId="5F3AD9AB" w14:textId="1627BE1C" w:rsidR="0011485A" w:rsidRPr="00024C3C" w:rsidRDefault="008B5223" w:rsidP="0011485A">
      <w:pPr>
        <w:rPr>
          <w:rFonts w:eastAsia="SimSun"/>
        </w:rPr>
      </w:pPr>
      <w:bookmarkStart w:id="10" w:name="_Hlk110421624"/>
      <w:r>
        <w:rPr>
          <w:bCs/>
          <w:lang w:eastAsia="ja-JP"/>
        </w:rPr>
        <w:t xml:space="preserve">Similar to 100kbps case, </w:t>
      </w:r>
      <w:r>
        <w:rPr>
          <w:rFonts w:hint="eastAsia"/>
          <w:bCs/>
          <w:lang w:eastAsia="ja-JP"/>
        </w:rPr>
        <w:t>M</w:t>
      </w:r>
      <w:r>
        <w:rPr>
          <w:bCs/>
          <w:lang w:eastAsia="ja-JP"/>
        </w:rPr>
        <w:t xml:space="preserve">CS, number of repetitions and number of PRBs are selected to meet the target data rate. </w:t>
      </w:r>
      <w:r w:rsidR="0011485A">
        <w:rPr>
          <w:rFonts w:eastAsia="SimSun"/>
        </w:rPr>
        <w:t>For 3k</w:t>
      </w:r>
      <w:r w:rsidR="0011485A" w:rsidRPr="00832AFD">
        <w:rPr>
          <w:rFonts w:eastAsia="SimSun"/>
        </w:rPr>
        <w:t xml:space="preserve">bps, the </w:t>
      </w:r>
      <w:r w:rsidR="0011485A">
        <w:rPr>
          <w:rFonts w:eastAsia="SimSun"/>
        </w:rPr>
        <w:t>number of bits to be transmitted in</w:t>
      </w:r>
      <w:r w:rsidR="0011485A" w:rsidRPr="00832AFD">
        <w:rPr>
          <w:rFonts w:eastAsia="SimSun"/>
        </w:rPr>
        <w:t xml:space="preserve"> a </w:t>
      </w:r>
      <w:r w:rsidR="0011485A">
        <w:rPr>
          <w:rFonts w:eastAsia="SimSun"/>
        </w:rPr>
        <w:t>slot (1ms) assuming</w:t>
      </w:r>
      <w:r w:rsidR="0011485A" w:rsidRPr="00832AFD">
        <w:rPr>
          <w:rFonts w:eastAsia="SimSun"/>
        </w:rPr>
        <w:t xml:space="preserve"> 10% BLER</w:t>
      </w:r>
      <w:r w:rsidR="0011485A">
        <w:rPr>
          <w:rFonts w:eastAsia="SimSun"/>
        </w:rPr>
        <w:t xml:space="preserve"> can</w:t>
      </w:r>
      <w:r w:rsidR="0011485A" w:rsidRPr="00832AFD">
        <w:rPr>
          <w:rFonts w:eastAsia="SimSun"/>
        </w:rPr>
        <w:t xml:space="preserve"> be calculated as</w:t>
      </w:r>
    </w:p>
    <w:bookmarkEnd w:id="10"/>
    <w:p w14:paraId="6FBD59F9" w14:textId="76803AE1" w:rsidR="0011485A" w:rsidRPr="00832AFD" w:rsidRDefault="0011485A" w:rsidP="0011485A">
      <w:pPr>
        <w:autoSpaceDE w:val="0"/>
        <w:autoSpaceDN w:val="0"/>
        <w:adjustRightInd w:val="0"/>
        <w:snapToGrid w:val="0"/>
        <w:spacing w:beforeLines="30" w:before="72" w:after="120" w:line="60" w:lineRule="atLeast"/>
        <w:jc w:val="center"/>
        <w:rPr>
          <w:rFonts w:eastAsia="SimSun"/>
        </w:rPr>
      </w:pPr>
      <m:oMath>
        <m:r>
          <w:rPr>
            <w:rFonts w:ascii="Cambria Math" w:eastAsiaTheme="minorEastAsia" w:hAnsi="Cambria Math"/>
            <w:lang w:eastAsia="ja-JP"/>
          </w:rPr>
          <m:t>(</m:t>
        </m:r>
        <m:r>
          <w:rPr>
            <w:rFonts w:ascii="Cambria Math" w:eastAsia="SimSun" w:hAnsi="Cambria Math"/>
          </w:rPr>
          <m:t>3×</m:t>
        </m:r>
        <m:sSup>
          <m:sSupPr>
            <m:ctrlPr>
              <w:rPr>
                <w:rFonts w:ascii="Cambria Math" w:eastAsia="SimSun" w:hAnsi="Cambria Math"/>
                <w:i/>
              </w:rPr>
            </m:ctrlPr>
          </m:sSupPr>
          <m:e>
            <m:r>
              <w:rPr>
                <w:rFonts w:ascii="Cambria Math" w:eastAsia="SimSun" w:hAnsi="Cambria Math"/>
              </w:rPr>
              <m:t>10</m:t>
            </m:r>
          </m:e>
          <m:sup>
            <m:r>
              <w:rPr>
                <w:rFonts w:ascii="Cambria Math" w:eastAsia="SimSun" w:hAnsi="Cambria Math"/>
              </w:rPr>
              <m:t>3</m:t>
            </m:r>
          </m:sup>
        </m:sSup>
        <m:r>
          <w:rPr>
            <w:rFonts w:ascii="Cambria Math" w:eastAsia="SimSun" w:hAnsi="Cambria Math"/>
          </w:rPr>
          <m:t>/0.9 )×</m:t>
        </m:r>
        <m:sSup>
          <m:sSupPr>
            <m:ctrlPr>
              <w:rPr>
                <w:rFonts w:ascii="Cambria Math" w:eastAsia="SimSun" w:hAnsi="Cambria Math"/>
                <w:i/>
              </w:rPr>
            </m:ctrlPr>
          </m:sSupPr>
          <m:e>
            <m:r>
              <w:rPr>
                <w:rFonts w:ascii="Cambria Math" w:eastAsia="SimSun" w:hAnsi="Cambria Math"/>
              </w:rPr>
              <m:t>10</m:t>
            </m:r>
          </m:e>
          <m:sup>
            <m:r>
              <w:rPr>
                <w:rFonts w:ascii="Cambria Math" w:eastAsia="SimSun" w:hAnsi="Cambria Math"/>
              </w:rPr>
              <m:t>-3</m:t>
            </m:r>
          </m:sup>
        </m:sSup>
        <m:r>
          <w:rPr>
            <w:rFonts w:ascii="Cambria Math" w:eastAsia="SimSun" w:hAnsi="Cambria Math"/>
          </w:rPr>
          <m:t xml:space="preserve">=3.33 </m:t>
        </m:r>
      </m:oMath>
      <w:r w:rsidRPr="00832AFD">
        <w:rPr>
          <w:rFonts w:eastAsia="SimSun"/>
        </w:rPr>
        <w:t>bits</w:t>
      </w:r>
      <w:r>
        <w:rPr>
          <w:rFonts w:eastAsia="SimSun"/>
        </w:rPr>
        <w:t>.</w:t>
      </w:r>
    </w:p>
    <w:p w14:paraId="6572215E" w14:textId="6194D82A" w:rsidR="001A0097" w:rsidRDefault="00C74241" w:rsidP="008C3454">
      <w:pPr>
        <w:rPr>
          <w:bCs/>
          <w:lang w:eastAsia="ja-JP"/>
        </w:rPr>
      </w:pPr>
      <w:r>
        <w:rPr>
          <w:rFonts w:eastAsiaTheme="minorEastAsia"/>
          <w:lang w:eastAsia="ja-JP"/>
        </w:rPr>
        <w:t xml:space="preserve">Even with the lowest MCS (i.e. MCS 0), 8 repetitions with 1PRB can </w:t>
      </w:r>
      <w:r w:rsidR="000E42B4">
        <w:rPr>
          <w:rFonts w:eastAsiaTheme="minorEastAsia"/>
          <w:lang w:eastAsia="ja-JP"/>
        </w:rPr>
        <w:t>transmit 3.33 bits per slot</w:t>
      </w:r>
      <w:r>
        <w:rPr>
          <w:rFonts w:eastAsiaTheme="minorEastAsia"/>
          <w:lang w:eastAsia="ja-JP"/>
        </w:rPr>
        <w:t xml:space="preserve">. </w:t>
      </w:r>
      <w:r w:rsidR="000E42B4">
        <w:rPr>
          <w:rFonts w:eastAsiaTheme="minorEastAsia"/>
          <w:lang w:eastAsia="ja-JP"/>
        </w:rPr>
        <w:t xml:space="preserve">With MCS 5 and 1 PRB, transmission with 32 repetitions is possible. </w:t>
      </w:r>
      <w:r w:rsidR="008B5223">
        <w:rPr>
          <w:bCs/>
          <w:lang w:eastAsia="ja-JP"/>
        </w:rPr>
        <w:t xml:space="preserve">The following combinations of MCS repetitions and PRBs </w:t>
      </w:r>
      <w:r w:rsidR="00EB40E6">
        <w:rPr>
          <w:bCs/>
          <w:lang w:eastAsia="ja-JP"/>
        </w:rPr>
        <w:t xml:space="preserve">which can achieve </w:t>
      </w:r>
      <w:r w:rsidR="00EB40E6">
        <w:rPr>
          <w:rFonts w:eastAsiaTheme="minorEastAsia"/>
          <w:lang w:eastAsia="ja-JP"/>
        </w:rPr>
        <w:t xml:space="preserve">3.33 bits per slot </w:t>
      </w:r>
      <w:r w:rsidR="008B5223">
        <w:rPr>
          <w:bCs/>
          <w:lang w:eastAsia="ja-JP"/>
        </w:rPr>
        <w:t xml:space="preserve">are evaluated. </w:t>
      </w:r>
      <w:r w:rsidR="008C1F5B">
        <w:rPr>
          <w:bCs/>
          <w:lang w:eastAsia="ja-JP"/>
        </w:rPr>
        <w:t xml:space="preserve">With and without </w:t>
      </w:r>
      <w:r w:rsidR="004B7F72">
        <w:rPr>
          <w:bCs/>
          <w:lang w:eastAsia="ja-JP"/>
        </w:rPr>
        <w:t xml:space="preserve">Joint channel estimation is </w:t>
      </w:r>
      <w:r w:rsidR="008C1F5B">
        <w:rPr>
          <w:bCs/>
          <w:lang w:eastAsia="ja-JP"/>
        </w:rPr>
        <w:t>evaluated</w:t>
      </w:r>
      <w:r w:rsidR="004B7F72">
        <w:rPr>
          <w:bCs/>
          <w:lang w:eastAsia="ja-JP"/>
        </w:rPr>
        <w:t xml:space="preserve">. </w:t>
      </w:r>
    </w:p>
    <w:p w14:paraId="000F4371" w14:textId="77777777" w:rsidR="00901F09" w:rsidRDefault="00901F09" w:rsidP="00901F09">
      <w:pPr>
        <w:rPr>
          <w:bCs/>
          <w:lang w:eastAsia="ja-JP"/>
        </w:rPr>
      </w:pPr>
      <w:r>
        <w:rPr>
          <w:bCs/>
          <w:lang w:eastAsia="ja-JP"/>
        </w:rPr>
        <w:t xml:space="preserve">{MCS 0, 8 repetitions, 1 PRB} </w:t>
      </w:r>
    </w:p>
    <w:p w14:paraId="68161DC4" w14:textId="77777777" w:rsidR="00EB40E6" w:rsidRDefault="00EB40E6" w:rsidP="00EB40E6">
      <w:pPr>
        <w:rPr>
          <w:bCs/>
          <w:lang w:eastAsia="ja-JP"/>
        </w:rPr>
      </w:pPr>
      <w:r>
        <w:rPr>
          <w:bCs/>
          <w:lang w:eastAsia="ja-JP"/>
        </w:rPr>
        <w:t xml:space="preserve">{MCS 2, 16 repetitions, 1 PRBs} </w:t>
      </w:r>
    </w:p>
    <w:p w14:paraId="2D2D18BC" w14:textId="77777777" w:rsidR="00EB40E6" w:rsidRDefault="00EB40E6" w:rsidP="00EB40E6">
      <w:pPr>
        <w:rPr>
          <w:bCs/>
          <w:lang w:eastAsia="ja-JP"/>
        </w:rPr>
      </w:pPr>
      <w:r>
        <w:rPr>
          <w:bCs/>
          <w:lang w:eastAsia="ja-JP"/>
        </w:rPr>
        <w:t>{MCS 5, 32 repetitions,</w:t>
      </w:r>
      <w:r w:rsidRPr="00197228">
        <w:rPr>
          <w:bCs/>
          <w:lang w:eastAsia="ja-JP"/>
        </w:rPr>
        <w:t xml:space="preserve"> </w:t>
      </w:r>
      <w:r>
        <w:rPr>
          <w:bCs/>
          <w:lang w:eastAsia="ja-JP"/>
        </w:rPr>
        <w:t xml:space="preserve">1 PRB} </w:t>
      </w:r>
    </w:p>
    <w:p w14:paraId="775B3BCA" w14:textId="220CA044" w:rsidR="000336B8" w:rsidRDefault="00901F09" w:rsidP="00901F09">
      <w:pPr>
        <w:rPr>
          <w:bCs/>
          <w:lang w:eastAsia="ja-JP"/>
        </w:rPr>
      </w:pPr>
      <w:r>
        <w:rPr>
          <w:bCs/>
          <w:lang w:eastAsia="ja-JP"/>
        </w:rPr>
        <w:t>{MCS 0, 8 repetitions,</w:t>
      </w:r>
      <w:r w:rsidR="00EB40E6">
        <w:rPr>
          <w:bCs/>
          <w:lang w:eastAsia="ja-JP"/>
        </w:rPr>
        <w:t xml:space="preserve"> </w:t>
      </w:r>
      <w:r>
        <w:rPr>
          <w:bCs/>
          <w:lang w:eastAsia="ja-JP"/>
        </w:rPr>
        <w:t xml:space="preserve">TBoMS 4, 1 PRB} </w:t>
      </w:r>
    </w:p>
    <w:p w14:paraId="7545B675" w14:textId="0EECFB05" w:rsidR="00DF54EE" w:rsidRDefault="00DF54EE" w:rsidP="00DF54EE">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fldChar w:fldCharType="begin"/>
      </w:r>
      <w:r>
        <w:rPr>
          <w:rFonts w:eastAsiaTheme="minorEastAsia"/>
          <w:lang w:eastAsia="ja-JP"/>
        </w:rPr>
        <w:instrText xml:space="preserve"> </w:instrText>
      </w:r>
      <w:r>
        <w:rPr>
          <w:rFonts w:eastAsiaTheme="minorEastAsia" w:hint="eastAsia"/>
          <w:lang w:eastAsia="ja-JP"/>
        </w:rPr>
        <w:instrText>REF _Ref110424651 \h</w:instrText>
      </w:r>
      <w:r>
        <w:rPr>
          <w:rFonts w:eastAsiaTheme="minorEastAsia"/>
          <w:lang w:eastAsia="ja-JP"/>
        </w:rPr>
        <w:instrText xml:space="preserve"> </w:instrText>
      </w:r>
      <w:r>
        <w:rPr>
          <w:rFonts w:eastAsiaTheme="minorEastAsia"/>
          <w:lang w:eastAsia="ja-JP"/>
        </w:rPr>
      </w:r>
      <w:r>
        <w:rPr>
          <w:rFonts w:eastAsiaTheme="minorEastAsia"/>
          <w:lang w:eastAsia="ja-JP"/>
        </w:rPr>
        <w:fldChar w:fldCharType="separate"/>
      </w:r>
      <w:r w:rsidR="00FE6E74">
        <w:t xml:space="preserve">Figure </w:t>
      </w:r>
      <w:r w:rsidR="00FE6E74">
        <w:rPr>
          <w:noProof/>
        </w:rPr>
        <w:t>3</w:t>
      </w:r>
      <w:r>
        <w:rPr>
          <w:rFonts w:eastAsiaTheme="minorEastAsia"/>
          <w:lang w:eastAsia="ja-JP"/>
        </w:rPr>
        <w:fldChar w:fldCharType="end"/>
      </w:r>
      <w:r>
        <w:rPr>
          <w:rFonts w:eastAsiaTheme="minorEastAsia"/>
          <w:lang w:eastAsia="ja-JP"/>
        </w:rPr>
        <w:t xml:space="preserve"> shows performance gap for above parameter sets</w:t>
      </w:r>
      <w:r w:rsidR="00F97C73">
        <w:rPr>
          <w:rFonts w:eastAsiaTheme="minorEastAsia"/>
          <w:lang w:eastAsia="ja-JP"/>
        </w:rPr>
        <w:t xml:space="preserve"> with NTN TDL-C (LOS) and satellite parameter set 1</w:t>
      </w:r>
      <w:r>
        <w:rPr>
          <w:rFonts w:eastAsiaTheme="minorEastAsia"/>
          <w:lang w:eastAsia="ja-JP"/>
        </w:rPr>
        <w:t xml:space="preserve">. </w:t>
      </w:r>
      <w:r w:rsidR="00B57E5D">
        <w:rPr>
          <w:rFonts w:eastAsiaTheme="minorEastAsia"/>
          <w:lang w:eastAsia="ja-JP"/>
        </w:rPr>
        <w:t xml:space="preserve">MCS5 with 32 repetitions shows the best performance. </w:t>
      </w:r>
      <w:r w:rsidR="008C1F5B">
        <w:rPr>
          <w:rFonts w:eastAsiaTheme="minorEastAsia"/>
          <w:lang w:eastAsia="ja-JP"/>
        </w:rPr>
        <w:t xml:space="preserve">Because the SNR is low (&lt; -10dB), </w:t>
      </w:r>
      <w:r w:rsidR="00BA3DEF">
        <w:rPr>
          <w:rFonts w:eastAsiaTheme="minorEastAsia"/>
          <w:lang w:eastAsia="ja-JP"/>
        </w:rPr>
        <w:t xml:space="preserve">the performance is improved by the </w:t>
      </w:r>
      <w:r w:rsidR="008C1F5B">
        <w:rPr>
          <w:rFonts w:eastAsiaTheme="minorEastAsia"/>
          <w:lang w:eastAsia="ja-JP"/>
        </w:rPr>
        <w:t xml:space="preserve">joint channel estimation. </w:t>
      </w:r>
    </w:p>
    <w:p w14:paraId="442219DC" w14:textId="0658F9D9" w:rsidR="000336B8" w:rsidRDefault="002800E1" w:rsidP="00DF54EE">
      <w:pPr>
        <w:autoSpaceDE w:val="0"/>
        <w:autoSpaceDN w:val="0"/>
        <w:adjustRightInd w:val="0"/>
        <w:snapToGrid w:val="0"/>
        <w:spacing w:beforeLines="30" w:before="72" w:after="120" w:line="60" w:lineRule="atLeast"/>
        <w:jc w:val="center"/>
        <w:rPr>
          <w:rFonts w:eastAsiaTheme="minorEastAsia"/>
          <w:lang w:eastAsia="ja-JP"/>
        </w:rPr>
      </w:pPr>
      <w:r>
        <w:rPr>
          <w:rFonts w:eastAsiaTheme="minorEastAsia"/>
          <w:noProof/>
          <w:lang w:eastAsia="ja-JP"/>
        </w:rPr>
        <w:drawing>
          <wp:inline distT="0" distB="0" distL="0" distR="0" wp14:anchorId="7D5D7CF1" wp14:editId="46815D08">
            <wp:extent cx="2962795" cy="1097280"/>
            <wp:effectExtent l="0" t="0" r="9525" b="762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85248" cy="1105596"/>
                    </a:xfrm>
                    <a:prstGeom prst="rect">
                      <a:avLst/>
                    </a:prstGeom>
                    <a:noFill/>
                    <a:ln>
                      <a:noFill/>
                    </a:ln>
                  </pic:spPr>
                </pic:pic>
              </a:graphicData>
            </a:graphic>
          </wp:inline>
        </w:drawing>
      </w:r>
    </w:p>
    <w:p w14:paraId="13A908AD" w14:textId="335609C0" w:rsidR="00DF54EE" w:rsidRDefault="00DF54EE" w:rsidP="00DF54EE">
      <w:pPr>
        <w:pStyle w:val="ac"/>
        <w:jc w:val="center"/>
      </w:pPr>
      <w:bookmarkStart w:id="11" w:name="_Ref110424651"/>
      <w:r>
        <w:t xml:space="preserve">Figure </w:t>
      </w:r>
      <w:r>
        <w:fldChar w:fldCharType="begin"/>
      </w:r>
      <w:r>
        <w:instrText xml:space="preserve"> SEQ Figure \* ARABIC </w:instrText>
      </w:r>
      <w:r>
        <w:fldChar w:fldCharType="separate"/>
      </w:r>
      <w:r w:rsidR="00FE6E74">
        <w:rPr>
          <w:noProof/>
        </w:rPr>
        <w:t>3</w:t>
      </w:r>
      <w:r>
        <w:fldChar w:fldCharType="end"/>
      </w:r>
      <w:bookmarkEnd w:id="11"/>
      <w:r>
        <w:t xml:space="preserve"> performance gap for various MCS/PRB/repetition</w:t>
      </w:r>
    </w:p>
    <w:p w14:paraId="3DD1A07A" w14:textId="1E4E27C3" w:rsidR="00B57E5D" w:rsidRPr="007469ED" w:rsidRDefault="00B57E5D" w:rsidP="007469ED">
      <w:pPr>
        <w:autoSpaceDE w:val="0"/>
        <w:autoSpaceDN w:val="0"/>
        <w:adjustRightInd w:val="0"/>
        <w:snapToGrid w:val="0"/>
        <w:spacing w:beforeLines="30" w:before="72" w:after="120" w:line="60" w:lineRule="atLeast"/>
        <w:rPr>
          <w:rFonts w:eastAsiaTheme="minorEastAsia"/>
          <w:lang w:eastAsia="ja-JP"/>
        </w:rPr>
      </w:pPr>
      <w:r>
        <w:fldChar w:fldCharType="begin"/>
      </w:r>
      <w:r>
        <w:instrText xml:space="preserve"> REF _Ref110451394 \h </w:instrText>
      </w:r>
      <w:r>
        <w:fldChar w:fldCharType="separate"/>
      </w:r>
      <w:r w:rsidR="00FE6E74" w:rsidRPr="00C4566C">
        <w:t xml:space="preserve">Table </w:t>
      </w:r>
      <w:r w:rsidR="00FE6E74">
        <w:rPr>
          <w:noProof/>
        </w:rPr>
        <w:t>10</w:t>
      </w:r>
      <w:r>
        <w:fldChar w:fldCharType="end"/>
      </w:r>
      <w:r>
        <w:t xml:space="preserve"> shows </w:t>
      </w:r>
      <w:r w:rsidR="00617B49">
        <w:rPr>
          <w:rFonts w:eastAsiaTheme="minorEastAsia"/>
          <w:lang w:eastAsia="ja-JP"/>
        </w:rPr>
        <w:t xml:space="preserve">the performance gap </w:t>
      </w:r>
      <w:r w:rsidR="00BA3DEF">
        <w:rPr>
          <w:rFonts w:eastAsiaTheme="minorEastAsia"/>
          <w:lang w:eastAsia="ja-JP"/>
        </w:rPr>
        <w:t>on</w:t>
      </w:r>
      <w:r w:rsidR="00617B49">
        <w:rPr>
          <w:rFonts w:eastAsiaTheme="minorEastAsia"/>
          <w:lang w:eastAsia="ja-JP"/>
        </w:rPr>
        <w:t xml:space="preserve"> each deployment scenario</w:t>
      </w:r>
      <w:r w:rsidR="00BA3DEF">
        <w:rPr>
          <w:rFonts w:eastAsiaTheme="minorEastAsia"/>
          <w:lang w:eastAsia="ja-JP"/>
        </w:rPr>
        <w:t xml:space="preserve"> for</w:t>
      </w:r>
      <w:r w:rsidR="00617B49">
        <w:rPr>
          <w:rFonts w:eastAsiaTheme="minorEastAsia"/>
          <w:lang w:eastAsia="ja-JP"/>
        </w:rPr>
        <w:t xml:space="preserve"> </w:t>
      </w:r>
      <w:r w:rsidR="00BA3DEF">
        <w:rPr>
          <w:rFonts w:eastAsiaTheme="minorEastAsia"/>
          <w:lang w:eastAsia="ja-JP"/>
        </w:rPr>
        <w:t>parameter set</w:t>
      </w:r>
      <w:r w:rsidR="00617B49">
        <w:rPr>
          <w:rFonts w:eastAsiaTheme="minorEastAsia" w:hint="eastAsia"/>
          <w:lang w:eastAsia="ja-JP"/>
        </w:rPr>
        <w:t>{</w:t>
      </w:r>
      <w:r w:rsidR="00617B49">
        <w:rPr>
          <w:rFonts w:eastAsiaTheme="minorEastAsia"/>
          <w:lang w:eastAsia="ja-JP"/>
        </w:rPr>
        <w:t xml:space="preserve">MCS 5, 32 repetitions, 1 PRB}. </w:t>
      </w:r>
      <w:r w:rsidR="007469ED" w:rsidRPr="007469ED">
        <w:rPr>
          <w:rFonts w:eastAsiaTheme="minorEastAsia"/>
          <w:lang w:eastAsia="ja-JP"/>
        </w:rPr>
        <w:t xml:space="preserve">3kbps can support LEO 600/1200 set 1 and MEO set 1 for both LOS and NLOS, and almost support GEO set 1 in LOS (0.1 dB difference). </w:t>
      </w:r>
    </w:p>
    <w:p w14:paraId="7C9A9BB6" w14:textId="18A7DF98" w:rsidR="00DF54EE" w:rsidRPr="00B57E5D" w:rsidRDefault="00B57E5D" w:rsidP="00B57E5D">
      <w:pPr>
        <w:pStyle w:val="ac"/>
        <w:jc w:val="center"/>
        <w:rPr>
          <w:bCs/>
          <w:lang w:eastAsia="ja-JP"/>
        </w:rPr>
      </w:pPr>
      <w:bookmarkStart w:id="12" w:name="_Ref110451394"/>
      <w:r w:rsidRPr="00C4566C">
        <w:t xml:space="preserve">Table </w:t>
      </w:r>
      <w:r w:rsidRPr="00C4566C">
        <w:fldChar w:fldCharType="begin"/>
      </w:r>
      <w:r w:rsidRPr="00C4566C">
        <w:instrText xml:space="preserve"> SEQ Table \* ARABIC </w:instrText>
      </w:r>
      <w:r w:rsidRPr="00C4566C">
        <w:fldChar w:fldCharType="separate"/>
      </w:r>
      <w:r w:rsidR="00FE6E74">
        <w:rPr>
          <w:noProof/>
        </w:rPr>
        <w:t>10</w:t>
      </w:r>
      <w:r w:rsidRPr="00C4566C">
        <w:fldChar w:fldCharType="end"/>
      </w:r>
      <w:bookmarkEnd w:id="12"/>
      <w:r>
        <w:t xml:space="preserve"> performance gap</w:t>
      </w:r>
      <w:r w:rsidR="00771231">
        <w:t xml:space="preserve"> (dB)</w:t>
      </w:r>
      <w:r>
        <w:t xml:space="preserve"> for PUSCH 3kbps</w:t>
      </w:r>
    </w:p>
    <w:p w14:paraId="249B6822" w14:textId="091E874B" w:rsidR="00B57E5D" w:rsidRPr="00DF54EE" w:rsidRDefault="00B57E5D" w:rsidP="00DF54EE">
      <w:pPr>
        <w:autoSpaceDE w:val="0"/>
        <w:autoSpaceDN w:val="0"/>
        <w:adjustRightInd w:val="0"/>
        <w:snapToGrid w:val="0"/>
        <w:spacing w:beforeLines="30" w:before="72" w:after="120" w:line="60" w:lineRule="atLeast"/>
        <w:jc w:val="center"/>
        <w:rPr>
          <w:rFonts w:eastAsiaTheme="minorEastAsia"/>
          <w:lang w:eastAsia="ja-JP"/>
        </w:rPr>
      </w:pPr>
      <w:r>
        <w:rPr>
          <w:rFonts w:eastAsiaTheme="minorEastAsia"/>
          <w:noProof/>
          <w:lang w:eastAsia="ja-JP"/>
        </w:rPr>
        <w:lastRenderedPageBreak/>
        <w:drawing>
          <wp:inline distT="0" distB="0" distL="0" distR="0" wp14:anchorId="4960CB15" wp14:editId="0682C323">
            <wp:extent cx="5785807" cy="1443355"/>
            <wp:effectExtent l="0" t="0" r="5715" b="4445"/>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29953" cy="1454368"/>
                    </a:xfrm>
                    <a:prstGeom prst="rect">
                      <a:avLst/>
                    </a:prstGeom>
                    <a:noFill/>
                    <a:ln>
                      <a:noFill/>
                    </a:ln>
                  </pic:spPr>
                </pic:pic>
              </a:graphicData>
            </a:graphic>
          </wp:inline>
        </w:drawing>
      </w:r>
    </w:p>
    <w:p w14:paraId="6316D371" w14:textId="77777777" w:rsidR="000336B8" w:rsidRDefault="000336B8" w:rsidP="000336B8">
      <w:pPr>
        <w:autoSpaceDE w:val="0"/>
        <w:autoSpaceDN w:val="0"/>
        <w:adjustRightInd w:val="0"/>
        <w:snapToGrid w:val="0"/>
        <w:spacing w:beforeLines="30" w:before="72" w:after="120" w:line="60" w:lineRule="atLeast"/>
        <w:rPr>
          <w:rFonts w:eastAsiaTheme="minorEastAsia"/>
          <w:lang w:eastAsia="ja-JP"/>
        </w:rPr>
      </w:pPr>
    </w:p>
    <w:p w14:paraId="0DCE2C2F" w14:textId="27443826" w:rsidR="008B5223" w:rsidRPr="00DF54EE" w:rsidRDefault="008B5223" w:rsidP="00295D6C">
      <w:pPr>
        <w:pStyle w:val="3"/>
      </w:pPr>
      <w:r w:rsidRPr="00DF54EE">
        <w:t>Msg</w:t>
      </w:r>
      <w:r w:rsidR="00497763">
        <w:t>.</w:t>
      </w:r>
      <w:r w:rsidRPr="00DF54EE">
        <w:t xml:space="preserve">3 </w:t>
      </w:r>
      <w:r w:rsidR="00D64BBB">
        <w:t>(56bits)</w:t>
      </w:r>
    </w:p>
    <w:p w14:paraId="3CC49950" w14:textId="33AA8D73" w:rsidR="00F94866" w:rsidRDefault="00F94866" w:rsidP="00F94866">
      <w:pPr>
        <w:autoSpaceDE w:val="0"/>
        <w:autoSpaceDN w:val="0"/>
        <w:adjustRightInd w:val="0"/>
        <w:snapToGrid w:val="0"/>
        <w:spacing w:beforeLines="30" w:before="72" w:after="120" w:line="60" w:lineRule="atLeast"/>
        <w:rPr>
          <w:bCs/>
          <w:lang w:val="en-US" w:eastAsia="ja-JP"/>
        </w:rPr>
      </w:pPr>
      <w:r>
        <w:rPr>
          <w:bCs/>
          <w:lang w:eastAsia="ja-JP"/>
        </w:rPr>
        <w:t xml:space="preserve">In RAN1#109-e agreement, the number of PRBs is two for PUSCH msg.3. On the other hand, transmission with fewer PRBs may achieve good coverage. Therefore, PUSCH msg.3 with 1PRB is also evaluated in addition to 2PRBs. The following parameter sets are evaluated.  </w:t>
      </w:r>
    </w:p>
    <w:p w14:paraId="09FEEBEC" w14:textId="2C83CD18" w:rsidR="00CA3D57" w:rsidRDefault="00CA3D57" w:rsidP="008C3454">
      <w:pPr>
        <w:rPr>
          <w:bCs/>
          <w:lang w:eastAsia="ja-JP"/>
        </w:rPr>
      </w:pPr>
      <w:r>
        <w:rPr>
          <w:rFonts w:hint="eastAsia"/>
          <w:bCs/>
          <w:lang w:eastAsia="ja-JP"/>
        </w:rPr>
        <w:t>{</w:t>
      </w:r>
      <w:r>
        <w:rPr>
          <w:bCs/>
          <w:lang w:eastAsia="ja-JP"/>
        </w:rPr>
        <w:t>MCS 0, 16 repetitions, 2 PRBs}</w:t>
      </w:r>
    </w:p>
    <w:p w14:paraId="42D5EAF6" w14:textId="4BDE425D" w:rsidR="00453530" w:rsidRDefault="00453530" w:rsidP="00453530">
      <w:pPr>
        <w:rPr>
          <w:bCs/>
          <w:lang w:eastAsia="ja-JP"/>
        </w:rPr>
      </w:pPr>
      <w:r>
        <w:rPr>
          <w:rFonts w:hint="eastAsia"/>
          <w:bCs/>
          <w:lang w:eastAsia="ja-JP"/>
        </w:rPr>
        <w:t>{</w:t>
      </w:r>
      <w:r>
        <w:rPr>
          <w:bCs/>
          <w:lang w:eastAsia="ja-JP"/>
        </w:rPr>
        <w:t>MCS 3, 16 repetitions, 1 PRBs}</w:t>
      </w:r>
    </w:p>
    <w:p w14:paraId="72FB4F6C" w14:textId="2FA94786" w:rsidR="00F94866" w:rsidRPr="004A52E2" w:rsidRDefault="00F94866" w:rsidP="00F94866">
      <w:pPr>
        <w:autoSpaceDE w:val="0"/>
        <w:autoSpaceDN w:val="0"/>
        <w:adjustRightInd w:val="0"/>
        <w:snapToGrid w:val="0"/>
        <w:spacing w:beforeLines="30" w:before="72" w:after="120" w:line="60" w:lineRule="atLeast"/>
        <w:rPr>
          <w:rFonts w:eastAsiaTheme="minorEastAsia"/>
          <w:lang w:val="en-US" w:eastAsia="ja-JP"/>
        </w:rPr>
      </w:pPr>
      <w:r>
        <w:rPr>
          <w:bCs/>
          <w:lang w:eastAsia="ja-JP"/>
        </w:rPr>
        <w:fldChar w:fldCharType="begin"/>
      </w:r>
      <w:r>
        <w:rPr>
          <w:bCs/>
          <w:lang w:eastAsia="ja-JP"/>
        </w:rPr>
        <w:instrText xml:space="preserve"> </w:instrText>
      </w:r>
      <w:r>
        <w:rPr>
          <w:rFonts w:hint="eastAsia"/>
          <w:bCs/>
          <w:lang w:eastAsia="ja-JP"/>
        </w:rPr>
        <w:instrText>REF _Ref110500728 \h</w:instrText>
      </w:r>
      <w:r>
        <w:rPr>
          <w:bCs/>
          <w:lang w:eastAsia="ja-JP"/>
        </w:rPr>
        <w:instrText xml:space="preserve"> </w:instrText>
      </w:r>
      <w:r>
        <w:rPr>
          <w:bCs/>
          <w:lang w:eastAsia="ja-JP"/>
        </w:rPr>
      </w:r>
      <w:r>
        <w:rPr>
          <w:bCs/>
          <w:lang w:eastAsia="ja-JP"/>
        </w:rPr>
        <w:fldChar w:fldCharType="separate"/>
      </w:r>
      <w:r w:rsidR="00FE6E74" w:rsidRPr="00C4566C">
        <w:t xml:space="preserve">Table </w:t>
      </w:r>
      <w:r w:rsidR="00FE6E74">
        <w:rPr>
          <w:noProof/>
        </w:rPr>
        <w:t>11</w:t>
      </w:r>
      <w:r>
        <w:rPr>
          <w:bCs/>
          <w:lang w:eastAsia="ja-JP"/>
        </w:rPr>
        <w:fldChar w:fldCharType="end"/>
      </w:r>
      <w:r>
        <w:rPr>
          <w:bCs/>
          <w:lang w:eastAsia="ja-JP"/>
        </w:rPr>
        <w:t xml:space="preserve"> and </w:t>
      </w:r>
      <w:r>
        <w:rPr>
          <w:bCs/>
          <w:lang w:eastAsia="ja-JP"/>
        </w:rPr>
        <w:fldChar w:fldCharType="begin"/>
      </w:r>
      <w:r>
        <w:rPr>
          <w:bCs/>
          <w:lang w:eastAsia="ja-JP"/>
        </w:rPr>
        <w:instrText xml:space="preserve"> REF _Ref110500730 \h </w:instrText>
      </w:r>
      <w:r>
        <w:rPr>
          <w:bCs/>
          <w:lang w:eastAsia="ja-JP"/>
        </w:rPr>
      </w:r>
      <w:r>
        <w:rPr>
          <w:bCs/>
          <w:lang w:eastAsia="ja-JP"/>
        </w:rPr>
        <w:fldChar w:fldCharType="separate"/>
      </w:r>
      <w:r w:rsidR="00FE6E74" w:rsidRPr="00C4566C">
        <w:t xml:space="preserve">Table </w:t>
      </w:r>
      <w:r w:rsidR="00FE6E74">
        <w:rPr>
          <w:noProof/>
        </w:rPr>
        <w:t>12</w:t>
      </w:r>
      <w:r>
        <w:rPr>
          <w:bCs/>
          <w:lang w:eastAsia="ja-JP"/>
        </w:rPr>
        <w:fldChar w:fldCharType="end"/>
      </w:r>
      <w:r>
        <w:rPr>
          <w:bCs/>
          <w:lang w:eastAsia="ja-JP"/>
        </w:rPr>
        <w:t xml:space="preserve"> shows the performance gap for msg.3 PUSCH with above parameter sets. The latter parameter set (i.e. 1PRB case) shows better performance by around 0.5dB.</w:t>
      </w:r>
    </w:p>
    <w:p w14:paraId="479527C9" w14:textId="132C584D" w:rsidR="004A52E2" w:rsidRDefault="00497763" w:rsidP="004A52E2">
      <w:pPr>
        <w:autoSpaceDE w:val="0"/>
        <w:autoSpaceDN w:val="0"/>
        <w:adjustRightInd w:val="0"/>
        <w:snapToGrid w:val="0"/>
        <w:spacing w:beforeLines="30" w:before="72" w:after="120" w:line="60" w:lineRule="atLeast"/>
        <w:rPr>
          <w:bCs/>
          <w:lang w:val="en-US" w:eastAsia="ja-JP"/>
        </w:rPr>
      </w:pPr>
      <w:r>
        <w:rPr>
          <w:bCs/>
          <w:lang w:val="en-US" w:eastAsia="ja-JP"/>
        </w:rPr>
        <w:t xml:space="preserve">For LOS condition, </w:t>
      </w:r>
      <w:r w:rsidR="004A52E2" w:rsidRPr="004A52E2">
        <w:rPr>
          <w:bCs/>
          <w:lang w:val="en-US" w:eastAsia="ja-JP"/>
        </w:rPr>
        <w:t>LEO</w:t>
      </w:r>
      <w:r w:rsidR="004A52E2">
        <w:rPr>
          <w:bCs/>
          <w:lang w:val="en-US" w:eastAsia="ja-JP"/>
        </w:rPr>
        <w:t xml:space="preserve"> </w:t>
      </w:r>
      <w:r w:rsidR="004A52E2" w:rsidRPr="004A52E2">
        <w:rPr>
          <w:bCs/>
          <w:lang w:val="en-US" w:eastAsia="ja-JP"/>
        </w:rPr>
        <w:t>600/1200 set 1</w:t>
      </w:r>
      <w:r w:rsidR="004A52E2">
        <w:rPr>
          <w:bCs/>
          <w:lang w:val="en-US" w:eastAsia="ja-JP"/>
        </w:rPr>
        <w:t xml:space="preserve"> </w:t>
      </w:r>
      <w:r w:rsidR="004A52E2" w:rsidRPr="004A52E2">
        <w:rPr>
          <w:bCs/>
          <w:lang w:val="en-US" w:eastAsia="ja-JP"/>
        </w:rPr>
        <w:t>and MEO set 1 can be supported. To support GEO set 1 with LOS,</w:t>
      </w:r>
      <w:r w:rsidR="004A52E2">
        <w:rPr>
          <w:bCs/>
          <w:lang w:val="en-US" w:eastAsia="ja-JP"/>
        </w:rPr>
        <w:t xml:space="preserve"> around</w:t>
      </w:r>
      <w:r w:rsidR="004A52E2" w:rsidRPr="004A52E2">
        <w:rPr>
          <w:bCs/>
          <w:lang w:val="en-US" w:eastAsia="ja-JP"/>
        </w:rPr>
        <w:t xml:space="preserve"> 2dB improvement is needed.</w:t>
      </w:r>
    </w:p>
    <w:p w14:paraId="4933B69B" w14:textId="77777777" w:rsidR="004A52E2" w:rsidRPr="004A52E2" w:rsidRDefault="004A52E2" w:rsidP="004A52E2">
      <w:pPr>
        <w:autoSpaceDE w:val="0"/>
        <w:autoSpaceDN w:val="0"/>
        <w:adjustRightInd w:val="0"/>
        <w:snapToGrid w:val="0"/>
        <w:spacing w:beforeLines="30" w:before="72" w:after="120" w:line="60" w:lineRule="atLeast"/>
        <w:rPr>
          <w:rFonts w:eastAsiaTheme="minorEastAsia"/>
          <w:lang w:val="en-US" w:eastAsia="ja-JP"/>
        </w:rPr>
      </w:pPr>
    </w:p>
    <w:p w14:paraId="336005FA" w14:textId="3A681907" w:rsidR="00DF54EE" w:rsidRPr="00453530" w:rsidRDefault="00453530" w:rsidP="00453530">
      <w:pPr>
        <w:pStyle w:val="ac"/>
        <w:jc w:val="center"/>
        <w:rPr>
          <w:bCs/>
          <w:lang w:eastAsia="ja-JP"/>
        </w:rPr>
      </w:pPr>
      <w:bookmarkStart w:id="13" w:name="_Ref110500728"/>
      <w:r w:rsidRPr="00C4566C">
        <w:t xml:space="preserve">Table </w:t>
      </w:r>
      <w:r w:rsidRPr="00C4566C">
        <w:fldChar w:fldCharType="begin"/>
      </w:r>
      <w:r w:rsidRPr="00C4566C">
        <w:instrText xml:space="preserve"> SEQ Table \* ARABIC </w:instrText>
      </w:r>
      <w:r w:rsidRPr="00C4566C">
        <w:fldChar w:fldCharType="separate"/>
      </w:r>
      <w:r w:rsidR="00FE6E74">
        <w:rPr>
          <w:noProof/>
        </w:rPr>
        <w:t>11</w:t>
      </w:r>
      <w:r w:rsidRPr="00C4566C">
        <w:fldChar w:fldCharType="end"/>
      </w:r>
      <w:bookmarkEnd w:id="13"/>
      <w:r>
        <w:t xml:space="preserve"> performance gap</w:t>
      </w:r>
      <w:r w:rsidR="00771231">
        <w:t xml:space="preserve"> (dB)</w:t>
      </w:r>
      <w:r>
        <w:t xml:space="preserve"> for PUSCH msg.3 (</w:t>
      </w:r>
      <w:r>
        <w:rPr>
          <w:bCs/>
          <w:lang w:eastAsia="ja-JP"/>
        </w:rPr>
        <w:t>MCS 0, 16 repetitions, 2 PRBs)</w:t>
      </w:r>
    </w:p>
    <w:p w14:paraId="175D2272" w14:textId="29E2F9E5" w:rsidR="00453530" w:rsidRPr="00453530" w:rsidRDefault="00453530" w:rsidP="00B61CD8">
      <w:pPr>
        <w:autoSpaceDE w:val="0"/>
        <w:autoSpaceDN w:val="0"/>
        <w:adjustRightInd w:val="0"/>
        <w:snapToGrid w:val="0"/>
        <w:spacing w:beforeLines="30" w:before="72" w:after="120" w:line="60" w:lineRule="atLeast"/>
        <w:jc w:val="center"/>
        <w:rPr>
          <w:rFonts w:eastAsiaTheme="minorEastAsia"/>
          <w:lang w:eastAsia="ja-JP"/>
        </w:rPr>
      </w:pPr>
      <w:r>
        <w:rPr>
          <w:rFonts w:eastAsiaTheme="minorEastAsia"/>
          <w:noProof/>
          <w:lang w:eastAsia="ja-JP"/>
        </w:rPr>
        <w:drawing>
          <wp:inline distT="0" distB="0" distL="0" distR="0" wp14:anchorId="287980C0" wp14:editId="5AE9DF95">
            <wp:extent cx="5896687" cy="1471015"/>
            <wp:effectExtent l="0" t="0" r="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27885" cy="1478798"/>
                    </a:xfrm>
                    <a:prstGeom prst="rect">
                      <a:avLst/>
                    </a:prstGeom>
                    <a:noFill/>
                    <a:ln>
                      <a:noFill/>
                    </a:ln>
                  </pic:spPr>
                </pic:pic>
              </a:graphicData>
            </a:graphic>
          </wp:inline>
        </w:drawing>
      </w:r>
    </w:p>
    <w:p w14:paraId="1454778F" w14:textId="2A9A13F0" w:rsidR="006C0916" w:rsidRPr="00453530" w:rsidRDefault="00453530" w:rsidP="00453530">
      <w:pPr>
        <w:pStyle w:val="ac"/>
        <w:jc w:val="center"/>
        <w:rPr>
          <w:bCs/>
          <w:lang w:eastAsia="ja-JP"/>
        </w:rPr>
      </w:pPr>
      <w:bookmarkStart w:id="14" w:name="_Ref110500730"/>
      <w:r w:rsidRPr="00C4566C">
        <w:t xml:space="preserve">Table </w:t>
      </w:r>
      <w:r w:rsidRPr="00C4566C">
        <w:fldChar w:fldCharType="begin"/>
      </w:r>
      <w:r w:rsidRPr="00C4566C">
        <w:instrText xml:space="preserve"> SEQ Table \* ARABIC </w:instrText>
      </w:r>
      <w:r w:rsidRPr="00C4566C">
        <w:fldChar w:fldCharType="separate"/>
      </w:r>
      <w:r w:rsidR="00FE6E74">
        <w:rPr>
          <w:noProof/>
        </w:rPr>
        <w:t>12</w:t>
      </w:r>
      <w:r w:rsidRPr="00C4566C">
        <w:fldChar w:fldCharType="end"/>
      </w:r>
      <w:bookmarkEnd w:id="14"/>
      <w:r>
        <w:t xml:space="preserve"> performance gap</w:t>
      </w:r>
      <w:r w:rsidR="00771231">
        <w:t xml:space="preserve"> (dB)</w:t>
      </w:r>
      <w:r>
        <w:t xml:space="preserve"> for PUSCH msg.3 (</w:t>
      </w:r>
      <w:r>
        <w:rPr>
          <w:bCs/>
          <w:lang w:eastAsia="ja-JP"/>
        </w:rPr>
        <w:t>MCS 3, 16 repetitions, 1 PRBs)</w:t>
      </w:r>
    </w:p>
    <w:p w14:paraId="3D4F8E88" w14:textId="345331C3" w:rsidR="00453530" w:rsidRDefault="00453530" w:rsidP="00B61CD8">
      <w:pPr>
        <w:autoSpaceDE w:val="0"/>
        <w:autoSpaceDN w:val="0"/>
        <w:adjustRightInd w:val="0"/>
        <w:snapToGrid w:val="0"/>
        <w:spacing w:beforeLines="30" w:before="72" w:after="120" w:line="60" w:lineRule="atLeast"/>
        <w:jc w:val="center"/>
        <w:rPr>
          <w:rFonts w:eastAsiaTheme="minorEastAsia"/>
          <w:lang w:eastAsia="ja-JP"/>
        </w:rPr>
      </w:pPr>
      <w:r>
        <w:rPr>
          <w:rFonts w:eastAsiaTheme="minorEastAsia"/>
          <w:noProof/>
          <w:lang w:eastAsia="ja-JP"/>
        </w:rPr>
        <w:drawing>
          <wp:inline distT="0" distB="0" distL="0" distR="0" wp14:anchorId="7892CB40" wp14:editId="7AEB85EF">
            <wp:extent cx="5911317" cy="147466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69870" cy="1489272"/>
                    </a:xfrm>
                    <a:prstGeom prst="rect">
                      <a:avLst/>
                    </a:prstGeom>
                    <a:noFill/>
                    <a:ln>
                      <a:noFill/>
                    </a:ln>
                  </pic:spPr>
                </pic:pic>
              </a:graphicData>
            </a:graphic>
          </wp:inline>
        </w:drawing>
      </w:r>
    </w:p>
    <w:p w14:paraId="39994FFC" w14:textId="77777777" w:rsidR="004A52E2" w:rsidRDefault="004A52E2" w:rsidP="00DF54EE">
      <w:pPr>
        <w:autoSpaceDE w:val="0"/>
        <w:autoSpaceDN w:val="0"/>
        <w:adjustRightInd w:val="0"/>
        <w:snapToGrid w:val="0"/>
        <w:spacing w:beforeLines="30" w:before="72" w:after="120" w:line="60" w:lineRule="atLeast"/>
        <w:rPr>
          <w:rFonts w:eastAsiaTheme="minorEastAsia"/>
          <w:lang w:eastAsia="ja-JP"/>
        </w:rPr>
      </w:pPr>
    </w:p>
    <w:p w14:paraId="170BAF37" w14:textId="7BF69853" w:rsidR="00FB317B" w:rsidRPr="00F52AA5" w:rsidRDefault="00FB317B" w:rsidP="00295D6C">
      <w:pPr>
        <w:pStyle w:val="2"/>
      </w:pPr>
      <w:r w:rsidRPr="00F52AA5">
        <w:rPr>
          <w:rFonts w:hint="eastAsia"/>
        </w:rPr>
        <w:t>P</w:t>
      </w:r>
      <w:r w:rsidRPr="00F52AA5">
        <w:t>UCCH</w:t>
      </w:r>
    </w:p>
    <w:p w14:paraId="7B6C1414" w14:textId="67779DBD" w:rsidR="00E55207" w:rsidRPr="003941B6" w:rsidRDefault="004550E0" w:rsidP="009B30A5">
      <w:pPr>
        <w:autoSpaceDE w:val="0"/>
        <w:autoSpaceDN w:val="0"/>
        <w:adjustRightInd w:val="0"/>
        <w:snapToGrid w:val="0"/>
        <w:spacing w:beforeLines="30" w:before="72" w:after="120" w:line="60" w:lineRule="atLeast"/>
        <w:rPr>
          <w:rFonts w:eastAsiaTheme="minorEastAsia"/>
          <w:lang w:eastAsia="ja-JP"/>
        </w:rPr>
      </w:pPr>
      <w:r>
        <w:rPr>
          <w:rFonts w:eastAsiaTheme="minorEastAsia" w:hint="eastAsia"/>
          <w:lang w:eastAsia="ja-JP"/>
        </w:rPr>
        <w:t>P</w:t>
      </w:r>
      <w:r>
        <w:rPr>
          <w:rFonts w:eastAsiaTheme="minorEastAsia"/>
          <w:lang w:eastAsia="ja-JP"/>
        </w:rPr>
        <w:t>UCCH format 1 and format 3 are evaluated.</w:t>
      </w:r>
      <w:r w:rsidR="00AB5D84">
        <w:rPr>
          <w:rFonts w:eastAsiaTheme="minorEastAsia"/>
          <w:lang w:eastAsia="ja-JP"/>
        </w:rPr>
        <w:t xml:space="preserve"> LLS assumptions are listed in</w:t>
      </w:r>
      <w:r>
        <w:rPr>
          <w:rFonts w:eastAsiaTheme="minorEastAsia"/>
          <w:lang w:eastAsia="ja-JP"/>
        </w:rPr>
        <w:t xml:space="preserve"> </w:t>
      </w:r>
      <w:r w:rsidR="00AB5D84">
        <w:rPr>
          <w:rFonts w:eastAsiaTheme="minorEastAsia"/>
          <w:lang w:eastAsia="ja-JP"/>
        </w:rPr>
        <w:fldChar w:fldCharType="begin"/>
      </w:r>
      <w:r w:rsidR="00AB5D84">
        <w:rPr>
          <w:rFonts w:eastAsiaTheme="minorEastAsia"/>
          <w:lang w:eastAsia="ja-JP"/>
        </w:rPr>
        <w:instrText xml:space="preserve"> REF _Ref110527933 \h </w:instrText>
      </w:r>
      <w:r w:rsidR="00AB5D84">
        <w:rPr>
          <w:rFonts w:eastAsiaTheme="minorEastAsia"/>
          <w:lang w:eastAsia="ja-JP"/>
        </w:rPr>
      </w:r>
      <w:r w:rsidR="00AB5D84">
        <w:rPr>
          <w:rFonts w:eastAsiaTheme="minorEastAsia"/>
          <w:lang w:eastAsia="ja-JP"/>
        </w:rPr>
        <w:fldChar w:fldCharType="separate"/>
      </w:r>
      <w:r w:rsidR="00FE6E74" w:rsidRPr="00C4566C">
        <w:t xml:space="preserve">Table </w:t>
      </w:r>
      <w:r w:rsidR="00FE6E74">
        <w:rPr>
          <w:noProof/>
        </w:rPr>
        <w:t>13</w:t>
      </w:r>
      <w:r w:rsidR="00AB5D84">
        <w:rPr>
          <w:rFonts w:eastAsiaTheme="minorEastAsia"/>
          <w:lang w:eastAsia="ja-JP"/>
        </w:rPr>
        <w:fldChar w:fldCharType="end"/>
      </w:r>
      <w:r w:rsidR="00AB5D84">
        <w:rPr>
          <w:rFonts w:eastAsiaTheme="minorEastAsia"/>
          <w:lang w:eastAsia="ja-JP"/>
        </w:rPr>
        <w:t xml:space="preserve">. </w:t>
      </w:r>
    </w:p>
    <w:p w14:paraId="16799275" w14:textId="458793EA" w:rsidR="00E55207" w:rsidRPr="00EE49B5" w:rsidRDefault="00EE49B5" w:rsidP="00EE49B5">
      <w:pPr>
        <w:pStyle w:val="ac"/>
        <w:jc w:val="center"/>
        <w:rPr>
          <w:bCs/>
          <w:lang w:eastAsia="ja-JP"/>
        </w:rPr>
      </w:pPr>
      <w:bookmarkStart w:id="15" w:name="_Ref110527933"/>
      <w:r w:rsidRPr="00C4566C">
        <w:t xml:space="preserve">Table </w:t>
      </w:r>
      <w:r w:rsidRPr="00C4566C">
        <w:fldChar w:fldCharType="begin"/>
      </w:r>
      <w:r w:rsidRPr="00C4566C">
        <w:instrText xml:space="preserve"> SEQ Table \* ARABIC </w:instrText>
      </w:r>
      <w:r w:rsidRPr="00C4566C">
        <w:fldChar w:fldCharType="separate"/>
      </w:r>
      <w:r w:rsidR="00FE6E74">
        <w:rPr>
          <w:noProof/>
        </w:rPr>
        <w:t>13</w:t>
      </w:r>
      <w:r w:rsidRPr="00C4566C">
        <w:fldChar w:fldCharType="end"/>
      </w:r>
      <w:bookmarkEnd w:id="15"/>
      <w:r>
        <w:t xml:space="preserve"> LLS assumptions for PUCCH</w:t>
      </w:r>
    </w:p>
    <w:tbl>
      <w:tblPr>
        <w:tblW w:w="7361" w:type="dxa"/>
        <w:jc w:val="center"/>
        <w:tblCellMar>
          <w:left w:w="0" w:type="dxa"/>
          <w:right w:w="0" w:type="dxa"/>
        </w:tblCellMar>
        <w:tblLook w:val="04A0" w:firstRow="1" w:lastRow="0" w:firstColumn="1" w:lastColumn="0" w:noHBand="0" w:noVBand="1"/>
      </w:tblPr>
      <w:tblGrid>
        <w:gridCol w:w="2542"/>
        <w:gridCol w:w="4819"/>
      </w:tblGrid>
      <w:tr w:rsidR="00E55207" w:rsidRPr="00E55207" w14:paraId="034CA574" w14:textId="77777777" w:rsidTr="00AB5D84">
        <w:trPr>
          <w:trHeight w:val="194"/>
          <w:jc w:val="center"/>
        </w:trPr>
        <w:tc>
          <w:tcPr>
            <w:tcW w:w="254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hideMark/>
          </w:tcPr>
          <w:p w14:paraId="4792068E" w14:textId="77777777" w:rsidR="00E55207" w:rsidRPr="00E55207" w:rsidRDefault="00E55207">
            <w:pPr>
              <w:overflowPunct w:val="0"/>
              <w:autoSpaceDE w:val="0"/>
              <w:autoSpaceDN w:val="0"/>
              <w:jc w:val="center"/>
              <w:textAlignment w:val="baseline"/>
              <w:rPr>
                <w:rFonts w:ascii="Arial" w:hAnsi="Arial" w:cs="Arial"/>
                <w:sz w:val="16"/>
                <w:szCs w:val="16"/>
              </w:rPr>
            </w:pPr>
            <w:r w:rsidRPr="00E55207">
              <w:rPr>
                <w:rFonts w:ascii="Arial" w:hAnsi="Arial" w:cs="Arial"/>
                <w:color w:val="000000"/>
                <w:sz w:val="16"/>
                <w:szCs w:val="16"/>
              </w:rPr>
              <w:t>Parameter</w:t>
            </w:r>
          </w:p>
        </w:tc>
        <w:tc>
          <w:tcPr>
            <w:tcW w:w="4819"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hideMark/>
          </w:tcPr>
          <w:p w14:paraId="48125B7D" w14:textId="77777777" w:rsidR="00E55207" w:rsidRPr="00E55207" w:rsidRDefault="00E55207">
            <w:pPr>
              <w:overflowPunct w:val="0"/>
              <w:autoSpaceDE w:val="0"/>
              <w:autoSpaceDN w:val="0"/>
              <w:jc w:val="center"/>
              <w:textAlignment w:val="baseline"/>
              <w:rPr>
                <w:rFonts w:ascii="Arial" w:hAnsi="Arial" w:cs="Arial"/>
                <w:sz w:val="16"/>
                <w:szCs w:val="16"/>
              </w:rPr>
            </w:pPr>
            <w:r w:rsidRPr="00E55207">
              <w:rPr>
                <w:rFonts w:ascii="Arial" w:hAnsi="Arial" w:cs="Arial"/>
                <w:color w:val="000000"/>
                <w:sz w:val="16"/>
                <w:szCs w:val="16"/>
              </w:rPr>
              <w:t>Value</w:t>
            </w:r>
          </w:p>
        </w:tc>
      </w:tr>
      <w:tr w:rsidR="00E55207" w:rsidRPr="00E55207" w14:paraId="3D7C1526" w14:textId="77777777" w:rsidTr="00AB5D84">
        <w:trPr>
          <w:trHeight w:val="194"/>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73FADB" w14:textId="77777777" w:rsidR="00E55207" w:rsidRPr="00E55207" w:rsidRDefault="00E55207" w:rsidP="00AB5D84">
            <w:pPr>
              <w:rPr>
                <w:rFonts w:ascii="Arial" w:hAnsi="Arial" w:cs="Arial"/>
                <w:sz w:val="16"/>
                <w:szCs w:val="16"/>
              </w:rPr>
            </w:pPr>
            <w:r w:rsidRPr="00E55207">
              <w:rPr>
                <w:rFonts w:ascii="Arial" w:hAnsi="Arial" w:cs="Arial"/>
                <w:sz w:val="16"/>
                <w:szCs w:val="16"/>
              </w:rPr>
              <w:t xml:space="preserve">PUCCH format </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6B6161" w14:textId="77777777" w:rsidR="00E55207" w:rsidRPr="00E55207" w:rsidRDefault="00E55207" w:rsidP="00AB5D84">
            <w:pPr>
              <w:rPr>
                <w:rFonts w:ascii="Arial" w:hAnsi="Arial" w:cs="Arial"/>
                <w:sz w:val="16"/>
                <w:szCs w:val="16"/>
                <w:lang w:val="de-DE"/>
              </w:rPr>
            </w:pPr>
            <w:r w:rsidRPr="00E55207">
              <w:rPr>
                <w:rFonts w:ascii="Arial" w:hAnsi="Arial" w:cs="Arial"/>
                <w:sz w:val="16"/>
                <w:szCs w:val="16"/>
                <w:lang w:val="de-DE"/>
              </w:rPr>
              <w:t>Format 1, 2bits UCI.</w:t>
            </w:r>
          </w:p>
          <w:p w14:paraId="5C838B19" w14:textId="77777777" w:rsidR="00E55207" w:rsidRPr="00E55207" w:rsidRDefault="00E55207" w:rsidP="00AB5D84">
            <w:pPr>
              <w:rPr>
                <w:rFonts w:ascii="Arial" w:hAnsi="Arial" w:cs="Arial"/>
                <w:sz w:val="16"/>
                <w:szCs w:val="16"/>
                <w:lang w:val="de-DE"/>
              </w:rPr>
            </w:pPr>
            <w:r w:rsidRPr="00E55207">
              <w:rPr>
                <w:rFonts w:ascii="Arial" w:hAnsi="Arial" w:cs="Arial"/>
                <w:sz w:val="16"/>
                <w:szCs w:val="16"/>
                <w:lang w:val="de-DE"/>
              </w:rPr>
              <w:t>Format 3, 11 bits UCI</w:t>
            </w:r>
          </w:p>
        </w:tc>
      </w:tr>
      <w:tr w:rsidR="00E55207" w:rsidRPr="00E55207" w14:paraId="49C67BB5" w14:textId="77777777" w:rsidTr="00AB5D84">
        <w:trPr>
          <w:trHeight w:val="147"/>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442F31" w14:textId="77777777" w:rsidR="00E55207" w:rsidRPr="00E55207" w:rsidRDefault="00E55207" w:rsidP="00AB5D84">
            <w:pPr>
              <w:rPr>
                <w:rFonts w:ascii="Arial" w:hAnsi="Arial" w:cs="Arial"/>
                <w:sz w:val="16"/>
                <w:szCs w:val="16"/>
              </w:rPr>
            </w:pPr>
            <w:r w:rsidRPr="00E55207">
              <w:rPr>
                <w:rFonts w:ascii="Arial" w:hAnsi="Arial" w:cs="Arial"/>
                <w:sz w:val="16"/>
                <w:szCs w:val="16"/>
              </w:rPr>
              <w:t>Frequency hopping</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D34337" w14:textId="77777777" w:rsidR="00E55207" w:rsidRPr="00E55207" w:rsidRDefault="00E55207" w:rsidP="00AB5D84">
            <w:pPr>
              <w:rPr>
                <w:rFonts w:ascii="Arial" w:hAnsi="Arial" w:cs="Arial"/>
                <w:sz w:val="16"/>
                <w:szCs w:val="16"/>
              </w:rPr>
            </w:pPr>
            <w:r w:rsidRPr="00E55207">
              <w:rPr>
                <w:rFonts w:ascii="Arial" w:hAnsi="Arial" w:cs="Arial"/>
                <w:sz w:val="16"/>
                <w:szCs w:val="16"/>
              </w:rPr>
              <w:t>w/ frequency hopping</w:t>
            </w:r>
          </w:p>
        </w:tc>
      </w:tr>
      <w:tr w:rsidR="00E55207" w:rsidRPr="00E55207" w14:paraId="14C40BB9" w14:textId="77777777" w:rsidTr="00AB5D84">
        <w:trPr>
          <w:trHeight w:val="147"/>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E84A9B7" w14:textId="77777777" w:rsidR="00E55207" w:rsidRPr="00E55207" w:rsidRDefault="00E55207" w:rsidP="00AB5D84">
            <w:pPr>
              <w:rPr>
                <w:rFonts w:ascii="Arial" w:hAnsi="Arial" w:cs="Arial"/>
                <w:sz w:val="16"/>
                <w:szCs w:val="16"/>
              </w:rPr>
            </w:pPr>
            <w:r w:rsidRPr="00E55207">
              <w:rPr>
                <w:rFonts w:ascii="Arial" w:hAnsi="Arial" w:cs="Arial"/>
                <w:sz w:val="16"/>
                <w:szCs w:val="16"/>
              </w:rPr>
              <w:lastRenderedPageBreak/>
              <w:t>BLER</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26FBEF4" w14:textId="302730E8" w:rsidR="00E55207" w:rsidRPr="00E55207" w:rsidRDefault="00E55207" w:rsidP="00AB5D84">
            <w:pPr>
              <w:rPr>
                <w:rFonts w:ascii="Arial" w:hAnsi="Arial" w:cs="Arial"/>
                <w:sz w:val="16"/>
                <w:szCs w:val="16"/>
              </w:rPr>
            </w:pPr>
            <w:r w:rsidRPr="00E55207">
              <w:rPr>
                <w:rFonts w:ascii="Arial" w:hAnsi="Arial" w:cs="Arial"/>
                <w:sz w:val="16"/>
                <w:szCs w:val="16"/>
              </w:rPr>
              <w:t xml:space="preserve">For PUCCH format 1: </w:t>
            </w:r>
          </w:p>
          <w:p w14:paraId="33FD5894" w14:textId="77777777" w:rsidR="00E55207" w:rsidRPr="00E55207" w:rsidRDefault="00E55207" w:rsidP="00AB5D84">
            <w:pPr>
              <w:overflowPunct w:val="0"/>
              <w:autoSpaceDE w:val="0"/>
              <w:autoSpaceDN w:val="0"/>
              <w:ind w:firstLineChars="50" w:firstLine="80"/>
              <w:textAlignment w:val="baseline"/>
              <w:rPr>
                <w:rFonts w:ascii="Arial" w:hAnsi="Arial" w:cs="Arial"/>
                <w:sz w:val="16"/>
                <w:szCs w:val="16"/>
              </w:rPr>
            </w:pPr>
            <w:r w:rsidRPr="00E55207">
              <w:rPr>
                <w:rFonts w:ascii="Arial" w:hAnsi="Arial" w:cs="Arial"/>
                <w:sz w:val="16"/>
                <w:szCs w:val="16"/>
              </w:rPr>
              <w:t>DTX to ACK probability: 1%. NACK to ACK probability: 0.1%.</w:t>
            </w:r>
          </w:p>
          <w:p w14:paraId="193BF99D" w14:textId="77777777" w:rsidR="00E55207" w:rsidRPr="00E55207" w:rsidRDefault="00E55207" w:rsidP="00AB5D84">
            <w:pPr>
              <w:overflowPunct w:val="0"/>
              <w:autoSpaceDE w:val="0"/>
              <w:autoSpaceDN w:val="0"/>
              <w:ind w:firstLineChars="50" w:firstLine="80"/>
              <w:textAlignment w:val="baseline"/>
              <w:rPr>
                <w:rFonts w:ascii="Arial" w:hAnsi="Arial" w:cs="Arial"/>
                <w:sz w:val="16"/>
                <w:szCs w:val="16"/>
              </w:rPr>
            </w:pPr>
            <w:r w:rsidRPr="00E55207">
              <w:rPr>
                <w:rFonts w:ascii="Arial" w:hAnsi="Arial" w:cs="Arial"/>
                <w:sz w:val="16"/>
                <w:szCs w:val="16"/>
              </w:rPr>
              <w:t>ACK missed detection probability: 1%.</w:t>
            </w:r>
          </w:p>
          <w:p w14:paraId="2CE3B954" w14:textId="356CC8A0" w:rsidR="00E55207" w:rsidRPr="00E55207" w:rsidRDefault="00E55207" w:rsidP="00AB5D84">
            <w:pPr>
              <w:rPr>
                <w:rFonts w:ascii="Arial" w:hAnsi="Arial" w:cs="Arial"/>
                <w:sz w:val="16"/>
                <w:szCs w:val="16"/>
                <w:lang w:val="da-DK"/>
              </w:rPr>
            </w:pPr>
            <w:r w:rsidRPr="00E55207">
              <w:rPr>
                <w:rFonts w:ascii="Arial" w:hAnsi="Arial" w:cs="Arial"/>
                <w:sz w:val="16"/>
                <w:szCs w:val="16"/>
                <w:lang w:val="da-DK"/>
              </w:rPr>
              <w:t xml:space="preserve">For PUCCH format 3: </w:t>
            </w:r>
          </w:p>
          <w:p w14:paraId="37499552" w14:textId="77777777" w:rsidR="00E55207" w:rsidRPr="00E55207" w:rsidRDefault="00E55207" w:rsidP="00AB5D84">
            <w:pPr>
              <w:overflowPunct w:val="0"/>
              <w:autoSpaceDE w:val="0"/>
              <w:autoSpaceDN w:val="0"/>
              <w:ind w:firstLineChars="50" w:firstLine="80"/>
              <w:textAlignment w:val="baseline"/>
              <w:rPr>
                <w:rFonts w:ascii="Arial" w:hAnsi="Arial" w:cs="Arial"/>
                <w:sz w:val="16"/>
                <w:szCs w:val="16"/>
                <w:lang w:val="da-DK"/>
              </w:rPr>
            </w:pPr>
            <w:r w:rsidRPr="00E55207">
              <w:rPr>
                <w:rFonts w:ascii="Arial" w:hAnsi="Arial" w:cs="Arial"/>
                <w:sz w:val="16"/>
                <w:szCs w:val="16"/>
                <w:lang w:val="da-DK"/>
              </w:rPr>
              <w:t>BLER for Ack/Nack, SR: 1%</w:t>
            </w:r>
          </w:p>
          <w:p w14:paraId="1CF24169" w14:textId="278C4F3C" w:rsidR="00E55207" w:rsidRPr="00E55207" w:rsidRDefault="00E55207" w:rsidP="00AB5D84">
            <w:pPr>
              <w:overflowPunct w:val="0"/>
              <w:autoSpaceDE w:val="0"/>
              <w:autoSpaceDN w:val="0"/>
              <w:ind w:firstLineChars="50" w:firstLine="80"/>
              <w:textAlignment w:val="baseline"/>
              <w:rPr>
                <w:rFonts w:ascii="Arial" w:hAnsi="Arial" w:cs="Arial"/>
                <w:sz w:val="16"/>
                <w:szCs w:val="16"/>
                <w:lang w:val="da-DK"/>
              </w:rPr>
            </w:pPr>
            <w:r w:rsidRPr="00E55207">
              <w:rPr>
                <w:rFonts w:ascii="Arial" w:hAnsi="Arial" w:cs="Arial"/>
                <w:sz w:val="16"/>
                <w:szCs w:val="16"/>
                <w:lang w:val="da-DK"/>
              </w:rPr>
              <w:t>BLER for CSI: 1%</w:t>
            </w:r>
          </w:p>
        </w:tc>
      </w:tr>
      <w:tr w:rsidR="00E55207" w:rsidRPr="00E55207" w14:paraId="1B56F046" w14:textId="77777777" w:rsidTr="00AB5D84">
        <w:trPr>
          <w:trHeight w:val="147"/>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0282FC" w14:textId="41496E17" w:rsidR="00E55207" w:rsidRPr="00E55207" w:rsidRDefault="003941B6" w:rsidP="00AB5D84">
            <w:pPr>
              <w:rPr>
                <w:rFonts w:ascii="Arial" w:hAnsi="Arial" w:cs="Arial"/>
                <w:sz w:val="16"/>
                <w:szCs w:val="16"/>
              </w:rPr>
            </w:pPr>
            <w:r>
              <w:rPr>
                <w:rFonts w:ascii="Arial" w:hAnsi="Arial" w:cs="Arial"/>
                <w:sz w:val="16"/>
                <w:szCs w:val="16"/>
              </w:rPr>
              <w:t>Antenna configuration</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67E207" w14:textId="14D44FCD" w:rsidR="00E55207" w:rsidRPr="00E55207" w:rsidRDefault="00E55207" w:rsidP="00AB5D84">
            <w:pPr>
              <w:rPr>
                <w:rFonts w:ascii="Arial" w:hAnsi="Arial" w:cs="Arial"/>
                <w:sz w:val="16"/>
                <w:szCs w:val="16"/>
              </w:rPr>
            </w:pPr>
            <w:r w:rsidRPr="00E55207">
              <w:rPr>
                <w:rFonts w:ascii="Arial" w:hAnsi="Arial" w:cs="Arial"/>
                <w:sz w:val="16"/>
                <w:szCs w:val="16"/>
              </w:rPr>
              <w:t>1</w:t>
            </w:r>
            <w:r w:rsidR="003941B6">
              <w:rPr>
                <w:rFonts w:ascii="Arial" w:hAnsi="Arial" w:cs="Arial"/>
                <w:sz w:val="16"/>
                <w:szCs w:val="16"/>
              </w:rPr>
              <w:t>Tx / 2Rx</w:t>
            </w:r>
          </w:p>
        </w:tc>
      </w:tr>
      <w:tr w:rsidR="00E55207" w:rsidRPr="00E55207" w14:paraId="7ADB7211" w14:textId="77777777" w:rsidTr="00AB5D84">
        <w:trPr>
          <w:trHeight w:val="147"/>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4C7D13" w14:textId="77777777" w:rsidR="00E55207" w:rsidRPr="00E55207" w:rsidRDefault="00E55207" w:rsidP="00AB5D84">
            <w:pPr>
              <w:rPr>
                <w:rFonts w:ascii="Arial" w:hAnsi="Arial" w:cs="Arial"/>
                <w:sz w:val="16"/>
                <w:szCs w:val="16"/>
              </w:rPr>
            </w:pPr>
            <w:r w:rsidRPr="00E55207">
              <w:rPr>
                <w:rFonts w:ascii="Arial" w:hAnsi="Arial" w:cs="Arial"/>
                <w:sz w:val="16"/>
                <w:szCs w:val="16"/>
              </w:rPr>
              <w:t xml:space="preserve">DMRS configuration </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E674554" w14:textId="07773EE6" w:rsidR="00E55207" w:rsidRPr="00E55207" w:rsidRDefault="00EE49B5" w:rsidP="00AB5D84">
            <w:pPr>
              <w:rPr>
                <w:rFonts w:ascii="Arial" w:hAnsi="Arial" w:cs="Arial"/>
                <w:sz w:val="16"/>
                <w:szCs w:val="16"/>
              </w:rPr>
            </w:pPr>
            <w:r>
              <w:rPr>
                <w:rFonts w:ascii="Arial" w:hAnsi="Arial" w:cs="Arial"/>
                <w:sz w:val="16"/>
                <w:szCs w:val="16"/>
              </w:rPr>
              <w:t>2</w:t>
            </w:r>
            <w:r w:rsidR="00E55207" w:rsidRPr="00E55207">
              <w:rPr>
                <w:rFonts w:ascii="Arial" w:hAnsi="Arial" w:cs="Arial"/>
                <w:sz w:val="16"/>
                <w:szCs w:val="16"/>
              </w:rPr>
              <w:t xml:space="preserve"> DMRS symbols for PUCCH Format 3</w:t>
            </w:r>
          </w:p>
        </w:tc>
      </w:tr>
      <w:tr w:rsidR="00E55207" w:rsidRPr="00E55207" w14:paraId="33D5BB80" w14:textId="77777777" w:rsidTr="00AB5D84">
        <w:trPr>
          <w:trHeight w:val="159"/>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B3EC1D" w14:textId="77777777" w:rsidR="00E55207" w:rsidRPr="00E55207" w:rsidRDefault="00E55207" w:rsidP="00AB5D84">
            <w:pPr>
              <w:rPr>
                <w:rFonts w:ascii="Arial" w:hAnsi="Arial" w:cs="Arial"/>
                <w:sz w:val="16"/>
                <w:szCs w:val="16"/>
              </w:rPr>
            </w:pPr>
            <w:r w:rsidRPr="00E55207">
              <w:rPr>
                <w:rFonts w:ascii="Arial" w:hAnsi="Arial" w:cs="Arial"/>
                <w:sz w:val="16"/>
                <w:szCs w:val="16"/>
              </w:rPr>
              <w:t>Repetitions</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BCB0C0" w14:textId="60379F2E" w:rsidR="00E55207" w:rsidRPr="00E55207" w:rsidRDefault="00EE49B5" w:rsidP="00AB5D84">
            <w:pPr>
              <w:rPr>
                <w:rFonts w:ascii="Arial" w:hAnsi="Arial" w:cs="Arial"/>
                <w:sz w:val="16"/>
                <w:szCs w:val="16"/>
              </w:rPr>
            </w:pPr>
            <w:r>
              <w:rPr>
                <w:rFonts w:ascii="Arial" w:hAnsi="Arial" w:cs="Arial"/>
                <w:sz w:val="16"/>
                <w:szCs w:val="16"/>
              </w:rPr>
              <w:t>8</w:t>
            </w:r>
          </w:p>
        </w:tc>
      </w:tr>
      <w:tr w:rsidR="00E55207" w:rsidRPr="00E55207" w14:paraId="19F20244" w14:textId="77777777" w:rsidTr="00AB5D84">
        <w:trPr>
          <w:trHeight w:val="50"/>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86D9D2" w14:textId="18E60E2D" w:rsidR="00E55207" w:rsidRPr="00E55207" w:rsidRDefault="00E55207" w:rsidP="00AB5D84">
            <w:pPr>
              <w:rPr>
                <w:rFonts w:ascii="Arial" w:hAnsi="Arial" w:cs="Arial"/>
                <w:sz w:val="16"/>
                <w:szCs w:val="16"/>
              </w:rPr>
            </w:pPr>
            <w:r w:rsidRPr="00E55207">
              <w:rPr>
                <w:rFonts w:ascii="Arial" w:hAnsi="Arial" w:cs="Arial"/>
                <w:sz w:val="16"/>
                <w:szCs w:val="16"/>
              </w:rPr>
              <w:t>PUCCH duration</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5F093C" w14:textId="77777777" w:rsidR="00E55207" w:rsidRPr="00E55207" w:rsidRDefault="00E55207" w:rsidP="00AB5D84">
            <w:pPr>
              <w:rPr>
                <w:rFonts w:ascii="Arial" w:hAnsi="Arial" w:cs="Arial"/>
                <w:sz w:val="16"/>
                <w:szCs w:val="16"/>
              </w:rPr>
            </w:pPr>
            <w:r w:rsidRPr="00E55207">
              <w:rPr>
                <w:rFonts w:ascii="Arial" w:hAnsi="Arial" w:cs="Arial"/>
                <w:sz w:val="16"/>
                <w:szCs w:val="16"/>
              </w:rPr>
              <w:t>14 OS</w:t>
            </w:r>
          </w:p>
        </w:tc>
      </w:tr>
      <w:tr w:rsidR="00E55207" w:rsidRPr="00E55207" w14:paraId="33B1DB7C" w14:textId="77777777" w:rsidTr="00AB5D84">
        <w:trPr>
          <w:trHeight w:val="147"/>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44D9868" w14:textId="77777777" w:rsidR="00E55207" w:rsidRPr="00E55207" w:rsidRDefault="00E55207" w:rsidP="00AB5D84">
            <w:pPr>
              <w:rPr>
                <w:rFonts w:ascii="Arial" w:hAnsi="Arial" w:cs="Arial"/>
                <w:sz w:val="16"/>
                <w:szCs w:val="16"/>
              </w:rPr>
            </w:pPr>
            <w:r w:rsidRPr="00E55207">
              <w:rPr>
                <w:rFonts w:ascii="Arial" w:hAnsi="Arial" w:cs="Arial"/>
                <w:sz w:val="16"/>
                <w:szCs w:val="16"/>
              </w:rPr>
              <w:t>Number of PRBs</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DCC657" w14:textId="77777777" w:rsidR="00E55207" w:rsidRPr="00E55207" w:rsidRDefault="00E55207" w:rsidP="00AB5D84">
            <w:pPr>
              <w:rPr>
                <w:rFonts w:ascii="Arial" w:hAnsi="Arial" w:cs="Arial"/>
                <w:sz w:val="16"/>
                <w:szCs w:val="16"/>
              </w:rPr>
            </w:pPr>
            <w:r w:rsidRPr="00E55207">
              <w:rPr>
                <w:rFonts w:ascii="Arial" w:hAnsi="Arial" w:cs="Arial"/>
                <w:sz w:val="16"/>
                <w:szCs w:val="16"/>
              </w:rPr>
              <w:t>1 PRB</w:t>
            </w:r>
          </w:p>
        </w:tc>
      </w:tr>
    </w:tbl>
    <w:p w14:paraId="4CB55938" w14:textId="77777777" w:rsidR="00E55207" w:rsidRDefault="00E55207" w:rsidP="009B30A5">
      <w:pPr>
        <w:autoSpaceDE w:val="0"/>
        <w:autoSpaceDN w:val="0"/>
        <w:adjustRightInd w:val="0"/>
        <w:snapToGrid w:val="0"/>
        <w:spacing w:beforeLines="30" w:before="72" w:after="120" w:line="60" w:lineRule="atLeast"/>
        <w:rPr>
          <w:rFonts w:eastAsiaTheme="minorEastAsia"/>
          <w:lang w:eastAsia="ja-JP"/>
        </w:rPr>
      </w:pPr>
    </w:p>
    <w:p w14:paraId="08321267" w14:textId="6CAD5D42" w:rsidR="004550E0" w:rsidRDefault="004550E0" w:rsidP="009B30A5">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fldChar w:fldCharType="begin"/>
      </w:r>
      <w:r>
        <w:rPr>
          <w:rFonts w:eastAsiaTheme="minorEastAsia"/>
          <w:lang w:eastAsia="ja-JP"/>
        </w:rPr>
        <w:instrText xml:space="preserve"> </w:instrText>
      </w:r>
      <w:r>
        <w:rPr>
          <w:rFonts w:eastAsiaTheme="minorEastAsia" w:hint="eastAsia"/>
          <w:lang w:eastAsia="ja-JP"/>
        </w:rPr>
        <w:instrText>REF _Ref110503933 \h</w:instrText>
      </w:r>
      <w:r>
        <w:rPr>
          <w:rFonts w:eastAsiaTheme="minorEastAsia"/>
          <w:lang w:eastAsia="ja-JP"/>
        </w:rPr>
        <w:instrText xml:space="preserve"> </w:instrText>
      </w:r>
      <w:r>
        <w:rPr>
          <w:rFonts w:eastAsiaTheme="minorEastAsia"/>
          <w:lang w:eastAsia="ja-JP"/>
        </w:rPr>
      </w:r>
      <w:r>
        <w:rPr>
          <w:rFonts w:eastAsiaTheme="minorEastAsia"/>
          <w:lang w:eastAsia="ja-JP"/>
        </w:rPr>
        <w:fldChar w:fldCharType="separate"/>
      </w:r>
      <w:r w:rsidR="00FE6E74" w:rsidRPr="00C4566C">
        <w:t xml:space="preserve">Table </w:t>
      </w:r>
      <w:r w:rsidR="00FE6E74">
        <w:rPr>
          <w:noProof/>
        </w:rPr>
        <w:t>14</w:t>
      </w:r>
      <w:r>
        <w:rPr>
          <w:rFonts w:eastAsiaTheme="minorEastAsia"/>
          <w:lang w:eastAsia="ja-JP"/>
        </w:rPr>
        <w:fldChar w:fldCharType="end"/>
      </w:r>
      <w:r>
        <w:rPr>
          <w:rFonts w:eastAsiaTheme="minorEastAsia"/>
          <w:lang w:eastAsia="ja-JP"/>
        </w:rPr>
        <w:t xml:space="preserve"> and </w:t>
      </w:r>
      <w:r>
        <w:rPr>
          <w:rFonts w:eastAsiaTheme="minorEastAsia"/>
          <w:lang w:eastAsia="ja-JP"/>
        </w:rPr>
        <w:fldChar w:fldCharType="begin"/>
      </w:r>
      <w:r>
        <w:rPr>
          <w:rFonts w:eastAsiaTheme="minorEastAsia"/>
          <w:lang w:eastAsia="ja-JP"/>
        </w:rPr>
        <w:instrText xml:space="preserve"> REF _Ref110503935 \h </w:instrText>
      </w:r>
      <w:r>
        <w:rPr>
          <w:rFonts w:eastAsiaTheme="minorEastAsia"/>
          <w:lang w:eastAsia="ja-JP"/>
        </w:rPr>
      </w:r>
      <w:r>
        <w:rPr>
          <w:rFonts w:eastAsiaTheme="minorEastAsia"/>
          <w:lang w:eastAsia="ja-JP"/>
        </w:rPr>
        <w:fldChar w:fldCharType="separate"/>
      </w:r>
      <w:r w:rsidR="00FE6E74" w:rsidRPr="00C4566C">
        <w:t xml:space="preserve">Table </w:t>
      </w:r>
      <w:r w:rsidR="00FE6E74">
        <w:rPr>
          <w:noProof/>
        </w:rPr>
        <w:t>15</w:t>
      </w:r>
      <w:r>
        <w:rPr>
          <w:rFonts w:eastAsiaTheme="minorEastAsia"/>
          <w:lang w:eastAsia="ja-JP"/>
        </w:rPr>
        <w:fldChar w:fldCharType="end"/>
      </w:r>
      <w:r>
        <w:rPr>
          <w:rFonts w:eastAsiaTheme="minorEastAsia"/>
          <w:lang w:eastAsia="ja-JP"/>
        </w:rPr>
        <w:t xml:space="preserve"> show the performance gap for each deployment scenarios for PUCCH format 1 and 3, respectively. </w:t>
      </w:r>
    </w:p>
    <w:p w14:paraId="2AAC71CF" w14:textId="18AC8706" w:rsidR="000A3B5B" w:rsidRPr="000A3B5B" w:rsidRDefault="000A3B5B" w:rsidP="000A3B5B">
      <w:pPr>
        <w:autoSpaceDE w:val="0"/>
        <w:autoSpaceDN w:val="0"/>
        <w:adjustRightInd w:val="0"/>
        <w:snapToGrid w:val="0"/>
        <w:spacing w:beforeLines="30" w:before="72" w:after="120" w:line="60" w:lineRule="atLeast"/>
        <w:rPr>
          <w:rFonts w:eastAsiaTheme="minorEastAsia"/>
          <w:lang w:val="en-US" w:eastAsia="ja-JP"/>
        </w:rPr>
      </w:pPr>
      <w:r w:rsidRPr="000A3B5B">
        <w:rPr>
          <w:rFonts w:eastAsiaTheme="minorEastAsia"/>
          <w:lang w:val="en-US" w:eastAsia="ja-JP"/>
        </w:rPr>
        <w:t>PUCCH format 1 can support LEO600/1200</w:t>
      </w:r>
      <w:r w:rsidR="00B43CAA">
        <w:rPr>
          <w:rFonts w:eastAsiaTheme="minorEastAsia"/>
          <w:lang w:val="en-US" w:eastAsia="ja-JP"/>
        </w:rPr>
        <w:t xml:space="preserve">, </w:t>
      </w:r>
      <w:r w:rsidRPr="000A3B5B">
        <w:rPr>
          <w:rFonts w:eastAsiaTheme="minorEastAsia"/>
          <w:lang w:val="en-US" w:eastAsia="ja-JP"/>
        </w:rPr>
        <w:t xml:space="preserve">MEO </w:t>
      </w:r>
      <w:r w:rsidR="00B43CAA">
        <w:rPr>
          <w:rFonts w:eastAsiaTheme="minorEastAsia"/>
          <w:lang w:val="en-US" w:eastAsia="ja-JP"/>
        </w:rPr>
        <w:t xml:space="preserve">and GEO </w:t>
      </w:r>
      <w:r w:rsidRPr="000A3B5B">
        <w:rPr>
          <w:rFonts w:eastAsiaTheme="minorEastAsia"/>
          <w:lang w:val="en-US" w:eastAsia="ja-JP"/>
        </w:rPr>
        <w:t xml:space="preserve">with </w:t>
      </w:r>
      <w:r>
        <w:rPr>
          <w:rFonts w:eastAsiaTheme="minorEastAsia"/>
          <w:lang w:val="en-US" w:eastAsia="ja-JP"/>
        </w:rPr>
        <w:t>satellite parameter set 1</w:t>
      </w:r>
      <w:r w:rsidR="00B43CAA">
        <w:rPr>
          <w:rFonts w:eastAsiaTheme="minorEastAsia"/>
          <w:lang w:val="en-US" w:eastAsia="ja-JP"/>
        </w:rPr>
        <w:t xml:space="preserve"> in LOS </w:t>
      </w:r>
      <w:r w:rsidR="006B3A88">
        <w:rPr>
          <w:rFonts w:eastAsiaTheme="minorEastAsia"/>
          <w:lang w:val="en-US" w:eastAsia="ja-JP"/>
        </w:rPr>
        <w:t>condition</w:t>
      </w:r>
      <w:r w:rsidRPr="000A3B5B">
        <w:rPr>
          <w:rFonts w:eastAsiaTheme="minorEastAsia"/>
          <w:lang w:val="en-US" w:eastAsia="ja-JP"/>
        </w:rPr>
        <w:t>.</w:t>
      </w:r>
      <w:r>
        <w:rPr>
          <w:rFonts w:eastAsiaTheme="minorEastAsia" w:hint="eastAsia"/>
          <w:lang w:val="en-US" w:eastAsia="ja-JP"/>
        </w:rPr>
        <w:t xml:space="preserve"> </w:t>
      </w:r>
      <w:r w:rsidR="00B43CAA">
        <w:rPr>
          <w:rFonts w:eastAsiaTheme="minorEastAsia"/>
          <w:lang w:val="en-US" w:eastAsia="ja-JP"/>
        </w:rPr>
        <w:t xml:space="preserve">For satellite parameter set 2, LEO 600/1200 in LOS can be supported while MEO and GEO can not be supported.  </w:t>
      </w:r>
    </w:p>
    <w:p w14:paraId="6399028C" w14:textId="5686E5C3" w:rsidR="000A3B5B" w:rsidRPr="000A3B5B" w:rsidRDefault="00B43CAA" w:rsidP="009B30A5">
      <w:pPr>
        <w:autoSpaceDE w:val="0"/>
        <w:autoSpaceDN w:val="0"/>
        <w:adjustRightInd w:val="0"/>
        <w:snapToGrid w:val="0"/>
        <w:spacing w:beforeLines="30" w:before="72" w:after="120" w:line="60" w:lineRule="atLeast"/>
        <w:rPr>
          <w:rFonts w:eastAsiaTheme="minorEastAsia"/>
          <w:lang w:val="en-US" w:eastAsia="ja-JP"/>
        </w:rPr>
      </w:pPr>
      <w:r>
        <w:rPr>
          <w:rFonts w:eastAsiaTheme="minorEastAsia"/>
          <w:lang w:val="en-US" w:eastAsia="ja-JP"/>
        </w:rPr>
        <w:t xml:space="preserve">On PUCCH format 3, </w:t>
      </w:r>
      <w:r w:rsidR="006B3A88">
        <w:rPr>
          <w:rFonts w:eastAsiaTheme="minorEastAsia"/>
          <w:lang w:val="en-US" w:eastAsia="ja-JP"/>
        </w:rPr>
        <w:t xml:space="preserve">GEO set 1 can not be supported even in LOS condition. 1dB improvement is needed. </w:t>
      </w:r>
    </w:p>
    <w:p w14:paraId="1710AAA9" w14:textId="216ED5D6" w:rsidR="00B61CD8" w:rsidRDefault="00B61CD8" w:rsidP="00B61CD8">
      <w:pPr>
        <w:pStyle w:val="ac"/>
        <w:jc w:val="center"/>
      </w:pPr>
      <w:bookmarkStart w:id="16" w:name="_Ref110503933"/>
      <w:r w:rsidRPr="00C4566C">
        <w:t xml:space="preserve">Table </w:t>
      </w:r>
      <w:r w:rsidRPr="00C4566C">
        <w:fldChar w:fldCharType="begin"/>
      </w:r>
      <w:r w:rsidRPr="00C4566C">
        <w:instrText xml:space="preserve"> SEQ Table \* ARABIC </w:instrText>
      </w:r>
      <w:r w:rsidRPr="00C4566C">
        <w:fldChar w:fldCharType="separate"/>
      </w:r>
      <w:r w:rsidR="00FE6E74">
        <w:rPr>
          <w:noProof/>
        </w:rPr>
        <w:t>14</w:t>
      </w:r>
      <w:r w:rsidRPr="00C4566C">
        <w:fldChar w:fldCharType="end"/>
      </w:r>
      <w:bookmarkEnd w:id="16"/>
      <w:r>
        <w:t xml:space="preserve"> performance gap</w:t>
      </w:r>
      <w:r w:rsidR="00771231">
        <w:t xml:space="preserve"> (dB)</w:t>
      </w:r>
      <w:r>
        <w:t xml:space="preserve"> for PUCCH format 1 </w:t>
      </w:r>
    </w:p>
    <w:p w14:paraId="7C1172E7" w14:textId="5530C4B6" w:rsidR="004550E0" w:rsidRPr="004550E0" w:rsidRDefault="00B43CAA" w:rsidP="004550E0">
      <w:pPr>
        <w:jc w:val="center"/>
      </w:pPr>
      <w:r>
        <w:rPr>
          <w:noProof/>
        </w:rPr>
        <w:drawing>
          <wp:inline distT="0" distB="0" distL="0" distR="0" wp14:anchorId="3693BBAF" wp14:editId="07035F40">
            <wp:extent cx="6006415" cy="1498389"/>
            <wp:effectExtent l="0" t="0" r="0" b="6985"/>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046308" cy="1508341"/>
                    </a:xfrm>
                    <a:prstGeom prst="rect">
                      <a:avLst/>
                    </a:prstGeom>
                    <a:noFill/>
                    <a:ln>
                      <a:noFill/>
                    </a:ln>
                  </pic:spPr>
                </pic:pic>
              </a:graphicData>
            </a:graphic>
          </wp:inline>
        </w:drawing>
      </w:r>
    </w:p>
    <w:p w14:paraId="5E68B5BF" w14:textId="77777777" w:rsidR="00B61CD8" w:rsidRPr="00B61CD8" w:rsidRDefault="00B61CD8" w:rsidP="00B61CD8"/>
    <w:p w14:paraId="3037C069" w14:textId="4A2B9096" w:rsidR="00B61CD8" w:rsidRPr="00453530" w:rsidRDefault="00B61CD8" w:rsidP="00B61CD8">
      <w:pPr>
        <w:pStyle w:val="ac"/>
        <w:jc w:val="center"/>
        <w:rPr>
          <w:bCs/>
          <w:lang w:eastAsia="ja-JP"/>
        </w:rPr>
      </w:pPr>
      <w:bookmarkStart w:id="17" w:name="_Ref110503935"/>
      <w:r w:rsidRPr="00C4566C">
        <w:t xml:space="preserve">Table </w:t>
      </w:r>
      <w:r w:rsidRPr="00C4566C">
        <w:fldChar w:fldCharType="begin"/>
      </w:r>
      <w:r w:rsidRPr="00C4566C">
        <w:instrText xml:space="preserve"> SEQ Table \* ARABIC </w:instrText>
      </w:r>
      <w:r w:rsidRPr="00C4566C">
        <w:fldChar w:fldCharType="separate"/>
      </w:r>
      <w:r w:rsidR="00FE6E74">
        <w:rPr>
          <w:noProof/>
        </w:rPr>
        <w:t>15</w:t>
      </w:r>
      <w:r w:rsidRPr="00C4566C">
        <w:fldChar w:fldCharType="end"/>
      </w:r>
      <w:bookmarkEnd w:id="17"/>
      <w:r>
        <w:t xml:space="preserve"> performance gap</w:t>
      </w:r>
      <w:r w:rsidR="00771231">
        <w:t xml:space="preserve"> (dB)</w:t>
      </w:r>
      <w:r>
        <w:t xml:space="preserve"> for PUCCH format 3 </w:t>
      </w:r>
    </w:p>
    <w:p w14:paraId="65DD566E" w14:textId="718BCBAA" w:rsidR="00B61CD8" w:rsidRPr="00B61CD8" w:rsidRDefault="004550E0" w:rsidP="004550E0">
      <w:pPr>
        <w:autoSpaceDE w:val="0"/>
        <w:autoSpaceDN w:val="0"/>
        <w:adjustRightInd w:val="0"/>
        <w:snapToGrid w:val="0"/>
        <w:spacing w:beforeLines="30" w:before="72" w:after="120" w:line="60" w:lineRule="atLeast"/>
        <w:jc w:val="center"/>
        <w:rPr>
          <w:rFonts w:eastAsiaTheme="minorEastAsia"/>
          <w:lang w:eastAsia="ja-JP"/>
        </w:rPr>
      </w:pPr>
      <w:r>
        <w:rPr>
          <w:rFonts w:eastAsiaTheme="minorEastAsia"/>
          <w:noProof/>
          <w:lang w:eastAsia="ja-JP"/>
        </w:rPr>
        <w:drawing>
          <wp:inline distT="0" distB="0" distL="0" distR="0" wp14:anchorId="376D2174" wp14:editId="473795E7">
            <wp:extent cx="5999099" cy="1496564"/>
            <wp:effectExtent l="0" t="0" r="1905" b="889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32029" cy="1504779"/>
                    </a:xfrm>
                    <a:prstGeom prst="rect">
                      <a:avLst/>
                    </a:prstGeom>
                    <a:noFill/>
                    <a:ln>
                      <a:noFill/>
                    </a:ln>
                  </pic:spPr>
                </pic:pic>
              </a:graphicData>
            </a:graphic>
          </wp:inline>
        </w:drawing>
      </w:r>
    </w:p>
    <w:p w14:paraId="6FB1E983" w14:textId="77777777" w:rsidR="009B30A5" w:rsidRPr="00B61CD8" w:rsidRDefault="009B30A5" w:rsidP="009B30A5">
      <w:pPr>
        <w:autoSpaceDE w:val="0"/>
        <w:autoSpaceDN w:val="0"/>
        <w:adjustRightInd w:val="0"/>
        <w:snapToGrid w:val="0"/>
        <w:spacing w:beforeLines="30" w:before="72" w:after="120" w:line="60" w:lineRule="atLeast"/>
        <w:rPr>
          <w:rFonts w:eastAsiaTheme="minorEastAsia"/>
          <w:lang w:eastAsia="ja-JP"/>
        </w:rPr>
      </w:pPr>
    </w:p>
    <w:p w14:paraId="7F18C12F" w14:textId="0706C898" w:rsidR="00FB317B" w:rsidRPr="00F52AA5" w:rsidRDefault="00FB317B" w:rsidP="00295D6C">
      <w:pPr>
        <w:pStyle w:val="2"/>
      </w:pPr>
      <w:r w:rsidRPr="00F52AA5">
        <w:rPr>
          <w:rFonts w:hint="eastAsia"/>
        </w:rPr>
        <w:t>P</w:t>
      </w:r>
      <w:r w:rsidRPr="00F52AA5">
        <w:t>RACH</w:t>
      </w:r>
    </w:p>
    <w:p w14:paraId="49F05C48" w14:textId="77777777" w:rsidR="00AB5D84" w:rsidRDefault="001837A1" w:rsidP="009B30A5">
      <w:pPr>
        <w:autoSpaceDE w:val="0"/>
        <w:autoSpaceDN w:val="0"/>
        <w:adjustRightInd w:val="0"/>
        <w:snapToGrid w:val="0"/>
        <w:spacing w:beforeLines="30" w:before="72" w:after="120" w:line="60" w:lineRule="atLeast"/>
        <w:rPr>
          <w:rFonts w:eastAsiaTheme="minorEastAsia"/>
          <w:lang w:eastAsia="ja-JP"/>
        </w:rPr>
      </w:pPr>
      <w:r>
        <w:rPr>
          <w:rFonts w:eastAsiaTheme="minorEastAsia" w:hint="eastAsia"/>
          <w:lang w:eastAsia="ja-JP"/>
        </w:rPr>
        <w:t>P</w:t>
      </w:r>
      <w:r>
        <w:rPr>
          <w:rFonts w:eastAsiaTheme="minorEastAsia"/>
          <w:lang w:eastAsia="ja-JP"/>
        </w:rPr>
        <w:t xml:space="preserve">RACH format 0, 2 and B4 are evaluated. </w:t>
      </w:r>
    </w:p>
    <w:p w14:paraId="6A5A6092" w14:textId="47C585A0" w:rsidR="00AB5D84" w:rsidRPr="00EE49B5" w:rsidRDefault="00AB5D84" w:rsidP="00AB5D84">
      <w:pPr>
        <w:pStyle w:val="ac"/>
        <w:jc w:val="center"/>
        <w:rPr>
          <w:bCs/>
          <w:lang w:eastAsia="ja-JP"/>
        </w:rPr>
      </w:pPr>
      <w:r w:rsidRPr="00C4566C">
        <w:t xml:space="preserve">Table </w:t>
      </w:r>
      <w:r w:rsidRPr="00C4566C">
        <w:fldChar w:fldCharType="begin"/>
      </w:r>
      <w:r w:rsidRPr="00C4566C">
        <w:instrText xml:space="preserve"> SEQ Table \* ARABIC </w:instrText>
      </w:r>
      <w:r w:rsidRPr="00C4566C">
        <w:fldChar w:fldCharType="separate"/>
      </w:r>
      <w:r w:rsidR="00FE6E74">
        <w:rPr>
          <w:noProof/>
        </w:rPr>
        <w:t>16</w:t>
      </w:r>
      <w:r w:rsidRPr="00C4566C">
        <w:fldChar w:fldCharType="end"/>
      </w:r>
      <w:r>
        <w:t xml:space="preserve"> LLS assumptions for P</w:t>
      </w:r>
      <w:r w:rsidR="00A80AFE">
        <w:t>RA</w:t>
      </w:r>
      <w:r>
        <w:t>CH</w:t>
      </w:r>
    </w:p>
    <w:tbl>
      <w:tblPr>
        <w:tblW w:w="7361" w:type="dxa"/>
        <w:jc w:val="center"/>
        <w:tblCellMar>
          <w:left w:w="0" w:type="dxa"/>
          <w:right w:w="0" w:type="dxa"/>
        </w:tblCellMar>
        <w:tblLook w:val="04A0" w:firstRow="1" w:lastRow="0" w:firstColumn="1" w:lastColumn="0" w:noHBand="0" w:noVBand="1"/>
      </w:tblPr>
      <w:tblGrid>
        <w:gridCol w:w="2542"/>
        <w:gridCol w:w="4819"/>
      </w:tblGrid>
      <w:tr w:rsidR="00AB5D84" w:rsidRPr="00E55207" w14:paraId="6D62EF8D" w14:textId="77777777" w:rsidTr="00357541">
        <w:trPr>
          <w:trHeight w:val="194"/>
          <w:jc w:val="center"/>
        </w:trPr>
        <w:tc>
          <w:tcPr>
            <w:tcW w:w="254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hideMark/>
          </w:tcPr>
          <w:p w14:paraId="2837A525" w14:textId="77777777" w:rsidR="00AB5D84" w:rsidRPr="00E55207" w:rsidRDefault="00AB5D84" w:rsidP="00357541">
            <w:pPr>
              <w:overflowPunct w:val="0"/>
              <w:autoSpaceDE w:val="0"/>
              <w:autoSpaceDN w:val="0"/>
              <w:jc w:val="center"/>
              <w:textAlignment w:val="baseline"/>
              <w:rPr>
                <w:rFonts w:ascii="Arial" w:hAnsi="Arial" w:cs="Arial"/>
                <w:sz w:val="16"/>
                <w:szCs w:val="16"/>
              </w:rPr>
            </w:pPr>
            <w:r w:rsidRPr="00E55207">
              <w:rPr>
                <w:rFonts w:ascii="Arial" w:hAnsi="Arial" w:cs="Arial"/>
                <w:color w:val="000000"/>
                <w:sz w:val="16"/>
                <w:szCs w:val="16"/>
              </w:rPr>
              <w:t>Parameter</w:t>
            </w:r>
          </w:p>
        </w:tc>
        <w:tc>
          <w:tcPr>
            <w:tcW w:w="4819"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hideMark/>
          </w:tcPr>
          <w:p w14:paraId="79C749B0" w14:textId="77777777" w:rsidR="00AB5D84" w:rsidRPr="00E55207" w:rsidRDefault="00AB5D84" w:rsidP="00357541">
            <w:pPr>
              <w:overflowPunct w:val="0"/>
              <w:autoSpaceDE w:val="0"/>
              <w:autoSpaceDN w:val="0"/>
              <w:jc w:val="center"/>
              <w:textAlignment w:val="baseline"/>
              <w:rPr>
                <w:rFonts w:ascii="Arial" w:hAnsi="Arial" w:cs="Arial"/>
                <w:sz w:val="16"/>
                <w:szCs w:val="16"/>
              </w:rPr>
            </w:pPr>
            <w:r w:rsidRPr="00E55207">
              <w:rPr>
                <w:rFonts w:ascii="Arial" w:hAnsi="Arial" w:cs="Arial"/>
                <w:color w:val="000000"/>
                <w:sz w:val="16"/>
                <w:szCs w:val="16"/>
              </w:rPr>
              <w:t>Value</w:t>
            </w:r>
          </w:p>
        </w:tc>
      </w:tr>
      <w:tr w:rsidR="00A80AFE" w:rsidRPr="00E55207" w14:paraId="5CF6D7AC" w14:textId="77777777" w:rsidTr="00357541">
        <w:trPr>
          <w:trHeight w:val="194"/>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8CF5ED" w14:textId="786CB100" w:rsidR="00A80AFE" w:rsidRPr="00A80AFE" w:rsidRDefault="00A80AFE" w:rsidP="00A80AFE">
            <w:pPr>
              <w:rPr>
                <w:rFonts w:ascii="Arial" w:hAnsi="Arial" w:cs="Arial"/>
                <w:sz w:val="16"/>
                <w:szCs w:val="16"/>
              </w:rPr>
            </w:pPr>
            <w:r w:rsidRPr="00A80AFE">
              <w:rPr>
                <w:rFonts w:ascii="Arial" w:hAnsi="Arial" w:cs="Arial"/>
                <w:sz w:val="16"/>
                <w:szCs w:val="16"/>
              </w:rPr>
              <w:t>Format</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CB1523" w14:textId="38DCE989" w:rsidR="00A80AFE" w:rsidRPr="00A80AFE" w:rsidRDefault="00A80AFE" w:rsidP="00A80AFE">
            <w:pPr>
              <w:rPr>
                <w:rFonts w:ascii="Arial" w:hAnsi="Arial" w:cs="Arial"/>
                <w:sz w:val="16"/>
                <w:szCs w:val="16"/>
                <w:lang w:val="de-DE"/>
              </w:rPr>
            </w:pPr>
            <w:r w:rsidRPr="00A80AFE">
              <w:rPr>
                <w:rFonts w:ascii="Arial" w:hAnsi="Arial" w:cs="Arial"/>
                <w:sz w:val="16"/>
                <w:szCs w:val="16"/>
                <w:lang w:val="da-DK"/>
              </w:rPr>
              <w:t>Format 0, Format B4, Format 2</w:t>
            </w:r>
          </w:p>
        </w:tc>
      </w:tr>
      <w:tr w:rsidR="00A80AFE" w:rsidRPr="00E55207" w14:paraId="1C1C26C7" w14:textId="77777777" w:rsidTr="00357541">
        <w:trPr>
          <w:trHeight w:val="147"/>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BCDA59" w14:textId="7F226057" w:rsidR="00A80AFE" w:rsidRPr="00A80AFE" w:rsidRDefault="00A80AFE" w:rsidP="00A80AFE">
            <w:pPr>
              <w:rPr>
                <w:rFonts w:ascii="Arial" w:hAnsi="Arial" w:cs="Arial"/>
                <w:sz w:val="16"/>
                <w:szCs w:val="16"/>
              </w:rPr>
            </w:pPr>
            <w:r w:rsidRPr="00A80AFE">
              <w:rPr>
                <w:rFonts w:ascii="Arial" w:hAnsi="Arial" w:cs="Arial"/>
                <w:sz w:val="16"/>
                <w:szCs w:val="16"/>
              </w:rPr>
              <w:t>SCS</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113B48" w14:textId="2BE664C3" w:rsidR="00A80AFE" w:rsidRPr="00A80AFE" w:rsidRDefault="00A80AFE" w:rsidP="00A80AFE">
            <w:pPr>
              <w:rPr>
                <w:rFonts w:ascii="Arial" w:hAnsi="Arial" w:cs="Arial"/>
                <w:sz w:val="16"/>
                <w:szCs w:val="16"/>
              </w:rPr>
            </w:pPr>
            <w:r>
              <w:rPr>
                <w:rFonts w:ascii="Arial" w:hAnsi="Arial" w:cs="Arial"/>
                <w:sz w:val="16"/>
                <w:szCs w:val="16"/>
              </w:rPr>
              <w:t xml:space="preserve">1.25kHz for Format 0 and 2. 15kHz for format B4. </w:t>
            </w:r>
          </w:p>
        </w:tc>
      </w:tr>
      <w:tr w:rsidR="00A80AFE" w:rsidRPr="00E55207" w14:paraId="00A51E5D" w14:textId="77777777" w:rsidTr="00357541">
        <w:trPr>
          <w:trHeight w:val="147"/>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08702A" w14:textId="79230D50" w:rsidR="00A80AFE" w:rsidRPr="00A80AFE" w:rsidRDefault="00A80AFE" w:rsidP="00A80AFE">
            <w:pPr>
              <w:rPr>
                <w:rFonts w:ascii="Arial" w:hAnsi="Arial" w:cs="Arial"/>
                <w:sz w:val="16"/>
                <w:szCs w:val="16"/>
              </w:rPr>
            </w:pPr>
            <w:r w:rsidRPr="00A80AFE">
              <w:rPr>
                <w:rFonts w:ascii="Arial" w:hAnsi="Arial" w:cs="Arial"/>
                <w:sz w:val="16"/>
                <w:szCs w:val="16"/>
              </w:rPr>
              <w:t>Performance metric</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F3B3B8" w14:textId="77777777" w:rsidR="00A80AFE" w:rsidRPr="00A80AFE" w:rsidRDefault="00A80AFE" w:rsidP="00A80AFE">
            <w:pPr>
              <w:spacing w:before="20" w:after="20" w:line="276" w:lineRule="auto"/>
              <w:rPr>
                <w:rFonts w:ascii="Arial" w:hAnsi="Arial" w:cs="Arial"/>
                <w:sz w:val="16"/>
                <w:szCs w:val="16"/>
              </w:rPr>
            </w:pPr>
            <w:r w:rsidRPr="00A80AFE">
              <w:rPr>
                <w:rFonts w:ascii="Arial" w:hAnsi="Arial" w:cs="Arial"/>
                <w:sz w:val="16"/>
                <w:szCs w:val="16"/>
              </w:rPr>
              <w:t>1% missed detection at 0.1% false alarm probability</w:t>
            </w:r>
          </w:p>
          <w:p w14:paraId="55DC5491" w14:textId="75428F2E" w:rsidR="00A80AFE" w:rsidRPr="00A80AFE" w:rsidRDefault="00A80AFE" w:rsidP="00A80AFE">
            <w:pPr>
              <w:overflowPunct w:val="0"/>
              <w:autoSpaceDE w:val="0"/>
              <w:autoSpaceDN w:val="0"/>
              <w:textAlignment w:val="baseline"/>
              <w:rPr>
                <w:rFonts w:ascii="Arial" w:hAnsi="Arial" w:cs="Arial"/>
                <w:sz w:val="16"/>
                <w:szCs w:val="16"/>
                <w:lang w:val="da-DK"/>
              </w:rPr>
            </w:pPr>
            <w:r w:rsidRPr="00A80AFE">
              <w:rPr>
                <w:rFonts w:ascii="Arial" w:hAnsi="Arial" w:cs="Arial"/>
                <w:sz w:val="16"/>
                <w:szCs w:val="16"/>
              </w:rPr>
              <w:t>10% missed detection: reported by companies if this value is used</w:t>
            </w:r>
          </w:p>
        </w:tc>
      </w:tr>
      <w:tr w:rsidR="00A80AFE" w:rsidRPr="00E55207" w14:paraId="3A9A5175" w14:textId="77777777" w:rsidTr="00357541">
        <w:trPr>
          <w:trHeight w:val="147"/>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98A8789" w14:textId="6B077279" w:rsidR="00A80AFE" w:rsidRPr="00A80AFE" w:rsidRDefault="003941B6" w:rsidP="00A80AFE">
            <w:pPr>
              <w:rPr>
                <w:rFonts w:ascii="Arial" w:hAnsi="Arial" w:cs="Arial"/>
                <w:sz w:val="16"/>
                <w:szCs w:val="16"/>
              </w:rPr>
            </w:pPr>
            <w:r>
              <w:rPr>
                <w:rFonts w:ascii="Arial" w:hAnsi="Arial" w:cs="Arial"/>
                <w:sz w:val="16"/>
                <w:szCs w:val="16"/>
              </w:rPr>
              <w:t>Antenna configuration</w:t>
            </w:r>
          </w:p>
        </w:tc>
        <w:tc>
          <w:tcPr>
            <w:tcW w:w="481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7E83FD" w14:textId="5F8B24D6" w:rsidR="00A80AFE" w:rsidRPr="00A80AFE" w:rsidRDefault="00A80AFE" w:rsidP="00A80AFE">
            <w:pPr>
              <w:rPr>
                <w:rFonts w:ascii="Arial" w:hAnsi="Arial" w:cs="Arial"/>
                <w:sz w:val="16"/>
                <w:szCs w:val="16"/>
              </w:rPr>
            </w:pPr>
            <w:r w:rsidRPr="00A80AFE">
              <w:rPr>
                <w:rFonts w:ascii="Arial" w:hAnsi="Arial" w:cs="Arial"/>
                <w:sz w:val="16"/>
                <w:szCs w:val="16"/>
              </w:rPr>
              <w:t>1</w:t>
            </w:r>
            <w:r w:rsidR="003941B6">
              <w:rPr>
                <w:rFonts w:ascii="Arial" w:hAnsi="Arial" w:cs="Arial"/>
                <w:sz w:val="16"/>
                <w:szCs w:val="16"/>
              </w:rPr>
              <w:t>Tx / 2Rx</w:t>
            </w:r>
          </w:p>
        </w:tc>
      </w:tr>
    </w:tbl>
    <w:p w14:paraId="2829E59C" w14:textId="77777777" w:rsidR="00AB5D84" w:rsidRDefault="00AB5D84" w:rsidP="009B30A5">
      <w:pPr>
        <w:autoSpaceDE w:val="0"/>
        <w:autoSpaceDN w:val="0"/>
        <w:adjustRightInd w:val="0"/>
        <w:snapToGrid w:val="0"/>
        <w:spacing w:beforeLines="30" w:before="72" w:after="120" w:line="60" w:lineRule="atLeast"/>
        <w:rPr>
          <w:rFonts w:eastAsiaTheme="minorEastAsia"/>
          <w:lang w:eastAsia="ja-JP"/>
        </w:rPr>
      </w:pPr>
    </w:p>
    <w:p w14:paraId="15219260" w14:textId="0836AA36" w:rsidR="009B30A5" w:rsidRDefault="001837A1" w:rsidP="009B30A5">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fldChar w:fldCharType="begin"/>
      </w:r>
      <w:r>
        <w:rPr>
          <w:rFonts w:eastAsiaTheme="minorEastAsia"/>
          <w:lang w:eastAsia="ja-JP"/>
        </w:rPr>
        <w:instrText xml:space="preserve"> REF _Ref110506250 \h </w:instrText>
      </w:r>
      <w:r>
        <w:rPr>
          <w:rFonts w:eastAsiaTheme="minorEastAsia"/>
          <w:lang w:eastAsia="ja-JP"/>
        </w:rPr>
      </w:r>
      <w:r>
        <w:rPr>
          <w:rFonts w:eastAsiaTheme="minorEastAsia"/>
          <w:lang w:eastAsia="ja-JP"/>
        </w:rPr>
        <w:fldChar w:fldCharType="separate"/>
      </w:r>
      <w:r w:rsidR="00FE6E74" w:rsidRPr="00C4566C">
        <w:t xml:space="preserve">Table </w:t>
      </w:r>
      <w:r w:rsidR="00FE6E74">
        <w:rPr>
          <w:noProof/>
        </w:rPr>
        <w:t>17</w:t>
      </w:r>
      <w:r>
        <w:rPr>
          <w:rFonts w:eastAsiaTheme="minorEastAsia"/>
          <w:lang w:eastAsia="ja-JP"/>
        </w:rPr>
        <w:fldChar w:fldCharType="end"/>
      </w:r>
      <w:r>
        <w:rPr>
          <w:rFonts w:eastAsiaTheme="minorEastAsia"/>
          <w:lang w:eastAsia="ja-JP"/>
        </w:rPr>
        <w:t xml:space="preserve">, </w:t>
      </w:r>
      <w:r>
        <w:rPr>
          <w:rFonts w:eastAsiaTheme="minorEastAsia"/>
          <w:lang w:eastAsia="ja-JP"/>
        </w:rPr>
        <w:fldChar w:fldCharType="begin"/>
      </w:r>
      <w:r>
        <w:rPr>
          <w:rFonts w:eastAsiaTheme="minorEastAsia"/>
          <w:lang w:eastAsia="ja-JP"/>
        </w:rPr>
        <w:instrText xml:space="preserve"> REF _Ref110506251 \h </w:instrText>
      </w:r>
      <w:r>
        <w:rPr>
          <w:rFonts w:eastAsiaTheme="minorEastAsia"/>
          <w:lang w:eastAsia="ja-JP"/>
        </w:rPr>
      </w:r>
      <w:r>
        <w:rPr>
          <w:rFonts w:eastAsiaTheme="minorEastAsia"/>
          <w:lang w:eastAsia="ja-JP"/>
        </w:rPr>
        <w:fldChar w:fldCharType="separate"/>
      </w:r>
      <w:r w:rsidR="00FE6E74" w:rsidRPr="00C4566C">
        <w:t xml:space="preserve">Table </w:t>
      </w:r>
      <w:r w:rsidR="00FE6E74">
        <w:rPr>
          <w:noProof/>
        </w:rPr>
        <w:t>18</w:t>
      </w:r>
      <w:r>
        <w:rPr>
          <w:rFonts w:eastAsiaTheme="minorEastAsia"/>
          <w:lang w:eastAsia="ja-JP"/>
        </w:rPr>
        <w:fldChar w:fldCharType="end"/>
      </w:r>
      <w:r>
        <w:rPr>
          <w:rFonts w:eastAsiaTheme="minorEastAsia"/>
          <w:lang w:eastAsia="ja-JP"/>
        </w:rPr>
        <w:t xml:space="preserve"> and </w:t>
      </w:r>
      <w:r>
        <w:rPr>
          <w:rFonts w:eastAsiaTheme="minorEastAsia"/>
          <w:lang w:eastAsia="ja-JP"/>
        </w:rPr>
        <w:fldChar w:fldCharType="begin"/>
      </w:r>
      <w:r>
        <w:rPr>
          <w:rFonts w:eastAsiaTheme="minorEastAsia"/>
          <w:lang w:eastAsia="ja-JP"/>
        </w:rPr>
        <w:instrText xml:space="preserve"> REF _Ref110506253 \h </w:instrText>
      </w:r>
      <w:r>
        <w:rPr>
          <w:rFonts w:eastAsiaTheme="minorEastAsia"/>
          <w:lang w:eastAsia="ja-JP"/>
        </w:rPr>
      </w:r>
      <w:r>
        <w:rPr>
          <w:rFonts w:eastAsiaTheme="minorEastAsia"/>
          <w:lang w:eastAsia="ja-JP"/>
        </w:rPr>
        <w:fldChar w:fldCharType="separate"/>
      </w:r>
      <w:r w:rsidR="00FE6E74" w:rsidRPr="00C4566C">
        <w:t xml:space="preserve">Table </w:t>
      </w:r>
      <w:r w:rsidR="00FE6E74">
        <w:rPr>
          <w:noProof/>
        </w:rPr>
        <w:t>19</w:t>
      </w:r>
      <w:r>
        <w:rPr>
          <w:rFonts w:eastAsiaTheme="minorEastAsia"/>
          <w:lang w:eastAsia="ja-JP"/>
        </w:rPr>
        <w:fldChar w:fldCharType="end"/>
      </w:r>
      <w:r>
        <w:rPr>
          <w:rFonts w:eastAsiaTheme="minorEastAsia"/>
          <w:lang w:eastAsia="ja-JP"/>
        </w:rPr>
        <w:t xml:space="preserve"> show the performance gap, respectively. </w:t>
      </w:r>
    </w:p>
    <w:p w14:paraId="58234801" w14:textId="7CE0FCF4" w:rsidR="006B3A88" w:rsidRPr="006B3A88" w:rsidRDefault="006B3A88" w:rsidP="006B3A88">
      <w:pPr>
        <w:autoSpaceDE w:val="0"/>
        <w:autoSpaceDN w:val="0"/>
        <w:adjustRightInd w:val="0"/>
        <w:snapToGrid w:val="0"/>
        <w:spacing w:beforeLines="30" w:before="72" w:after="120" w:line="60" w:lineRule="atLeast"/>
        <w:rPr>
          <w:rFonts w:eastAsiaTheme="minorEastAsia"/>
          <w:lang w:val="en-US" w:eastAsia="ja-JP"/>
        </w:rPr>
      </w:pPr>
      <w:r>
        <w:rPr>
          <w:rFonts w:eastAsiaTheme="minorEastAsia"/>
          <w:lang w:val="en-US" w:eastAsia="ja-JP"/>
        </w:rPr>
        <w:t>On PRACH format 0, o</w:t>
      </w:r>
      <w:r w:rsidRPr="006B3A88">
        <w:rPr>
          <w:rFonts w:eastAsiaTheme="minorEastAsia"/>
          <w:lang w:val="en-US" w:eastAsia="ja-JP"/>
        </w:rPr>
        <w:t xml:space="preserve">nly LEO600 LOS </w:t>
      </w:r>
      <w:r>
        <w:rPr>
          <w:rFonts w:eastAsiaTheme="minorEastAsia"/>
          <w:lang w:val="en-US" w:eastAsia="ja-JP"/>
        </w:rPr>
        <w:t>condition</w:t>
      </w:r>
      <w:r w:rsidRPr="006B3A88">
        <w:rPr>
          <w:rFonts w:eastAsiaTheme="minorEastAsia"/>
          <w:lang w:val="en-US" w:eastAsia="ja-JP"/>
        </w:rPr>
        <w:t xml:space="preserve"> satisfy the target coverage. For other cases, format 0 </w:t>
      </w:r>
      <w:r>
        <w:rPr>
          <w:rFonts w:eastAsiaTheme="minorEastAsia"/>
          <w:lang w:val="en-US" w:eastAsia="ja-JP"/>
        </w:rPr>
        <w:t>would</w:t>
      </w:r>
      <w:r w:rsidRPr="006B3A88">
        <w:rPr>
          <w:rFonts w:eastAsiaTheme="minorEastAsia"/>
          <w:lang w:val="en-US" w:eastAsia="ja-JP"/>
        </w:rPr>
        <w:t xml:space="preserve"> not </w:t>
      </w:r>
      <w:r>
        <w:rPr>
          <w:rFonts w:eastAsiaTheme="minorEastAsia"/>
          <w:lang w:val="en-US" w:eastAsia="ja-JP"/>
        </w:rPr>
        <w:t xml:space="preserve">be </w:t>
      </w:r>
      <w:r w:rsidRPr="006B3A88">
        <w:rPr>
          <w:rFonts w:eastAsiaTheme="minorEastAsia"/>
          <w:lang w:val="en-US" w:eastAsia="ja-JP"/>
        </w:rPr>
        <w:t>suitable format</w:t>
      </w:r>
      <w:r w:rsidR="0053792F" w:rsidRPr="0053792F">
        <w:rPr>
          <w:rFonts w:eastAsiaTheme="minorEastAsia"/>
          <w:lang w:val="en-US" w:eastAsia="ja-JP"/>
        </w:rPr>
        <w:t xml:space="preserve"> </w:t>
      </w:r>
      <w:r w:rsidR="0053792F" w:rsidRPr="001837A1">
        <w:rPr>
          <w:rFonts w:eastAsiaTheme="minorEastAsia"/>
          <w:lang w:val="en-US" w:eastAsia="ja-JP"/>
        </w:rPr>
        <w:t>considering the large performance gap</w:t>
      </w:r>
      <w:r w:rsidRPr="006B3A88">
        <w:rPr>
          <w:rFonts w:eastAsiaTheme="minorEastAsia"/>
          <w:lang w:val="en-US" w:eastAsia="ja-JP"/>
        </w:rPr>
        <w:t xml:space="preserve">. </w:t>
      </w:r>
    </w:p>
    <w:p w14:paraId="7C569C79" w14:textId="19C6146E" w:rsidR="001837A1" w:rsidRPr="001837A1" w:rsidRDefault="0053792F" w:rsidP="001837A1">
      <w:pPr>
        <w:autoSpaceDE w:val="0"/>
        <w:autoSpaceDN w:val="0"/>
        <w:adjustRightInd w:val="0"/>
        <w:snapToGrid w:val="0"/>
        <w:spacing w:beforeLines="30" w:before="72" w:after="120" w:line="60" w:lineRule="atLeast"/>
        <w:rPr>
          <w:rFonts w:eastAsiaTheme="minorEastAsia"/>
          <w:lang w:val="en-US" w:eastAsia="ja-JP"/>
        </w:rPr>
      </w:pPr>
      <w:r>
        <w:rPr>
          <w:rFonts w:eastAsiaTheme="minorEastAsia"/>
          <w:lang w:val="en-US" w:eastAsia="ja-JP"/>
        </w:rPr>
        <w:lastRenderedPageBreak/>
        <w:t xml:space="preserve">On </w:t>
      </w:r>
      <w:r w:rsidR="001837A1">
        <w:rPr>
          <w:rFonts w:eastAsiaTheme="minorEastAsia"/>
          <w:lang w:val="en-US" w:eastAsia="ja-JP"/>
        </w:rPr>
        <w:t>PRACH f</w:t>
      </w:r>
      <w:r w:rsidR="001837A1" w:rsidRPr="001837A1">
        <w:rPr>
          <w:rFonts w:eastAsiaTheme="minorEastAsia"/>
          <w:lang w:val="en-US" w:eastAsia="ja-JP"/>
        </w:rPr>
        <w:t>ormat 2</w:t>
      </w:r>
      <w:r>
        <w:rPr>
          <w:rFonts w:eastAsiaTheme="minorEastAsia"/>
          <w:lang w:val="en-US" w:eastAsia="ja-JP"/>
        </w:rPr>
        <w:t>,</w:t>
      </w:r>
      <w:r w:rsidR="001837A1" w:rsidRPr="001837A1">
        <w:rPr>
          <w:rFonts w:eastAsiaTheme="minorEastAsia"/>
          <w:lang w:val="en-US" w:eastAsia="ja-JP"/>
        </w:rPr>
        <w:t xml:space="preserve"> LEO600/1200 set 1 and MEO set 1 </w:t>
      </w:r>
      <w:r>
        <w:rPr>
          <w:rFonts w:eastAsiaTheme="minorEastAsia"/>
          <w:lang w:val="en-US" w:eastAsia="ja-JP"/>
        </w:rPr>
        <w:t>with</w:t>
      </w:r>
      <w:r w:rsidR="001837A1" w:rsidRPr="001837A1">
        <w:rPr>
          <w:rFonts w:eastAsiaTheme="minorEastAsia"/>
          <w:lang w:val="en-US" w:eastAsia="ja-JP"/>
        </w:rPr>
        <w:t xml:space="preserve"> LOS</w:t>
      </w:r>
      <w:r>
        <w:rPr>
          <w:rFonts w:eastAsiaTheme="minorEastAsia"/>
          <w:lang w:val="en-US" w:eastAsia="ja-JP"/>
        </w:rPr>
        <w:t xml:space="preserve"> condition can be supported</w:t>
      </w:r>
      <w:r w:rsidR="001837A1" w:rsidRPr="001837A1">
        <w:rPr>
          <w:rFonts w:eastAsiaTheme="minorEastAsia"/>
          <w:lang w:val="en-US" w:eastAsia="ja-JP"/>
        </w:rPr>
        <w:t xml:space="preserve">. 1.3dB improvement is needed to support GEO set 1 with LOS. </w:t>
      </w:r>
      <w:r w:rsidR="00600E4D">
        <w:rPr>
          <w:rFonts w:eastAsiaTheme="minorEastAsia"/>
          <w:lang w:val="en-US" w:eastAsia="ja-JP"/>
        </w:rPr>
        <w:fldChar w:fldCharType="begin"/>
      </w:r>
      <w:r w:rsidR="00600E4D">
        <w:rPr>
          <w:rFonts w:eastAsiaTheme="minorEastAsia"/>
          <w:lang w:val="en-US" w:eastAsia="ja-JP"/>
        </w:rPr>
        <w:instrText xml:space="preserve"> REF _Ref110506251 \h </w:instrText>
      </w:r>
      <w:r w:rsidR="00600E4D">
        <w:rPr>
          <w:rFonts w:eastAsiaTheme="minorEastAsia"/>
          <w:lang w:val="en-US" w:eastAsia="ja-JP"/>
        </w:rPr>
      </w:r>
      <w:r w:rsidR="00600E4D">
        <w:rPr>
          <w:rFonts w:eastAsiaTheme="minorEastAsia"/>
          <w:lang w:val="en-US" w:eastAsia="ja-JP"/>
        </w:rPr>
        <w:fldChar w:fldCharType="separate"/>
      </w:r>
      <w:r w:rsidR="00FE6E74" w:rsidRPr="00C4566C">
        <w:t xml:space="preserve">Table </w:t>
      </w:r>
      <w:r w:rsidR="00FE6E74">
        <w:rPr>
          <w:noProof/>
        </w:rPr>
        <w:t>18</w:t>
      </w:r>
      <w:r w:rsidR="00600E4D">
        <w:rPr>
          <w:rFonts w:eastAsiaTheme="minorEastAsia"/>
          <w:lang w:val="en-US" w:eastAsia="ja-JP"/>
        </w:rPr>
        <w:fldChar w:fldCharType="end"/>
      </w:r>
      <w:r w:rsidR="00600E4D">
        <w:rPr>
          <w:rFonts w:eastAsiaTheme="minorEastAsia"/>
          <w:lang w:val="en-US" w:eastAsia="ja-JP"/>
        </w:rPr>
        <w:t>(b) shows performance gap in case of 10% mis-detection rate. Only</w:t>
      </w:r>
      <w:r w:rsidR="006A7063">
        <w:rPr>
          <w:rFonts w:eastAsiaTheme="minorEastAsia"/>
          <w:lang w:val="en-US" w:eastAsia="ja-JP"/>
        </w:rPr>
        <w:t xml:space="preserve"> </w:t>
      </w:r>
      <w:r w:rsidR="00600E4D">
        <w:rPr>
          <w:rFonts w:eastAsiaTheme="minorEastAsia"/>
          <w:lang w:val="en-US" w:eastAsia="ja-JP"/>
        </w:rPr>
        <w:t>0.1 dB performance gap is seen for GEO set 1 in LOS condition. By allowing</w:t>
      </w:r>
      <w:r w:rsidR="006A7063">
        <w:rPr>
          <w:rFonts w:eastAsiaTheme="minorEastAsia"/>
          <w:lang w:val="en-US" w:eastAsia="ja-JP"/>
        </w:rPr>
        <w:t xml:space="preserve"> </w:t>
      </w:r>
      <w:r w:rsidR="00600E4D">
        <w:rPr>
          <w:rFonts w:eastAsiaTheme="minorEastAsia"/>
          <w:lang w:val="en-US" w:eastAsia="ja-JP"/>
        </w:rPr>
        <w:t>mis-detection rate</w:t>
      </w:r>
      <w:r w:rsidR="006A7063">
        <w:rPr>
          <w:rFonts w:eastAsiaTheme="minorEastAsia"/>
          <w:lang w:val="en-US" w:eastAsia="ja-JP"/>
        </w:rPr>
        <w:t xml:space="preserve"> around 10%</w:t>
      </w:r>
      <w:r w:rsidR="00600E4D">
        <w:rPr>
          <w:rFonts w:eastAsiaTheme="minorEastAsia"/>
          <w:lang w:val="en-US" w:eastAsia="ja-JP"/>
        </w:rPr>
        <w:t xml:space="preserve"> (</w:t>
      </w:r>
      <w:r w:rsidR="006A7063">
        <w:rPr>
          <w:rFonts w:eastAsiaTheme="minorEastAsia"/>
          <w:lang w:val="en-US" w:eastAsia="ja-JP"/>
        </w:rPr>
        <w:t>meaning that</w:t>
      </w:r>
      <w:r w:rsidR="00600E4D">
        <w:rPr>
          <w:rFonts w:eastAsiaTheme="minorEastAsia"/>
          <w:lang w:val="en-US" w:eastAsia="ja-JP"/>
        </w:rPr>
        <w:t xml:space="preserve"> some delay</w:t>
      </w:r>
      <w:r w:rsidR="00F60084">
        <w:rPr>
          <w:rFonts w:eastAsiaTheme="minorEastAsia"/>
          <w:lang w:val="en-US" w:eastAsia="ja-JP"/>
        </w:rPr>
        <w:t xml:space="preserve"> due to multiple PRACH transmissions</w:t>
      </w:r>
      <w:r w:rsidR="006A7063">
        <w:rPr>
          <w:rFonts w:eastAsiaTheme="minorEastAsia"/>
          <w:lang w:val="en-US" w:eastAsia="ja-JP"/>
        </w:rPr>
        <w:t xml:space="preserve"> may occur</w:t>
      </w:r>
      <w:r w:rsidR="00600E4D">
        <w:rPr>
          <w:rFonts w:eastAsiaTheme="minorEastAsia"/>
          <w:lang w:val="en-US" w:eastAsia="ja-JP"/>
        </w:rPr>
        <w:t>), GEO set 1 can be supported.</w:t>
      </w:r>
      <w:r w:rsidR="00F11A09">
        <w:rPr>
          <w:rFonts w:eastAsiaTheme="minorEastAsia"/>
          <w:lang w:val="en-US" w:eastAsia="ja-JP"/>
        </w:rPr>
        <w:t xml:space="preserve"> </w:t>
      </w:r>
    </w:p>
    <w:p w14:paraId="014094D5" w14:textId="39B229E2" w:rsidR="006B3A88" w:rsidRPr="001837A1" w:rsidRDefault="001837A1" w:rsidP="001837A1">
      <w:pPr>
        <w:autoSpaceDE w:val="0"/>
        <w:autoSpaceDN w:val="0"/>
        <w:adjustRightInd w:val="0"/>
        <w:snapToGrid w:val="0"/>
        <w:spacing w:beforeLines="30" w:before="72" w:after="120" w:line="60" w:lineRule="atLeast"/>
        <w:rPr>
          <w:rFonts w:eastAsiaTheme="minorEastAsia"/>
          <w:lang w:val="en-US" w:eastAsia="ja-JP"/>
        </w:rPr>
      </w:pPr>
      <w:r>
        <w:rPr>
          <w:rFonts w:eastAsiaTheme="minorEastAsia"/>
          <w:lang w:val="en-US" w:eastAsia="ja-JP"/>
        </w:rPr>
        <w:t>On PRACH format B4, o</w:t>
      </w:r>
      <w:r w:rsidRPr="001837A1">
        <w:rPr>
          <w:rFonts w:eastAsiaTheme="minorEastAsia"/>
          <w:lang w:val="en-US" w:eastAsia="ja-JP"/>
        </w:rPr>
        <w:t>nly LEO600 LOS satisfies the target coverage. For other cases, format B4 is not suitable format considering the large performance gap.</w:t>
      </w:r>
    </w:p>
    <w:p w14:paraId="5995A5B0" w14:textId="067F4F18" w:rsidR="00B61CD8" w:rsidRDefault="00B61CD8" w:rsidP="00B61CD8">
      <w:pPr>
        <w:pStyle w:val="ac"/>
        <w:jc w:val="center"/>
      </w:pPr>
      <w:bookmarkStart w:id="18" w:name="_Ref110506250"/>
      <w:r w:rsidRPr="00C4566C">
        <w:t xml:space="preserve">Table </w:t>
      </w:r>
      <w:r w:rsidRPr="00C4566C">
        <w:fldChar w:fldCharType="begin"/>
      </w:r>
      <w:r w:rsidRPr="00C4566C">
        <w:instrText xml:space="preserve"> SEQ Table \* ARABIC </w:instrText>
      </w:r>
      <w:r w:rsidRPr="00C4566C">
        <w:fldChar w:fldCharType="separate"/>
      </w:r>
      <w:r w:rsidR="00FE6E74">
        <w:rPr>
          <w:noProof/>
        </w:rPr>
        <w:t>17</w:t>
      </w:r>
      <w:r w:rsidRPr="00C4566C">
        <w:fldChar w:fldCharType="end"/>
      </w:r>
      <w:bookmarkEnd w:id="18"/>
      <w:r>
        <w:t xml:space="preserve"> performance gap</w:t>
      </w:r>
      <w:r w:rsidR="00771231">
        <w:t xml:space="preserve"> (dB)</w:t>
      </w:r>
      <w:r>
        <w:t xml:space="preserve"> for PRACH format 0</w:t>
      </w:r>
    </w:p>
    <w:p w14:paraId="19896239" w14:textId="6C8957DA" w:rsidR="006B3A88" w:rsidRPr="006B3A88" w:rsidRDefault="006B3A88" w:rsidP="006B3A88">
      <w:pPr>
        <w:jc w:val="center"/>
      </w:pPr>
      <w:r>
        <w:rPr>
          <w:noProof/>
        </w:rPr>
        <w:drawing>
          <wp:inline distT="0" distB="0" distL="0" distR="0" wp14:anchorId="40355373" wp14:editId="5C7358EA">
            <wp:extent cx="6076398" cy="1515847"/>
            <wp:effectExtent l="0" t="0" r="635" b="8255"/>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8597" cy="1528869"/>
                    </a:xfrm>
                    <a:prstGeom prst="rect">
                      <a:avLst/>
                    </a:prstGeom>
                    <a:noFill/>
                    <a:ln>
                      <a:noFill/>
                    </a:ln>
                  </pic:spPr>
                </pic:pic>
              </a:graphicData>
            </a:graphic>
          </wp:inline>
        </w:drawing>
      </w:r>
    </w:p>
    <w:p w14:paraId="24F5BC48" w14:textId="4828143F" w:rsidR="00B61CD8" w:rsidRDefault="00B61CD8" w:rsidP="00B61CD8">
      <w:pPr>
        <w:pStyle w:val="ac"/>
        <w:jc w:val="center"/>
      </w:pPr>
      <w:bookmarkStart w:id="19" w:name="_Ref110506251"/>
      <w:r w:rsidRPr="00C4566C">
        <w:t xml:space="preserve">Table </w:t>
      </w:r>
      <w:r w:rsidRPr="00C4566C">
        <w:fldChar w:fldCharType="begin"/>
      </w:r>
      <w:r w:rsidRPr="00C4566C">
        <w:instrText xml:space="preserve"> SEQ Table \* ARABIC </w:instrText>
      </w:r>
      <w:r w:rsidRPr="00C4566C">
        <w:fldChar w:fldCharType="separate"/>
      </w:r>
      <w:r w:rsidR="00FE6E74">
        <w:rPr>
          <w:noProof/>
        </w:rPr>
        <w:t>18</w:t>
      </w:r>
      <w:r w:rsidRPr="00C4566C">
        <w:fldChar w:fldCharType="end"/>
      </w:r>
      <w:bookmarkEnd w:id="19"/>
      <w:r>
        <w:t xml:space="preserve"> performance gap</w:t>
      </w:r>
      <w:r w:rsidR="00771231">
        <w:t xml:space="preserve"> (dB)</w:t>
      </w:r>
      <w:r>
        <w:t xml:space="preserve"> for PRACH format 2</w:t>
      </w:r>
    </w:p>
    <w:p w14:paraId="09B33CC8" w14:textId="2C779D8F" w:rsidR="00F11A09" w:rsidRPr="00F11A09" w:rsidRDefault="00F11A09" w:rsidP="00F11A09">
      <w:pPr>
        <w:jc w:val="center"/>
        <w:rPr>
          <w:lang w:eastAsia="ja-JP"/>
        </w:rPr>
      </w:pPr>
      <w:r>
        <w:rPr>
          <w:lang w:eastAsia="ja-JP"/>
        </w:rPr>
        <w:t xml:space="preserve">(a) </w:t>
      </w:r>
      <w:r>
        <w:rPr>
          <w:rFonts w:hint="eastAsia"/>
          <w:lang w:eastAsia="ja-JP"/>
        </w:rPr>
        <w:t>1</w:t>
      </w:r>
      <w:r>
        <w:rPr>
          <w:lang w:eastAsia="ja-JP"/>
        </w:rPr>
        <w:t>% mis-detection rate</w:t>
      </w:r>
    </w:p>
    <w:p w14:paraId="32AA2410" w14:textId="7BCCE690" w:rsidR="006B3A88" w:rsidRDefault="006B3A88" w:rsidP="006B3A88">
      <w:pPr>
        <w:jc w:val="center"/>
      </w:pPr>
      <w:r>
        <w:rPr>
          <w:noProof/>
        </w:rPr>
        <w:drawing>
          <wp:inline distT="0" distB="0" distL="0" distR="0" wp14:anchorId="74F8BF30" wp14:editId="346DEF09">
            <wp:extent cx="6094197" cy="1520287"/>
            <wp:effectExtent l="0" t="0" r="1905" b="381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18182" cy="1526270"/>
                    </a:xfrm>
                    <a:prstGeom prst="rect">
                      <a:avLst/>
                    </a:prstGeom>
                    <a:noFill/>
                    <a:ln>
                      <a:noFill/>
                    </a:ln>
                  </pic:spPr>
                </pic:pic>
              </a:graphicData>
            </a:graphic>
          </wp:inline>
        </w:drawing>
      </w:r>
    </w:p>
    <w:p w14:paraId="7EB62FD9" w14:textId="178CE19C" w:rsidR="00F11A09" w:rsidRDefault="00F11A09" w:rsidP="006B3A88">
      <w:pPr>
        <w:jc w:val="center"/>
        <w:rPr>
          <w:lang w:eastAsia="ja-JP"/>
        </w:rPr>
      </w:pPr>
      <w:r>
        <w:rPr>
          <w:rFonts w:hint="eastAsia"/>
          <w:lang w:eastAsia="ja-JP"/>
        </w:rPr>
        <w:t>(</w:t>
      </w:r>
      <w:r>
        <w:rPr>
          <w:lang w:eastAsia="ja-JP"/>
        </w:rPr>
        <w:t>b) 10% mis-detection rate</w:t>
      </w:r>
    </w:p>
    <w:p w14:paraId="12B7E169" w14:textId="2CA6DF7C" w:rsidR="00F11A09" w:rsidRDefault="00600E4D" w:rsidP="006B3A88">
      <w:pPr>
        <w:jc w:val="center"/>
        <w:rPr>
          <w:lang w:eastAsia="ja-JP"/>
        </w:rPr>
      </w:pPr>
      <w:r>
        <w:rPr>
          <w:noProof/>
          <w:lang w:eastAsia="ja-JP"/>
        </w:rPr>
        <w:drawing>
          <wp:inline distT="0" distB="0" distL="0" distR="0" wp14:anchorId="33228553" wp14:editId="2C704960">
            <wp:extent cx="6109081" cy="1524000"/>
            <wp:effectExtent l="0" t="0" r="635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39939" cy="1531698"/>
                    </a:xfrm>
                    <a:prstGeom prst="rect">
                      <a:avLst/>
                    </a:prstGeom>
                    <a:noFill/>
                    <a:ln>
                      <a:noFill/>
                    </a:ln>
                  </pic:spPr>
                </pic:pic>
              </a:graphicData>
            </a:graphic>
          </wp:inline>
        </w:drawing>
      </w:r>
    </w:p>
    <w:p w14:paraId="4BC59AFF" w14:textId="77777777" w:rsidR="00F11A09" w:rsidRPr="006B3A88" w:rsidRDefault="00F11A09" w:rsidP="006B3A88">
      <w:pPr>
        <w:jc w:val="center"/>
      </w:pPr>
    </w:p>
    <w:p w14:paraId="6FF9713F" w14:textId="5AA96B62" w:rsidR="00B61CD8" w:rsidRDefault="00B61CD8" w:rsidP="00B61CD8">
      <w:pPr>
        <w:pStyle w:val="ac"/>
        <w:jc w:val="center"/>
      </w:pPr>
      <w:bookmarkStart w:id="20" w:name="_Ref110506253"/>
      <w:r w:rsidRPr="00C4566C">
        <w:t xml:space="preserve">Table </w:t>
      </w:r>
      <w:r w:rsidRPr="00C4566C">
        <w:fldChar w:fldCharType="begin"/>
      </w:r>
      <w:r w:rsidRPr="00C4566C">
        <w:instrText xml:space="preserve"> SEQ Table \* ARABIC </w:instrText>
      </w:r>
      <w:r w:rsidRPr="00C4566C">
        <w:fldChar w:fldCharType="separate"/>
      </w:r>
      <w:r w:rsidR="00FE6E74">
        <w:rPr>
          <w:noProof/>
        </w:rPr>
        <w:t>19</w:t>
      </w:r>
      <w:r w:rsidRPr="00C4566C">
        <w:fldChar w:fldCharType="end"/>
      </w:r>
      <w:bookmarkEnd w:id="20"/>
      <w:r>
        <w:t xml:space="preserve"> performance gap</w:t>
      </w:r>
      <w:r w:rsidR="00771231">
        <w:t xml:space="preserve"> (dB)</w:t>
      </w:r>
      <w:r>
        <w:t xml:space="preserve"> for PRACH format B4</w:t>
      </w:r>
    </w:p>
    <w:p w14:paraId="73F496AC" w14:textId="680C2BAB" w:rsidR="006B3A88" w:rsidRPr="006B3A88" w:rsidRDefault="001837A1" w:rsidP="001837A1">
      <w:pPr>
        <w:jc w:val="center"/>
      </w:pPr>
      <w:r>
        <w:rPr>
          <w:noProof/>
        </w:rPr>
        <w:drawing>
          <wp:inline distT="0" distB="0" distL="0" distR="0" wp14:anchorId="28A5370E" wp14:editId="305A3E36">
            <wp:extent cx="6094197" cy="1520287"/>
            <wp:effectExtent l="0" t="0" r="1905" b="381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34289" cy="1530289"/>
                    </a:xfrm>
                    <a:prstGeom prst="rect">
                      <a:avLst/>
                    </a:prstGeom>
                    <a:noFill/>
                    <a:ln>
                      <a:noFill/>
                    </a:ln>
                  </pic:spPr>
                </pic:pic>
              </a:graphicData>
            </a:graphic>
          </wp:inline>
        </w:drawing>
      </w:r>
    </w:p>
    <w:p w14:paraId="3897B11D" w14:textId="77777777" w:rsidR="009B30A5" w:rsidRPr="00B61CD8" w:rsidRDefault="009B30A5" w:rsidP="009B30A5">
      <w:pPr>
        <w:autoSpaceDE w:val="0"/>
        <w:autoSpaceDN w:val="0"/>
        <w:adjustRightInd w:val="0"/>
        <w:snapToGrid w:val="0"/>
        <w:spacing w:beforeLines="30" w:before="72" w:after="120" w:line="60" w:lineRule="atLeast"/>
        <w:rPr>
          <w:rFonts w:eastAsiaTheme="minorEastAsia"/>
          <w:lang w:eastAsia="ja-JP"/>
        </w:rPr>
      </w:pPr>
    </w:p>
    <w:p w14:paraId="289E107A" w14:textId="5595B364" w:rsidR="00FB317B" w:rsidRDefault="00FB317B" w:rsidP="00295D6C">
      <w:pPr>
        <w:pStyle w:val="2"/>
      </w:pPr>
      <w:r w:rsidRPr="00F52AA5">
        <w:rPr>
          <w:rFonts w:hint="eastAsia"/>
        </w:rPr>
        <w:lastRenderedPageBreak/>
        <w:t>P</w:t>
      </w:r>
      <w:r w:rsidRPr="00F52AA5">
        <w:t>DSCH</w:t>
      </w:r>
      <w:r w:rsidR="00781186">
        <w:t xml:space="preserve"> (low data rate service 1M</w:t>
      </w:r>
      <w:r w:rsidR="007A4600">
        <w:t>bps</w:t>
      </w:r>
      <w:r w:rsidR="00781186">
        <w:t>)</w:t>
      </w:r>
    </w:p>
    <w:p w14:paraId="7F5B1E43" w14:textId="0E8255AD" w:rsidR="00F60084" w:rsidRPr="00F60084" w:rsidRDefault="00781186" w:rsidP="00F60084">
      <w:pPr>
        <w:rPr>
          <w:lang w:eastAsia="ja-JP"/>
        </w:rPr>
      </w:pPr>
      <w:r>
        <w:rPr>
          <w:lang w:eastAsia="ja-JP"/>
        </w:rPr>
        <w:t xml:space="preserve">PDSCH </w:t>
      </w:r>
      <w:r w:rsidR="007A4600">
        <w:rPr>
          <w:lang w:eastAsia="ja-JP"/>
        </w:rPr>
        <w:t>for low data rate service</w:t>
      </w:r>
      <w:r>
        <w:rPr>
          <w:lang w:eastAsia="ja-JP"/>
        </w:rPr>
        <w:t xml:space="preserve"> </w:t>
      </w:r>
      <w:r w:rsidR="007A4600">
        <w:rPr>
          <w:lang w:eastAsia="ja-JP"/>
        </w:rPr>
        <w:t>(</w:t>
      </w:r>
      <w:r>
        <w:rPr>
          <w:lang w:eastAsia="ja-JP"/>
        </w:rPr>
        <w:t>1M</w:t>
      </w:r>
      <w:r w:rsidR="007A4600">
        <w:rPr>
          <w:lang w:eastAsia="ja-JP"/>
        </w:rPr>
        <w:t>bps)</w:t>
      </w:r>
      <w:r>
        <w:rPr>
          <w:lang w:eastAsia="ja-JP"/>
        </w:rPr>
        <w:t xml:space="preserve"> is evaluated using the assumptions in </w:t>
      </w:r>
      <w:r>
        <w:rPr>
          <w:lang w:eastAsia="ja-JP"/>
        </w:rPr>
        <w:fldChar w:fldCharType="begin"/>
      </w:r>
      <w:r>
        <w:rPr>
          <w:lang w:eastAsia="ja-JP"/>
        </w:rPr>
        <w:instrText xml:space="preserve"> REF _Ref110541557 \h </w:instrText>
      </w:r>
      <w:r>
        <w:rPr>
          <w:lang w:eastAsia="ja-JP"/>
        </w:rPr>
      </w:r>
      <w:r>
        <w:rPr>
          <w:lang w:eastAsia="ja-JP"/>
        </w:rPr>
        <w:fldChar w:fldCharType="separate"/>
      </w:r>
      <w:r w:rsidR="00FE6E74" w:rsidRPr="00C4566C">
        <w:t xml:space="preserve">Table </w:t>
      </w:r>
      <w:r w:rsidR="00FE6E74">
        <w:rPr>
          <w:noProof/>
        </w:rPr>
        <w:t>20</w:t>
      </w:r>
      <w:r>
        <w:rPr>
          <w:lang w:eastAsia="ja-JP"/>
        </w:rPr>
        <w:fldChar w:fldCharType="end"/>
      </w:r>
      <w:r>
        <w:rPr>
          <w:lang w:eastAsia="ja-JP"/>
        </w:rPr>
        <w:t xml:space="preserve">. </w:t>
      </w:r>
      <w:r w:rsidR="00C93C0E">
        <w:rPr>
          <w:lang w:eastAsia="ja-JP"/>
        </w:rPr>
        <w:t xml:space="preserve">Power Flux Density (PFD) restriction is not considered. </w:t>
      </w:r>
      <w:r w:rsidR="007A4600">
        <w:rPr>
          <w:lang w:eastAsia="ja-JP"/>
        </w:rPr>
        <w:t>Assuming 30MHz system bandwidth, MCS0, 4 repetitions and 160PRBs (28.8MHz) is used</w:t>
      </w:r>
      <w:r w:rsidR="00944BEE">
        <w:rPr>
          <w:lang w:eastAsia="ja-JP"/>
        </w:rPr>
        <w:t xml:space="preserve"> as a robust transmission which satisfies 1Mbps with 10% retransmissions</w:t>
      </w:r>
      <w:r w:rsidR="007A4600">
        <w:rPr>
          <w:lang w:eastAsia="ja-JP"/>
        </w:rPr>
        <w:t xml:space="preserve">. </w:t>
      </w:r>
    </w:p>
    <w:p w14:paraId="4C30D1E1" w14:textId="64537F82" w:rsidR="00C029E9" w:rsidRPr="00910151" w:rsidRDefault="00C029E9" w:rsidP="00C029E9">
      <w:pPr>
        <w:pStyle w:val="ac"/>
        <w:jc w:val="center"/>
        <w:rPr>
          <w:bCs/>
          <w:lang w:eastAsia="ja-JP"/>
        </w:rPr>
      </w:pPr>
      <w:bookmarkStart w:id="21" w:name="_Ref110541557"/>
      <w:r w:rsidRPr="00C4566C">
        <w:t xml:space="preserve">Table </w:t>
      </w:r>
      <w:r w:rsidRPr="00C4566C">
        <w:fldChar w:fldCharType="begin"/>
      </w:r>
      <w:r w:rsidRPr="00C4566C">
        <w:instrText xml:space="preserve"> SEQ Table \* ARABIC </w:instrText>
      </w:r>
      <w:r w:rsidRPr="00C4566C">
        <w:fldChar w:fldCharType="separate"/>
      </w:r>
      <w:r w:rsidR="00FE6E74">
        <w:rPr>
          <w:noProof/>
        </w:rPr>
        <w:t>20</w:t>
      </w:r>
      <w:r w:rsidRPr="00C4566C">
        <w:fldChar w:fldCharType="end"/>
      </w:r>
      <w:bookmarkEnd w:id="21"/>
      <w:r>
        <w:t xml:space="preserve"> LLS assumptions for PDSCH </w:t>
      </w:r>
    </w:p>
    <w:tbl>
      <w:tblPr>
        <w:tblW w:w="6232" w:type="dxa"/>
        <w:jc w:val="center"/>
        <w:tblCellMar>
          <w:left w:w="0" w:type="dxa"/>
          <w:right w:w="0" w:type="dxa"/>
        </w:tblCellMar>
        <w:tblLook w:val="04A0" w:firstRow="1" w:lastRow="0" w:firstColumn="1" w:lastColumn="0" w:noHBand="0" w:noVBand="1"/>
      </w:tblPr>
      <w:tblGrid>
        <w:gridCol w:w="1980"/>
        <w:gridCol w:w="4252"/>
      </w:tblGrid>
      <w:tr w:rsidR="00C029E9" w:rsidRPr="00C029E9" w14:paraId="7735DE18" w14:textId="77777777" w:rsidTr="00413FC1">
        <w:trPr>
          <w:trHeight w:val="182"/>
          <w:jc w:val="center"/>
        </w:trPr>
        <w:tc>
          <w:tcPr>
            <w:tcW w:w="1980"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hideMark/>
          </w:tcPr>
          <w:p w14:paraId="07F088D9" w14:textId="77777777" w:rsidR="00C029E9" w:rsidRPr="00C029E9" w:rsidRDefault="00C029E9" w:rsidP="00357541">
            <w:pPr>
              <w:overflowPunct w:val="0"/>
              <w:autoSpaceDE w:val="0"/>
              <w:autoSpaceDN w:val="0"/>
              <w:jc w:val="center"/>
              <w:textAlignment w:val="baseline"/>
              <w:rPr>
                <w:rFonts w:ascii="Arial" w:hAnsi="Arial" w:cs="Arial"/>
                <w:sz w:val="16"/>
                <w:szCs w:val="16"/>
              </w:rPr>
            </w:pPr>
            <w:r w:rsidRPr="00C029E9">
              <w:rPr>
                <w:rFonts w:ascii="Arial" w:hAnsi="Arial" w:cs="Arial"/>
                <w:color w:val="000000"/>
                <w:sz w:val="16"/>
                <w:szCs w:val="16"/>
              </w:rPr>
              <w:t>Parameter</w:t>
            </w:r>
          </w:p>
        </w:tc>
        <w:tc>
          <w:tcPr>
            <w:tcW w:w="425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hideMark/>
          </w:tcPr>
          <w:p w14:paraId="31BE93B9" w14:textId="77777777" w:rsidR="00C029E9" w:rsidRPr="00C029E9" w:rsidRDefault="00C029E9" w:rsidP="00357541">
            <w:pPr>
              <w:overflowPunct w:val="0"/>
              <w:autoSpaceDE w:val="0"/>
              <w:autoSpaceDN w:val="0"/>
              <w:jc w:val="center"/>
              <w:textAlignment w:val="baseline"/>
              <w:rPr>
                <w:rFonts w:ascii="Arial" w:hAnsi="Arial" w:cs="Arial"/>
                <w:sz w:val="16"/>
                <w:szCs w:val="16"/>
              </w:rPr>
            </w:pPr>
            <w:r w:rsidRPr="00C029E9">
              <w:rPr>
                <w:rFonts w:ascii="Arial" w:hAnsi="Arial" w:cs="Arial"/>
                <w:color w:val="000000"/>
                <w:sz w:val="16"/>
                <w:szCs w:val="16"/>
              </w:rPr>
              <w:t>Value</w:t>
            </w:r>
          </w:p>
        </w:tc>
      </w:tr>
      <w:tr w:rsidR="00C029E9" w:rsidRPr="00C029E9" w14:paraId="2F4A8213" w14:textId="77777777" w:rsidTr="00413FC1">
        <w:trPr>
          <w:trHeight w:val="147"/>
          <w:jc w:val="center"/>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964045" w14:textId="3E34ABB3" w:rsidR="00C029E9" w:rsidRPr="00C029E9" w:rsidRDefault="00C029E9" w:rsidP="00C029E9">
            <w:pPr>
              <w:rPr>
                <w:rFonts w:ascii="Arial" w:hAnsi="Arial" w:cs="Arial"/>
                <w:sz w:val="16"/>
                <w:szCs w:val="16"/>
              </w:rPr>
            </w:pPr>
            <w:r w:rsidRPr="00C029E9">
              <w:rPr>
                <w:rFonts w:ascii="Arial" w:hAnsi="Arial" w:cs="Arial"/>
                <w:sz w:val="16"/>
                <w:szCs w:val="16"/>
              </w:rPr>
              <w:t>BLER</w:t>
            </w:r>
          </w:p>
        </w:tc>
        <w:tc>
          <w:tcPr>
            <w:tcW w:w="4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72C7327" w14:textId="5EB89C4C" w:rsidR="00C029E9" w:rsidRPr="00C029E9" w:rsidRDefault="00C029E9" w:rsidP="00C029E9">
            <w:pPr>
              <w:spacing w:before="20" w:after="20" w:line="276" w:lineRule="auto"/>
              <w:rPr>
                <w:rFonts w:ascii="Arial" w:hAnsi="Arial" w:cs="Arial"/>
                <w:sz w:val="16"/>
                <w:szCs w:val="16"/>
              </w:rPr>
            </w:pPr>
            <w:r w:rsidRPr="00C029E9">
              <w:rPr>
                <w:rFonts w:ascii="Arial" w:hAnsi="Arial" w:cs="Arial"/>
                <w:sz w:val="16"/>
                <w:szCs w:val="16"/>
              </w:rPr>
              <w:t>10% BLER</w:t>
            </w:r>
          </w:p>
        </w:tc>
      </w:tr>
      <w:tr w:rsidR="00C029E9" w:rsidRPr="00C029E9" w14:paraId="54E3112C" w14:textId="77777777" w:rsidTr="00413FC1">
        <w:trPr>
          <w:trHeight w:val="76"/>
          <w:jc w:val="center"/>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6CE3C0" w14:textId="75F3DF18" w:rsidR="00C029E9" w:rsidRPr="00C029E9" w:rsidRDefault="00C029E9" w:rsidP="00C029E9">
            <w:pPr>
              <w:rPr>
                <w:rFonts w:ascii="Arial" w:hAnsi="Arial" w:cs="Arial"/>
                <w:sz w:val="16"/>
                <w:szCs w:val="16"/>
              </w:rPr>
            </w:pPr>
            <w:r w:rsidRPr="00C029E9">
              <w:rPr>
                <w:rFonts w:ascii="Arial" w:hAnsi="Arial" w:cs="Arial"/>
                <w:sz w:val="16"/>
                <w:szCs w:val="16"/>
              </w:rPr>
              <w:t>Waveform</w:t>
            </w:r>
          </w:p>
        </w:tc>
        <w:tc>
          <w:tcPr>
            <w:tcW w:w="4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6A1636" w14:textId="6F352671" w:rsidR="00C029E9" w:rsidRPr="00C029E9" w:rsidRDefault="00C029E9" w:rsidP="00C029E9">
            <w:pPr>
              <w:spacing w:before="20" w:after="20" w:line="276" w:lineRule="auto"/>
              <w:rPr>
                <w:rFonts w:ascii="Arial" w:hAnsi="Arial" w:cs="Arial"/>
                <w:sz w:val="16"/>
                <w:szCs w:val="16"/>
              </w:rPr>
            </w:pPr>
            <w:r w:rsidRPr="00C029E9">
              <w:rPr>
                <w:rFonts w:ascii="Arial" w:hAnsi="Arial" w:cs="Arial"/>
                <w:sz w:val="16"/>
                <w:szCs w:val="16"/>
              </w:rPr>
              <w:t>CP-OFDM</w:t>
            </w:r>
          </w:p>
        </w:tc>
      </w:tr>
      <w:tr w:rsidR="009C09A4" w:rsidRPr="00C029E9" w14:paraId="5B06E654" w14:textId="77777777" w:rsidTr="00413FC1">
        <w:trPr>
          <w:trHeight w:val="76"/>
          <w:jc w:val="center"/>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DFC226" w14:textId="01B9045C" w:rsidR="009C09A4" w:rsidRPr="00C029E9" w:rsidRDefault="009C09A4" w:rsidP="00C029E9">
            <w:pPr>
              <w:rPr>
                <w:rFonts w:ascii="Arial" w:hAnsi="Arial" w:cs="Arial"/>
                <w:sz w:val="16"/>
                <w:szCs w:val="16"/>
                <w:lang w:eastAsia="ja-JP"/>
              </w:rPr>
            </w:pPr>
            <w:r>
              <w:rPr>
                <w:rFonts w:ascii="Arial" w:hAnsi="Arial" w:cs="Arial" w:hint="eastAsia"/>
                <w:sz w:val="16"/>
                <w:szCs w:val="16"/>
                <w:lang w:eastAsia="ja-JP"/>
              </w:rPr>
              <w:t>U</w:t>
            </w:r>
            <w:r>
              <w:rPr>
                <w:rFonts w:ascii="Arial" w:hAnsi="Arial" w:cs="Arial"/>
                <w:sz w:val="16"/>
                <w:szCs w:val="16"/>
                <w:lang w:eastAsia="ja-JP"/>
              </w:rPr>
              <w:t>E speed</w:t>
            </w:r>
          </w:p>
        </w:tc>
        <w:tc>
          <w:tcPr>
            <w:tcW w:w="4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327DAEF" w14:textId="442C677E" w:rsidR="009C09A4" w:rsidRPr="00C029E9" w:rsidRDefault="009C09A4" w:rsidP="00C029E9">
            <w:pPr>
              <w:spacing w:before="20" w:after="20" w:line="276" w:lineRule="auto"/>
              <w:rPr>
                <w:rFonts w:ascii="Arial" w:hAnsi="Arial" w:cs="Arial"/>
                <w:sz w:val="16"/>
                <w:szCs w:val="16"/>
                <w:lang w:eastAsia="ja-JP"/>
              </w:rPr>
            </w:pPr>
            <w:r>
              <w:rPr>
                <w:rFonts w:ascii="Arial" w:hAnsi="Arial" w:cs="Arial" w:hint="eastAsia"/>
                <w:sz w:val="16"/>
                <w:szCs w:val="16"/>
                <w:lang w:eastAsia="ja-JP"/>
              </w:rPr>
              <w:t>3</w:t>
            </w:r>
            <w:r>
              <w:rPr>
                <w:rFonts w:ascii="Arial" w:hAnsi="Arial" w:cs="Arial"/>
                <w:sz w:val="16"/>
                <w:szCs w:val="16"/>
                <w:lang w:eastAsia="ja-JP"/>
              </w:rPr>
              <w:t xml:space="preserve"> km/h</w:t>
            </w:r>
          </w:p>
        </w:tc>
      </w:tr>
      <w:tr w:rsidR="00C029E9" w:rsidRPr="00C029E9" w14:paraId="6F434C21" w14:textId="77777777" w:rsidTr="00413FC1">
        <w:trPr>
          <w:trHeight w:val="136"/>
          <w:jc w:val="center"/>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16B2FB" w14:textId="1C05CD4B" w:rsidR="00C029E9" w:rsidRPr="00C029E9" w:rsidRDefault="009C09A4" w:rsidP="00C029E9">
            <w:pPr>
              <w:rPr>
                <w:rFonts w:ascii="Arial" w:hAnsi="Arial" w:cs="Arial"/>
                <w:sz w:val="16"/>
                <w:szCs w:val="16"/>
                <w:lang w:eastAsia="ja-JP"/>
              </w:rPr>
            </w:pPr>
            <w:r>
              <w:rPr>
                <w:rFonts w:ascii="Arial" w:hAnsi="Arial" w:cs="Arial"/>
                <w:sz w:val="16"/>
                <w:szCs w:val="16"/>
                <w:lang w:eastAsia="ja-JP"/>
              </w:rPr>
              <w:t>Antenna configuration</w:t>
            </w:r>
          </w:p>
        </w:tc>
        <w:tc>
          <w:tcPr>
            <w:tcW w:w="4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DD1389" w14:textId="65EDBBD8" w:rsidR="00C029E9" w:rsidRPr="00C029E9" w:rsidRDefault="009C09A4" w:rsidP="00C029E9">
            <w:pPr>
              <w:spacing w:before="20" w:after="20" w:line="276" w:lineRule="auto"/>
              <w:rPr>
                <w:rFonts w:ascii="Arial" w:hAnsi="Arial" w:cs="Arial"/>
                <w:sz w:val="16"/>
                <w:szCs w:val="16"/>
                <w:lang w:eastAsia="ja-JP"/>
              </w:rPr>
            </w:pPr>
            <w:r>
              <w:rPr>
                <w:rFonts w:ascii="Arial" w:hAnsi="Arial" w:cs="Arial"/>
                <w:sz w:val="16"/>
                <w:szCs w:val="16"/>
                <w:lang w:eastAsia="ja-JP"/>
              </w:rPr>
              <w:t>1Tx / 2Rx</w:t>
            </w:r>
          </w:p>
        </w:tc>
      </w:tr>
      <w:tr w:rsidR="00C029E9" w:rsidRPr="00C029E9" w14:paraId="56D1200C" w14:textId="77777777" w:rsidTr="00413FC1">
        <w:trPr>
          <w:trHeight w:val="56"/>
          <w:jc w:val="center"/>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CC7445" w14:textId="0DB3C682" w:rsidR="00C029E9" w:rsidRPr="00C029E9" w:rsidRDefault="00C029E9" w:rsidP="00C029E9">
            <w:pPr>
              <w:rPr>
                <w:rFonts w:ascii="Arial" w:hAnsi="Arial" w:cs="Arial"/>
                <w:sz w:val="16"/>
                <w:szCs w:val="16"/>
              </w:rPr>
            </w:pPr>
            <w:r w:rsidRPr="00C029E9">
              <w:rPr>
                <w:rFonts w:ascii="Arial" w:hAnsi="Arial" w:cs="Arial"/>
                <w:sz w:val="16"/>
                <w:szCs w:val="16"/>
              </w:rPr>
              <w:t>HARQ configuration</w:t>
            </w:r>
          </w:p>
        </w:tc>
        <w:tc>
          <w:tcPr>
            <w:tcW w:w="4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952C4B" w14:textId="79DBFA68" w:rsidR="00C029E9" w:rsidRPr="00C029E9" w:rsidRDefault="009C09A4" w:rsidP="00C029E9">
            <w:pPr>
              <w:spacing w:before="20" w:after="20" w:line="276" w:lineRule="auto"/>
              <w:rPr>
                <w:rFonts w:ascii="Arial" w:hAnsi="Arial" w:cs="Arial"/>
                <w:sz w:val="16"/>
                <w:szCs w:val="16"/>
              </w:rPr>
            </w:pPr>
            <w:r w:rsidRPr="003264A3">
              <w:rPr>
                <w:rFonts w:ascii="Arial" w:hAnsi="Arial" w:cs="Arial" w:hint="eastAsia"/>
                <w:sz w:val="16"/>
                <w:szCs w:val="16"/>
                <w:lang w:eastAsia="ja-JP"/>
              </w:rPr>
              <w:t>H</w:t>
            </w:r>
            <w:r w:rsidRPr="003264A3">
              <w:rPr>
                <w:rFonts w:ascii="Arial" w:hAnsi="Arial" w:cs="Arial"/>
                <w:sz w:val="16"/>
                <w:szCs w:val="16"/>
                <w:lang w:eastAsia="ja-JP"/>
              </w:rPr>
              <w:t xml:space="preserve">ARQ is </w:t>
            </w:r>
            <w:r>
              <w:rPr>
                <w:rFonts w:ascii="Arial" w:hAnsi="Arial" w:cs="Arial"/>
                <w:sz w:val="16"/>
                <w:szCs w:val="16"/>
                <w:lang w:eastAsia="ja-JP"/>
              </w:rPr>
              <w:t xml:space="preserve">not modelled in LLS. 10% BLER is assumed considering HARQ for low data rate service.  </w:t>
            </w:r>
          </w:p>
        </w:tc>
      </w:tr>
      <w:tr w:rsidR="00C029E9" w:rsidRPr="00C029E9" w14:paraId="5CDFFE1B" w14:textId="77777777" w:rsidTr="00413FC1">
        <w:trPr>
          <w:trHeight w:val="50"/>
          <w:jc w:val="center"/>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C74E4B" w14:textId="7615EBDD" w:rsidR="00C029E9" w:rsidRPr="00C029E9" w:rsidRDefault="00C029E9" w:rsidP="00C029E9">
            <w:pPr>
              <w:rPr>
                <w:rFonts w:ascii="Arial" w:hAnsi="Arial" w:cs="Arial"/>
                <w:sz w:val="16"/>
                <w:szCs w:val="16"/>
                <w:lang w:eastAsia="ja-JP"/>
              </w:rPr>
            </w:pPr>
            <w:r w:rsidRPr="00C029E9">
              <w:rPr>
                <w:rFonts w:ascii="Arial" w:hAnsi="Arial" w:cs="Arial"/>
                <w:sz w:val="16"/>
                <w:szCs w:val="16"/>
              </w:rPr>
              <w:t>DMRS configuration</w:t>
            </w:r>
          </w:p>
        </w:tc>
        <w:tc>
          <w:tcPr>
            <w:tcW w:w="4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C13563C" w14:textId="0B2628A9" w:rsidR="00C029E9" w:rsidRPr="00C029E9" w:rsidRDefault="00C029E9" w:rsidP="00C029E9">
            <w:pPr>
              <w:spacing w:before="20" w:after="20" w:line="276" w:lineRule="auto"/>
              <w:rPr>
                <w:rFonts w:ascii="Arial" w:hAnsi="Arial" w:cs="Arial"/>
                <w:sz w:val="16"/>
                <w:szCs w:val="16"/>
              </w:rPr>
            </w:pPr>
            <w:r w:rsidRPr="00C029E9">
              <w:rPr>
                <w:rFonts w:ascii="Arial" w:hAnsi="Arial" w:cs="Arial"/>
                <w:sz w:val="16"/>
                <w:szCs w:val="16"/>
              </w:rPr>
              <w:t>Type I, 2 DMRS symbol, no multiplexing with data.</w:t>
            </w:r>
          </w:p>
        </w:tc>
      </w:tr>
      <w:tr w:rsidR="00413FC1" w:rsidRPr="00C029E9" w14:paraId="322160DF" w14:textId="77777777" w:rsidTr="00413FC1">
        <w:trPr>
          <w:trHeight w:val="193"/>
          <w:jc w:val="center"/>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CF3DFD" w14:textId="57FD0C4C" w:rsidR="00413FC1" w:rsidRPr="00C029E9" w:rsidRDefault="00413FC1" w:rsidP="00413FC1">
            <w:pPr>
              <w:rPr>
                <w:rFonts w:ascii="Arial" w:hAnsi="Arial" w:cs="Arial"/>
                <w:sz w:val="16"/>
                <w:szCs w:val="16"/>
                <w:lang w:eastAsia="ja-JP"/>
              </w:rPr>
            </w:pPr>
            <w:r w:rsidRPr="00C029E9">
              <w:rPr>
                <w:rFonts w:ascii="Arial" w:hAnsi="Arial" w:cs="Arial"/>
                <w:sz w:val="16"/>
                <w:szCs w:val="16"/>
              </w:rPr>
              <w:t xml:space="preserve">PRBs/TBS/MCS </w:t>
            </w:r>
          </w:p>
        </w:tc>
        <w:tc>
          <w:tcPr>
            <w:tcW w:w="4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89E4F5" w14:textId="053201E2" w:rsidR="00413FC1" w:rsidRPr="00C029E9" w:rsidRDefault="00413FC1" w:rsidP="00413FC1">
            <w:pPr>
              <w:spacing w:before="20" w:after="20" w:line="276" w:lineRule="auto"/>
              <w:rPr>
                <w:rFonts w:ascii="Arial" w:hAnsi="Arial" w:cs="Arial"/>
                <w:sz w:val="16"/>
                <w:szCs w:val="16"/>
                <w:lang w:eastAsia="ja-JP"/>
              </w:rPr>
            </w:pPr>
            <w:r w:rsidRPr="003264A3">
              <w:rPr>
                <w:rFonts w:ascii="Arial" w:hAnsi="Arial" w:cs="Arial" w:hint="eastAsia"/>
                <w:sz w:val="16"/>
                <w:szCs w:val="16"/>
                <w:lang w:eastAsia="ja-JP"/>
              </w:rPr>
              <w:t>M</w:t>
            </w:r>
            <w:r w:rsidRPr="003264A3">
              <w:rPr>
                <w:rFonts w:ascii="Arial" w:hAnsi="Arial" w:cs="Arial"/>
                <w:sz w:val="16"/>
                <w:szCs w:val="16"/>
                <w:lang w:eastAsia="ja-JP"/>
              </w:rPr>
              <w:t xml:space="preserve">CS, number of PRBs and repetitions are calculated to </w:t>
            </w:r>
            <w:r w:rsidR="00F60084">
              <w:rPr>
                <w:rFonts w:ascii="Arial" w:hAnsi="Arial" w:cs="Arial"/>
                <w:sz w:val="16"/>
                <w:szCs w:val="16"/>
                <w:lang w:eastAsia="ja-JP"/>
              </w:rPr>
              <w:t>satisfy</w:t>
            </w:r>
            <w:r w:rsidRPr="003264A3">
              <w:rPr>
                <w:rFonts w:ascii="Arial" w:hAnsi="Arial" w:cs="Arial"/>
                <w:sz w:val="16"/>
                <w:szCs w:val="16"/>
                <w:lang w:eastAsia="ja-JP"/>
              </w:rPr>
              <w:t xml:space="preserve"> the target data rate. </w:t>
            </w:r>
          </w:p>
        </w:tc>
      </w:tr>
      <w:tr w:rsidR="00413FC1" w:rsidRPr="00C029E9" w14:paraId="040186F9" w14:textId="77777777" w:rsidTr="00413FC1">
        <w:trPr>
          <w:trHeight w:val="50"/>
          <w:jc w:val="center"/>
        </w:trPr>
        <w:tc>
          <w:tcPr>
            <w:tcW w:w="198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07F67F" w14:textId="7FFFF1DC" w:rsidR="00413FC1" w:rsidRPr="00C029E9" w:rsidRDefault="00413FC1" w:rsidP="00413FC1">
            <w:pPr>
              <w:rPr>
                <w:rFonts w:ascii="Arial" w:hAnsi="Arial" w:cs="Arial"/>
                <w:sz w:val="16"/>
                <w:szCs w:val="16"/>
                <w:lang w:eastAsia="ja-JP"/>
              </w:rPr>
            </w:pPr>
            <w:r w:rsidRPr="00C029E9">
              <w:rPr>
                <w:rFonts w:ascii="Arial" w:hAnsi="Arial" w:cs="Arial"/>
                <w:sz w:val="16"/>
                <w:szCs w:val="16"/>
              </w:rPr>
              <w:t>PDSCH duration</w:t>
            </w:r>
          </w:p>
        </w:tc>
        <w:tc>
          <w:tcPr>
            <w:tcW w:w="425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8867C3" w14:textId="18EE7145" w:rsidR="00413FC1" w:rsidRPr="00C029E9" w:rsidRDefault="00413FC1" w:rsidP="00413FC1">
            <w:pPr>
              <w:spacing w:before="20" w:after="20" w:line="276" w:lineRule="auto"/>
              <w:rPr>
                <w:rFonts w:ascii="Arial" w:hAnsi="Arial" w:cs="Arial"/>
                <w:sz w:val="16"/>
                <w:szCs w:val="16"/>
                <w:lang w:eastAsia="ja-JP"/>
              </w:rPr>
            </w:pPr>
            <w:r w:rsidRPr="00C029E9">
              <w:rPr>
                <w:rFonts w:ascii="Arial" w:hAnsi="Arial" w:cs="Arial"/>
                <w:sz w:val="16"/>
                <w:szCs w:val="16"/>
                <w:lang w:val="da-DK"/>
              </w:rPr>
              <w:t>12 OS</w:t>
            </w:r>
          </w:p>
        </w:tc>
      </w:tr>
    </w:tbl>
    <w:p w14:paraId="6CE3024D" w14:textId="77777777" w:rsidR="00944BEE" w:rsidRDefault="00944BEE" w:rsidP="009B30A5">
      <w:pPr>
        <w:autoSpaceDE w:val="0"/>
        <w:autoSpaceDN w:val="0"/>
        <w:adjustRightInd w:val="0"/>
        <w:snapToGrid w:val="0"/>
        <w:spacing w:beforeLines="30" w:before="72" w:after="120" w:line="60" w:lineRule="atLeast"/>
        <w:rPr>
          <w:rFonts w:eastAsiaTheme="minorEastAsia"/>
          <w:lang w:eastAsia="ja-JP"/>
        </w:rPr>
      </w:pPr>
    </w:p>
    <w:p w14:paraId="019C175A" w14:textId="5E5F4792" w:rsidR="00EA6B38" w:rsidRDefault="00944BEE" w:rsidP="009B30A5">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fldChar w:fldCharType="begin"/>
      </w:r>
      <w:r>
        <w:rPr>
          <w:rFonts w:eastAsiaTheme="minorEastAsia"/>
          <w:lang w:eastAsia="ja-JP"/>
        </w:rPr>
        <w:instrText xml:space="preserve"> </w:instrText>
      </w:r>
      <w:r>
        <w:rPr>
          <w:rFonts w:eastAsiaTheme="minorEastAsia" w:hint="eastAsia"/>
          <w:lang w:eastAsia="ja-JP"/>
        </w:rPr>
        <w:instrText>REF _Ref110542003 \h</w:instrText>
      </w:r>
      <w:r>
        <w:rPr>
          <w:rFonts w:eastAsiaTheme="minorEastAsia"/>
          <w:lang w:eastAsia="ja-JP"/>
        </w:rPr>
        <w:instrText xml:space="preserve"> </w:instrText>
      </w:r>
      <w:r>
        <w:rPr>
          <w:rFonts w:eastAsiaTheme="minorEastAsia"/>
          <w:lang w:eastAsia="ja-JP"/>
        </w:rPr>
      </w:r>
      <w:r>
        <w:rPr>
          <w:rFonts w:eastAsiaTheme="minorEastAsia"/>
          <w:lang w:eastAsia="ja-JP"/>
        </w:rPr>
        <w:fldChar w:fldCharType="separate"/>
      </w:r>
      <w:r w:rsidR="00FE6E74" w:rsidRPr="00C4566C">
        <w:t xml:space="preserve">Table </w:t>
      </w:r>
      <w:r w:rsidR="00FE6E74">
        <w:rPr>
          <w:noProof/>
        </w:rPr>
        <w:t>21</w:t>
      </w:r>
      <w:r>
        <w:rPr>
          <w:rFonts w:eastAsiaTheme="minorEastAsia"/>
          <w:lang w:eastAsia="ja-JP"/>
        </w:rPr>
        <w:fldChar w:fldCharType="end"/>
      </w:r>
      <w:r>
        <w:rPr>
          <w:rFonts w:eastAsiaTheme="minorEastAsia"/>
          <w:lang w:eastAsia="ja-JP"/>
        </w:rPr>
        <w:t xml:space="preserve"> shows the performance gap for each deployment scenario. </w:t>
      </w:r>
      <w:r w:rsidR="00CE550B">
        <w:rPr>
          <w:rFonts w:eastAsiaTheme="minorEastAsia"/>
          <w:lang w:eastAsia="ja-JP"/>
        </w:rPr>
        <w:t xml:space="preserve">For </w:t>
      </w:r>
      <w:r>
        <w:rPr>
          <w:lang w:eastAsia="ja-JP"/>
        </w:rPr>
        <w:t>LEO600/1200</w:t>
      </w:r>
      <w:r w:rsidR="00CE550B">
        <w:rPr>
          <w:lang w:eastAsia="ja-JP"/>
        </w:rPr>
        <w:t xml:space="preserve">, </w:t>
      </w:r>
      <w:r>
        <w:rPr>
          <w:lang w:eastAsia="ja-JP"/>
        </w:rPr>
        <w:t>MEO and GEO for satellite parameter set 1 in LOS condition can be supported. For satellite parameter set 2, LEO600/1200 can be supported.</w:t>
      </w:r>
    </w:p>
    <w:p w14:paraId="77B27D70" w14:textId="71236BE8" w:rsidR="00B61CD8" w:rsidRPr="00453530" w:rsidRDefault="00B61CD8" w:rsidP="00B61CD8">
      <w:pPr>
        <w:pStyle w:val="ac"/>
        <w:jc w:val="center"/>
        <w:rPr>
          <w:bCs/>
          <w:lang w:eastAsia="ja-JP"/>
        </w:rPr>
      </w:pPr>
      <w:bookmarkStart w:id="22" w:name="_Ref110542003"/>
      <w:r w:rsidRPr="00C4566C">
        <w:t xml:space="preserve">Table </w:t>
      </w:r>
      <w:r w:rsidRPr="00C4566C">
        <w:fldChar w:fldCharType="begin"/>
      </w:r>
      <w:r w:rsidRPr="00C4566C">
        <w:instrText xml:space="preserve"> SEQ Table \* ARABIC </w:instrText>
      </w:r>
      <w:r w:rsidRPr="00C4566C">
        <w:fldChar w:fldCharType="separate"/>
      </w:r>
      <w:r w:rsidR="00FE6E74">
        <w:rPr>
          <w:noProof/>
        </w:rPr>
        <w:t>21</w:t>
      </w:r>
      <w:r w:rsidRPr="00C4566C">
        <w:fldChar w:fldCharType="end"/>
      </w:r>
      <w:bookmarkEnd w:id="22"/>
      <w:r>
        <w:t xml:space="preserve"> performance gap</w:t>
      </w:r>
      <w:r w:rsidR="00771231">
        <w:t xml:space="preserve"> (dB)</w:t>
      </w:r>
      <w:r>
        <w:t xml:space="preserve"> for PDSCH </w:t>
      </w:r>
      <w:r w:rsidR="00E55207">
        <w:t xml:space="preserve">1Mbps </w:t>
      </w:r>
      <w:r>
        <w:t>(</w:t>
      </w:r>
      <w:r>
        <w:rPr>
          <w:bCs/>
          <w:lang w:eastAsia="ja-JP"/>
        </w:rPr>
        <w:t>MCS</w:t>
      </w:r>
      <w:r w:rsidR="00EA6B38">
        <w:rPr>
          <w:bCs/>
          <w:lang w:eastAsia="ja-JP"/>
        </w:rPr>
        <w:t>0</w:t>
      </w:r>
      <w:r>
        <w:rPr>
          <w:bCs/>
          <w:lang w:eastAsia="ja-JP"/>
        </w:rPr>
        <w:t xml:space="preserve">, </w:t>
      </w:r>
      <w:r w:rsidR="00EA6B38">
        <w:rPr>
          <w:bCs/>
          <w:lang w:eastAsia="ja-JP"/>
        </w:rPr>
        <w:t xml:space="preserve">4 </w:t>
      </w:r>
      <w:r w:rsidR="0014572D">
        <w:rPr>
          <w:bCs/>
          <w:lang w:eastAsia="ja-JP"/>
        </w:rPr>
        <w:t xml:space="preserve">repetition, </w:t>
      </w:r>
      <w:r w:rsidR="00EA6B38">
        <w:rPr>
          <w:bCs/>
          <w:lang w:eastAsia="ja-JP"/>
        </w:rPr>
        <w:t xml:space="preserve">160 </w:t>
      </w:r>
      <w:r>
        <w:rPr>
          <w:bCs/>
          <w:lang w:eastAsia="ja-JP"/>
        </w:rPr>
        <w:t>PRBs)</w:t>
      </w:r>
    </w:p>
    <w:p w14:paraId="0B3B841B" w14:textId="0AA09E35" w:rsidR="009B30A5" w:rsidRDefault="00944BEE" w:rsidP="00EA6B38">
      <w:pPr>
        <w:autoSpaceDE w:val="0"/>
        <w:autoSpaceDN w:val="0"/>
        <w:adjustRightInd w:val="0"/>
        <w:snapToGrid w:val="0"/>
        <w:spacing w:beforeLines="30" w:before="72" w:after="120" w:line="60" w:lineRule="atLeast"/>
        <w:jc w:val="center"/>
        <w:rPr>
          <w:rFonts w:eastAsiaTheme="minorEastAsia"/>
          <w:lang w:eastAsia="ja-JP"/>
        </w:rPr>
      </w:pPr>
      <w:r>
        <w:rPr>
          <w:rFonts w:eastAsiaTheme="minorEastAsia"/>
          <w:noProof/>
          <w:lang w:eastAsia="ja-JP"/>
        </w:rPr>
        <w:drawing>
          <wp:inline distT="0" distB="0" distL="0" distR="0" wp14:anchorId="3D7282BF" wp14:editId="5E0BF8F2">
            <wp:extent cx="6009807" cy="1499235"/>
            <wp:effectExtent l="0" t="0" r="0" b="5715"/>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56519" cy="1510888"/>
                    </a:xfrm>
                    <a:prstGeom prst="rect">
                      <a:avLst/>
                    </a:prstGeom>
                    <a:noFill/>
                    <a:ln>
                      <a:noFill/>
                    </a:ln>
                  </pic:spPr>
                </pic:pic>
              </a:graphicData>
            </a:graphic>
          </wp:inline>
        </w:drawing>
      </w:r>
    </w:p>
    <w:p w14:paraId="4EE210B9" w14:textId="77777777" w:rsidR="00C93C0E" w:rsidRPr="00B61CD8" w:rsidRDefault="00C93C0E" w:rsidP="00EA6B38">
      <w:pPr>
        <w:autoSpaceDE w:val="0"/>
        <w:autoSpaceDN w:val="0"/>
        <w:adjustRightInd w:val="0"/>
        <w:snapToGrid w:val="0"/>
        <w:spacing w:beforeLines="30" w:before="72" w:after="120" w:line="60" w:lineRule="atLeast"/>
        <w:jc w:val="center"/>
        <w:rPr>
          <w:rFonts w:eastAsiaTheme="minorEastAsia"/>
          <w:lang w:eastAsia="ja-JP"/>
        </w:rPr>
      </w:pPr>
    </w:p>
    <w:p w14:paraId="37D93CC6" w14:textId="599211FB" w:rsidR="009B30A5" w:rsidRDefault="00FB317B" w:rsidP="00295D6C">
      <w:pPr>
        <w:pStyle w:val="2"/>
      </w:pPr>
      <w:r w:rsidRPr="00F52AA5">
        <w:rPr>
          <w:rFonts w:hint="eastAsia"/>
        </w:rPr>
        <w:t>P</w:t>
      </w:r>
      <w:r w:rsidRPr="00F52AA5">
        <w:t>DCCH</w:t>
      </w:r>
    </w:p>
    <w:p w14:paraId="0300406C" w14:textId="3FC4A08D" w:rsidR="00DE0367" w:rsidRDefault="00DE0367" w:rsidP="00DE0367">
      <w:pPr>
        <w:autoSpaceDE w:val="0"/>
        <w:autoSpaceDN w:val="0"/>
        <w:adjustRightInd w:val="0"/>
        <w:snapToGrid w:val="0"/>
        <w:spacing w:beforeLines="30" w:before="72" w:after="120" w:line="60" w:lineRule="atLeast"/>
        <w:rPr>
          <w:rFonts w:eastAsiaTheme="minorEastAsia"/>
          <w:lang w:eastAsia="ja-JP"/>
        </w:rPr>
      </w:pPr>
      <w:r>
        <w:rPr>
          <w:rFonts w:hint="eastAsia"/>
          <w:lang w:eastAsia="ja-JP"/>
        </w:rPr>
        <w:t>P</w:t>
      </w:r>
      <w:r>
        <w:rPr>
          <w:lang w:eastAsia="ja-JP"/>
        </w:rPr>
        <w:t xml:space="preserve">DCCH is evaluated with the LLS assumptions in </w:t>
      </w:r>
      <w:r>
        <w:rPr>
          <w:lang w:eastAsia="ja-JP"/>
        </w:rPr>
        <w:fldChar w:fldCharType="begin"/>
      </w:r>
      <w:r>
        <w:rPr>
          <w:lang w:eastAsia="ja-JP"/>
        </w:rPr>
        <w:instrText xml:space="preserve"> REF _Ref110507172 \h </w:instrText>
      </w:r>
      <w:r>
        <w:rPr>
          <w:lang w:eastAsia="ja-JP"/>
        </w:rPr>
      </w:r>
      <w:r>
        <w:rPr>
          <w:lang w:eastAsia="ja-JP"/>
        </w:rPr>
        <w:fldChar w:fldCharType="separate"/>
      </w:r>
      <w:r w:rsidR="00FE6E74" w:rsidRPr="00C4566C">
        <w:t xml:space="preserve">Table </w:t>
      </w:r>
      <w:r w:rsidR="00FE6E74">
        <w:rPr>
          <w:noProof/>
        </w:rPr>
        <w:t>22</w:t>
      </w:r>
      <w:r>
        <w:rPr>
          <w:lang w:eastAsia="ja-JP"/>
        </w:rPr>
        <w:fldChar w:fldCharType="end"/>
      </w:r>
      <w:r>
        <w:rPr>
          <w:lang w:eastAsia="ja-JP"/>
        </w:rPr>
        <w:t>.</w:t>
      </w:r>
    </w:p>
    <w:p w14:paraId="7671B381" w14:textId="555FC82C" w:rsidR="00DE0367" w:rsidRPr="00910151" w:rsidRDefault="00DE0367" w:rsidP="00910151">
      <w:pPr>
        <w:rPr>
          <w:lang w:eastAsia="ja-JP"/>
        </w:rPr>
      </w:pPr>
      <w:r>
        <w:rPr>
          <w:lang w:eastAsia="ja-JP"/>
        </w:rPr>
        <w:fldChar w:fldCharType="begin"/>
      </w:r>
      <w:r>
        <w:rPr>
          <w:lang w:eastAsia="ja-JP"/>
        </w:rPr>
        <w:instrText xml:space="preserve"> </w:instrText>
      </w:r>
      <w:r>
        <w:rPr>
          <w:rFonts w:hint="eastAsia"/>
          <w:lang w:eastAsia="ja-JP"/>
        </w:rPr>
        <w:instrText>REF _Ref110507202 \h</w:instrText>
      </w:r>
      <w:r>
        <w:rPr>
          <w:lang w:eastAsia="ja-JP"/>
        </w:rPr>
        <w:instrText xml:space="preserve"> </w:instrText>
      </w:r>
      <w:r>
        <w:rPr>
          <w:lang w:eastAsia="ja-JP"/>
        </w:rPr>
      </w:r>
      <w:r>
        <w:rPr>
          <w:lang w:eastAsia="ja-JP"/>
        </w:rPr>
        <w:fldChar w:fldCharType="separate"/>
      </w:r>
      <w:r w:rsidR="00FE6E74" w:rsidRPr="00C4566C">
        <w:t xml:space="preserve">Table </w:t>
      </w:r>
      <w:r w:rsidR="00FE6E74">
        <w:rPr>
          <w:noProof/>
        </w:rPr>
        <w:t>23</w:t>
      </w:r>
      <w:r>
        <w:rPr>
          <w:lang w:eastAsia="ja-JP"/>
        </w:rPr>
        <w:fldChar w:fldCharType="end"/>
      </w:r>
      <w:r>
        <w:rPr>
          <w:lang w:eastAsia="ja-JP"/>
        </w:rPr>
        <w:t xml:space="preserve"> shows the performance gap of PDCCH for each deployment scenario. </w:t>
      </w:r>
      <w:r w:rsidR="00EA6B38">
        <w:rPr>
          <w:lang w:eastAsia="ja-JP"/>
        </w:rPr>
        <w:t xml:space="preserve">LEO600/1200, MEO and GEO for satellite parameter set 1 in LOS condition can be supported. For satellite parameter set 2, all deployment scenarios can not be supported. LEO600/1200 set2 can be supported </w:t>
      </w:r>
      <w:r w:rsidR="00C029E9">
        <w:rPr>
          <w:lang w:eastAsia="ja-JP"/>
        </w:rPr>
        <w:t>by</w:t>
      </w:r>
      <w:r w:rsidR="00EA6B38">
        <w:rPr>
          <w:lang w:eastAsia="ja-JP"/>
        </w:rPr>
        <w:t xml:space="preserve"> an improvement less than 1dB</w:t>
      </w:r>
      <w:r w:rsidR="00C029E9">
        <w:rPr>
          <w:lang w:eastAsia="ja-JP"/>
        </w:rPr>
        <w:t xml:space="preserve">. </w:t>
      </w:r>
    </w:p>
    <w:p w14:paraId="1D8E3CEE" w14:textId="1B762E13" w:rsidR="00910151" w:rsidRPr="00910151" w:rsidRDefault="00910151" w:rsidP="00910151">
      <w:pPr>
        <w:pStyle w:val="ac"/>
        <w:jc w:val="center"/>
        <w:rPr>
          <w:bCs/>
          <w:lang w:eastAsia="ja-JP"/>
        </w:rPr>
      </w:pPr>
      <w:bookmarkStart w:id="23" w:name="_Ref110507172"/>
      <w:r w:rsidRPr="00C4566C">
        <w:t xml:space="preserve">Table </w:t>
      </w:r>
      <w:r w:rsidRPr="00C4566C">
        <w:fldChar w:fldCharType="begin"/>
      </w:r>
      <w:r w:rsidRPr="00C4566C">
        <w:instrText xml:space="preserve"> SEQ Table \* ARABIC </w:instrText>
      </w:r>
      <w:r w:rsidRPr="00C4566C">
        <w:fldChar w:fldCharType="separate"/>
      </w:r>
      <w:r w:rsidR="00FE6E74">
        <w:rPr>
          <w:noProof/>
        </w:rPr>
        <w:t>22</w:t>
      </w:r>
      <w:r w:rsidRPr="00C4566C">
        <w:fldChar w:fldCharType="end"/>
      </w:r>
      <w:bookmarkEnd w:id="23"/>
      <w:r>
        <w:t xml:space="preserve"> </w:t>
      </w:r>
      <w:r w:rsidR="00DE0367">
        <w:t>LLS assumptions</w:t>
      </w:r>
      <w:r>
        <w:t xml:space="preserve"> for PDCCH </w:t>
      </w:r>
    </w:p>
    <w:tbl>
      <w:tblPr>
        <w:tblW w:w="4952" w:type="dxa"/>
        <w:jc w:val="center"/>
        <w:tblCellMar>
          <w:left w:w="0" w:type="dxa"/>
          <w:right w:w="0" w:type="dxa"/>
        </w:tblCellMar>
        <w:tblLook w:val="04A0" w:firstRow="1" w:lastRow="0" w:firstColumn="1" w:lastColumn="0" w:noHBand="0" w:noVBand="1"/>
      </w:tblPr>
      <w:tblGrid>
        <w:gridCol w:w="2542"/>
        <w:gridCol w:w="2410"/>
      </w:tblGrid>
      <w:tr w:rsidR="00910151" w:rsidRPr="00910151" w14:paraId="548AB3E9" w14:textId="77777777" w:rsidTr="00EA6B38">
        <w:trPr>
          <w:trHeight w:val="182"/>
          <w:jc w:val="center"/>
        </w:trPr>
        <w:tc>
          <w:tcPr>
            <w:tcW w:w="2542"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hideMark/>
          </w:tcPr>
          <w:p w14:paraId="2A36A04A" w14:textId="77777777" w:rsidR="00910151" w:rsidRPr="00910151" w:rsidRDefault="00910151">
            <w:pPr>
              <w:overflowPunct w:val="0"/>
              <w:autoSpaceDE w:val="0"/>
              <w:autoSpaceDN w:val="0"/>
              <w:jc w:val="center"/>
              <w:textAlignment w:val="baseline"/>
              <w:rPr>
                <w:rFonts w:ascii="Arial" w:hAnsi="Arial" w:cs="Arial"/>
                <w:sz w:val="16"/>
                <w:szCs w:val="14"/>
              </w:rPr>
            </w:pPr>
            <w:r w:rsidRPr="00910151">
              <w:rPr>
                <w:rFonts w:ascii="Arial" w:hAnsi="Arial" w:cs="Arial"/>
                <w:color w:val="000000"/>
                <w:sz w:val="16"/>
                <w:szCs w:val="14"/>
              </w:rPr>
              <w:t>Parameter</w:t>
            </w:r>
          </w:p>
        </w:tc>
        <w:tc>
          <w:tcPr>
            <w:tcW w:w="2410" w:type="dxa"/>
            <w:tcBorders>
              <w:top w:val="single" w:sz="4" w:space="0" w:color="auto"/>
              <w:left w:val="single" w:sz="4" w:space="0" w:color="auto"/>
              <w:bottom w:val="single" w:sz="4" w:space="0" w:color="auto"/>
              <w:right w:val="single" w:sz="4" w:space="0" w:color="auto"/>
            </w:tcBorders>
            <w:shd w:val="clear" w:color="auto" w:fill="D9E2F3"/>
            <w:tcMar>
              <w:top w:w="0" w:type="dxa"/>
              <w:left w:w="108" w:type="dxa"/>
              <w:bottom w:w="0" w:type="dxa"/>
              <w:right w:w="108" w:type="dxa"/>
            </w:tcMar>
            <w:vAlign w:val="center"/>
            <w:hideMark/>
          </w:tcPr>
          <w:p w14:paraId="0CAFEFAF" w14:textId="77777777" w:rsidR="00910151" w:rsidRPr="00910151" w:rsidRDefault="00910151">
            <w:pPr>
              <w:overflowPunct w:val="0"/>
              <w:autoSpaceDE w:val="0"/>
              <w:autoSpaceDN w:val="0"/>
              <w:jc w:val="center"/>
              <w:textAlignment w:val="baseline"/>
              <w:rPr>
                <w:rFonts w:ascii="Arial" w:hAnsi="Arial" w:cs="Arial"/>
                <w:sz w:val="16"/>
                <w:szCs w:val="14"/>
              </w:rPr>
            </w:pPr>
            <w:r w:rsidRPr="00910151">
              <w:rPr>
                <w:rFonts w:ascii="Arial" w:hAnsi="Arial" w:cs="Arial"/>
                <w:color w:val="000000"/>
                <w:sz w:val="16"/>
                <w:szCs w:val="14"/>
              </w:rPr>
              <w:t>Value</w:t>
            </w:r>
          </w:p>
        </w:tc>
      </w:tr>
      <w:tr w:rsidR="00910151" w:rsidRPr="00910151" w14:paraId="33596302" w14:textId="77777777" w:rsidTr="00EA6B38">
        <w:trPr>
          <w:trHeight w:val="147"/>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24D958" w14:textId="77777777" w:rsidR="00910151" w:rsidRPr="00910151" w:rsidRDefault="00910151">
            <w:pPr>
              <w:rPr>
                <w:rFonts w:ascii="Arial" w:hAnsi="Arial" w:cs="Arial"/>
                <w:sz w:val="16"/>
                <w:szCs w:val="14"/>
              </w:rPr>
            </w:pPr>
            <w:r w:rsidRPr="00910151">
              <w:rPr>
                <w:rFonts w:ascii="Arial" w:hAnsi="Arial" w:cs="Arial"/>
                <w:sz w:val="16"/>
                <w:szCs w:val="14"/>
              </w:rPr>
              <w:t>Number of UE receive chains</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B2EDCB" w14:textId="3A6BF55D" w:rsidR="00910151" w:rsidRPr="00910151" w:rsidRDefault="00910151">
            <w:pPr>
              <w:spacing w:before="20" w:after="20" w:line="276" w:lineRule="auto"/>
              <w:rPr>
                <w:rFonts w:ascii="Arial" w:hAnsi="Arial" w:cs="Arial"/>
                <w:sz w:val="16"/>
                <w:szCs w:val="14"/>
              </w:rPr>
            </w:pPr>
            <w:r w:rsidRPr="00910151">
              <w:rPr>
                <w:rFonts w:ascii="Arial" w:hAnsi="Arial" w:cs="Arial"/>
                <w:sz w:val="16"/>
                <w:szCs w:val="14"/>
              </w:rPr>
              <w:t xml:space="preserve">2 </w:t>
            </w:r>
          </w:p>
        </w:tc>
      </w:tr>
      <w:tr w:rsidR="00910151" w:rsidRPr="00910151" w14:paraId="6909C07E" w14:textId="77777777" w:rsidTr="00EA6B38">
        <w:trPr>
          <w:trHeight w:val="76"/>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380A8A" w14:textId="77777777" w:rsidR="00910151" w:rsidRPr="00910151" w:rsidRDefault="00910151">
            <w:pPr>
              <w:rPr>
                <w:rFonts w:ascii="Arial" w:hAnsi="Arial" w:cs="Arial"/>
                <w:sz w:val="16"/>
                <w:szCs w:val="14"/>
              </w:rPr>
            </w:pPr>
            <w:r w:rsidRPr="00910151">
              <w:rPr>
                <w:rFonts w:ascii="Arial" w:hAnsi="Arial" w:cs="Arial"/>
                <w:sz w:val="16"/>
                <w:szCs w:val="14"/>
              </w:rPr>
              <w:t>Aggregation level</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F8F633" w14:textId="77777777" w:rsidR="00910151" w:rsidRPr="00910151" w:rsidRDefault="00910151">
            <w:pPr>
              <w:spacing w:before="20" w:after="20" w:line="276" w:lineRule="auto"/>
              <w:rPr>
                <w:rFonts w:ascii="Arial" w:hAnsi="Arial" w:cs="Arial"/>
                <w:sz w:val="16"/>
                <w:szCs w:val="14"/>
              </w:rPr>
            </w:pPr>
            <w:r w:rsidRPr="00910151">
              <w:rPr>
                <w:rFonts w:ascii="Arial" w:hAnsi="Arial" w:cs="Arial"/>
                <w:sz w:val="16"/>
                <w:szCs w:val="14"/>
              </w:rPr>
              <w:t>16</w:t>
            </w:r>
          </w:p>
        </w:tc>
      </w:tr>
      <w:tr w:rsidR="00910151" w:rsidRPr="00910151" w14:paraId="561D6E02" w14:textId="77777777" w:rsidTr="00EA6B38">
        <w:trPr>
          <w:trHeight w:val="136"/>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2A83EE" w14:textId="77777777" w:rsidR="00910151" w:rsidRPr="00910151" w:rsidRDefault="00910151">
            <w:pPr>
              <w:rPr>
                <w:rFonts w:ascii="Arial" w:hAnsi="Arial" w:cs="Arial"/>
                <w:sz w:val="16"/>
                <w:szCs w:val="14"/>
              </w:rPr>
            </w:pPr>
            <w:r w:rsidRPr="00910151">
              <w:rPr>
                <w:rFonts w:ascii="Arial" w:hAnsi="Arial" w:cs="Arial"/>
                <w:sz w:val="16"/>
                <w:szCs w:val="14"/>
              </w:rPr>
              <w:t>Payload</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814195B" w14:textId="77777777" w:rsidR="00910151" w:rsidRPr="00910151" w:rsidRDefault="00910151">
            <w:pPr>
              <w:spacing w:before="20" w:after="20" w:line="276" w:lineRule="auto"/>
              <w:rPr>
                <w:rFonts w:ascii="Arial" w:hAnsi="Arial" w:cs="Arial"/>
                <w:sz w:val="16"/>
                <w:szCs w:val="14"/>
              </w:rPr>
            </w:pPr>
            <w:r w:rsidRPr="00910151">
              <w:rPr>
                <w:rFonts w:ascii="Arial" w:hAnsi="Arial" w:cs="Arial"/>
                <w:sz w:val="16"/>
                <w:szCs w:val="14"/>
              </w:rPr>
              <w:t>40 bits</w:t>
            </w:r>
          </w:p>
        </w:tc>
      </w:tr>
      <w:tr w:rsidR="00910151" w:rsidRPr="00910151" w14:paraId="7B84B3F7" w14:textId="77777777" w:rsidTr="00EA6B38">
        <w:trPr>
          <w:trHeight w:val="56"/>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212142C" w14:textId="77777777" w:rsidR="00910151" w:rsidRPr="00910151" w:rsidRDefault="00910151">
            <w:pPr>
              <w:rPr>
                <w:rFonts w:ascii="Arial" w:hAnsi="Arial" w:cs="Arial"/>
                <w:sz w:val="16"/>
                <w:szCs w:val="14"/>
              </w:rPr>
            </w:pPr>
            <w:r w:rsidRPr="00910151">
              <w:rPr>
                <w:rFonts w:ascii="Arial" w:hAnsi="Arial" w:cs="Arial"/>
                <w:sz w:val="16"/>
                <w:szCs w:val="14"/>
              </w:rPr>
              <w:t>CORESET size</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A9CC6D5" w14:textId="77777777" w:rsidR="00910151" w:rsidRPr="00910151" w:rsidRDefault="00910151">
            <w:pPr>
              <w:spacing w:before="20" w:after="20" w:line="276" w:lineRule="auto"/>
              <w:rPr>
                <w:rFonts w:ascii="Arial" w:hAnsi="Arial" w:cs="Arial"/>
                <w:sz w:val="16"/>
                <w:szCs w:val="14"/>
              </w:rPr>
            </w:pPr>
            <w:r w:rsidRPr="00910151">
              <w:rPr>
                <w:rFonts w:ascii="Arial" w:hAnsi="Arial" w:cs="Arial"/>
                <w:sz w:val="16"/>
                <w:szCs w:val="14"/>
              </w:rPr>
              <w:t>2 symbols, 48 PRBs</w:t>
            </w:r>
          </w:p>
        </w:tc>
      </w:tr>
      <w:tr w:rsidR="00910151" w:rsidRPr="00910151" w14:paraId="55ACBDD9" w14:textId="77777777" w:rsidTr="00EA6B38">
        <w:trPr>
          <w:trHeight w:val="50"/>
          <w:jc w:val="center"/>
        </w:trPr>
        <w:tc>
          <w:tcPr>
            <w:tcW w:w="254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821CF0" w14:textId="0084405C" w:rsidR="00910151" w:rsidRPr="00910151" w:rsidRDefault="00910151">
            <w:pPr>
              <w:rPr>
                <w:rFonts w:ascii="Arial" w:hAnsi="Arial" w:cs="Arial"/>
                <w:sz w:val="16"/>
                <w:szCs w:val="14"/>
                <w:lang w:eastAsia="ja-JP"/>
              </w:rPr>
            </w:pPr>
            <w:r>
              <w:rPr>
                <w:rFonts w:ascii="Arial" w:hAnsi="Arial" w:cs="Arial" w:hint="eastAsia"/>
                <w:sz w:val="16"/>
                <w:szCs w:val="14"/>
                <w:lang w:eastAsia="ja-JP"/>
              </w:rPr>
              <w:t>B</w:t>
            </w:r>
            <w:r>
              <w:rPr>
                <w:rFonts w:ascii="Arial" w:hAnsi="Arial" w:cs="Arial"/>
                <w:sz w:val="16"/>
                <w:szCs w:val="14"/>
                <w:lang w:eastAsia="ja-JP"/>
              </w:rPr>
              <w:t>LER target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9CEFEA" w14:textId="5D31B735" w:rsidR="00910151" w:rsidRPr="00910151" w:rsidRDefault="00910151">
            <w:pPr>
              <w:spacing w:before="20" w:after="20" w:line="276" w:lineRule="auto"/>
              <w:rPr>
                <w:rFonts w:ascii="Arial" w:hAnsi="Arial" w:cs="Arial"/>
                <w:sz w:val="16"/>
                <w:szCs w:val="14"/>
                <w:lang w:eastAsia="ja-JP"/>
              </w:rPr>
            </w:pPr>
            <w:r>
              <w:rPr>
                <w:rFonts w:ascii="Arial" w:hAnsi="Arial" w:cs="Arial" w:hint="eastAsia"/>
                <w:sz w:val="16"/>
                <w:szCs w:val="14"/>
                <w:lang w:eastAsia="ja-JP"/>
              </w:rPr>
              <w:t>1</w:t>
            </w:r>
            <w:r>
              <w:rPr>
                <w:rFonts w:ascii="Arial" w:hAnsi="Arial" w:cs="Arial"/>
                <w:sz w:val="16"/>
                <w:szCs w:val="14"/>
                <w:lang w:eastAsia="ja-JP"/>
              </w:rPr>
              <w:t>%</w:t>
            </w:r>
          </w:p>
        </w:tc>
      </w:tr>
    </w:tbl>
    <w:p w14:paraId="3AD17C16" w14:textId="77777777" w:rsidR="00910151" w:rsidRDefault="00910151" w:rsidP="009B30A5">
      <w:pPr>
        <w:autoSpaceDE w:val="0"/>
        <w:autoSpaceDN w:val="0"/>
        <w:adjustRightInd w:val="0"/>
        <w:snapToGrid w:val="0"/>
        <w:spacing w:beforeLines="30" w:before="72" w:after="120" w:line="60" w:lineRule="atLeast"/>
        <w:rPr>
          <w:rFonts w:eastAsiaTheme="minorEastAsia"/>
          <w:lang w:eastAsia="ja-JP"/>
        </w:rPr>
      </w:pPr>
    </w:p>
    <w:p w14:paraId="5DEF42DD" w14:textId="5ABD164F" w:rsidR="00B61CD8" w:rsidRPr="00453530" w:rsidRDefault="00B61CD8" w:rsidP="00B61CD8">
      <w:pPr>
        <w:pStyle w:val="ac"/>
        <w:jc w:val="center"/>
        <w:rPr>
          <w:bCs/>
          <w:lang w:eastAsia="ja-JP"/>
        </w:rPr>
      </w:pPr>
      <w:bookmarkStart w:id="24" w:name="_Ref110507202"/>
      <w:r w:rsidRPr="00C4566C">
        <w:t xml:space="preserve">Table </w:t>
      </w:r>
      <w:r w:rsidRPr="00C4566C">
        <w:fldChar w:fldCharType="begin"/>
      </w:r>
      <w:r w:rsidRPr="00C4566C">
        <w:instrText xml:space="preserve"> SEQ Table \* ARABIC </w:instrText>
      </w:r>
      <w:r w:rsidRPr="00C4566C">
        <w:fldChar w:fldCharType="separate"/>
      </w:r>
      <w:r w:rsidR="00FE6E74">
        <w:rPr>
          <w:noProof/>
        </w:rPr>
        <w:t>23</w:t>
      </w:r>
      <w:r w:rsidRPr="00C4566C">
        <w:fldChar w:fldCharType="end"/>
      </w:r>
      <w:bookmarkEnd w:id="24"/>
      <w:r>
        <w:t xml:space="preserve"> performance gap</w:t>
      </w:r>
      <w:r w:rsidR="00771231">
        <w:t xml:space="preserve"> (dB)</w:t>
      </w:r>
      <w:r>
        <w:t xml:space="preserve"> for PDCCH (48RBs, AL16</w:t>
      </w:r>
      <w:r>
        <w:rPr>
          <w:bCs/>
          <w:lang w:eastAsia="ja-JP"/>
        </w:rPr>
        <w:t>)</w:t>
      </w:r>
    </w:p>
    <w:p w14:paraId="2C9E66F0" w14:textId="600425AA" w:rsidR="009B30A5" w:rsidRDefault="00910151" w:rsidP="00910151">
      <w:pPr>
        <w:autoSpaceDE w:val="0"/>
        <w:autoSpaceDN w:val="0"/>
        <w:adjustRightInd w:val="0"/>
        <w:snapToGrid w:val="0"/>
        <w:spacing w:beforeLines="30" w:before="72" w:after="120" w:line="60" w:lineRule="atLeast"/>
        <w:jc w:val="center"/>
        <w:rPr>
          <w:rFonts w:eastAsiaTheme="minorEastAsia"/>
          <w:lang w:eastAsia="ja-JP"/>
        </w:rPr>
      </w:pPr>
      <w:r>
        <w:rPr>
          <w:rFonts w:eastAsiaTheme="minorEastAsia"/>
          <w:noProof/>
          <w:lang w:eastAsia="ja-JP"/>
        </w:rPr>
        <w:lastRenderedPageBreak/>
        <w:drawing>
          <wp:inline distT="0" distB="0" distL="0" distR="0" wp14:anchorId="46D7E627" wp14:editId="2A92E266">
            <wp:extent cx="6105721" cy="1523162"/>
            <wp:effectExtent l="0" t="0" r="0" b="127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52358" cy="1534796"/>
                    </a:xfrm>
                    <a:prstGeom prst="rect">
                      <a:avLst/>
                    </a:prstGeom>
                    <a:noFill/>
                    <a:ln>
                      <a:noFill/>
                    </a:ln>
                  </pic:spPr>
                </pic:pic>
              </a:graphicData>
            </a:graphic>
          </wp:inline>
        </w:drawing>
      </w:r>
    </w:p>
    <w:p w14:paraId="1A25D6F5" w14:textId="1651C89D" w:rsidR="00910151" w:rsidRDefault="00910151" w:rsidP="00910151">
      <w:pPr>
        <w:autoSpaceDE w:val="0"/>
        <w:autoSpaceDN w:val="0"/>
        <w:adjustRightInd w:val="0"/>
        <w:snapToGrid w:val="0"/>
        <w:spacing w:beforeLines="30" w:before="72" w:after="120" w:line="60" w:lineRule="atLeast"/>
        <w:rPr>
          <w:rFonts w:eastAsiaTheme="minorEastAsia"/>
          <w:lang w:eastAsia="ja-JP"/>
        </w:rPr>
      </w:pPr>
    </w:p>
    <w:p w14:paraId="5A89F6E4" w14:textId="0ADCE054" w:rsidR="002D0172" w:rsidRDefault="002D0172" w:rsidP="00910151">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t xml:space="preserve">Note that </w:t>
      </w:r>
      <w:r w:rsidR="00FD7E21">
        <w:rPr>
          <w:rFonts w:eastAsiaTheme="minorEastAsia"/>
          <w:lang w:eastAsia="ja-JP"/>
        </w:rPr>
        <w:t xml:space="preserve">downlink </w:t>
      </w:r>
      <w:r>
        <w:rPr>
          <w:rFonts w:eastAsiaTheme="minorEastAsia"/>
          <w:lang w:eastAsia="ja-JP"/>
        </w:rPr>
        <w:t xml:space="preserve">PFD restriction is not considered in above evaluation results. If PFD restriction is considered, the performance gap is further </w:t>
      </w:r>
      <w:r w:rsidR="007314C1">
        <w:rPr>
          <w:rFonts w:eastAsiaTheme="minorEastAsia"/>
          <w:lang w:eastAsia="ja-JP"/>
        </w:rPr>
        <w:t>increased</w:t>
      </w:r>
      <w:r>
        <w:rPr>
          <w:rFonts w:eastAsiaTheme="minorEastAsia"/>
          <w:lang w:eastAsia="ja-JP"/>
        </w:rPr>
        <w:t xml:space="preserve"> by about 20dB (i.e. above values minus 20dB). </w:t>
      </w:r>
      <w:r w:rsidR="00FD7E21">
        <w:rPr>
          <w:rFonts w:eastAsiaTheme="minorEastAsia"/>
          <w:lang w:eastAsia="ja-JP"/>
        </w:rPr>
        <w:t xml:space="preserve">In this case, significant coverage improvement is necessary. </w:t>
      </w:r>
      <w:r>
        <w:rPr>
          <w:rFonts w:eastAsiaTheme="minorEastAsia"/>
          <w:lang w:eastAsia="ja-JP"/>
        </w:rPr>
        <w:t xml:space="preserve">It </w:t>
      </w:r>
      <w:r w:rsidR="00FD7E21">
        <w:rPr>
          <w:rFonts w:eastAsiaTheme="minorEastAsia"/>
          <w:lang w:eastAsia="ja-JP"/>
        </w:rPr>
        <w:t>would need to</w:t>
      </w:r>
      <w:r>
        <w:rPr>
          <w:rFonts w:eastAsiaTheme="minorEastAsia"/>
          <w:lang w:eastAsia="ja-JP"/>
        </w:rPr>
        <w:t xml:space="preserve"> be discussed whether and how to support the scenarios with PFD restriction. </w:t>
      </w:r>
    </w:p>
    <w:p w14:paraId="656125CE" w14:textId="77777777" w:rsidR="002D0172" w:rsidRPr="002D0172" w:rsidRDefault="002D0172" w:rsidP="00910151">
      <w:pPr>
        <w:autoSpaceDE w:val="0"/>
        <w:autoSpaceDN w:val="0"/>
        <w:adjustRightInd w:val="0"/>
        <w:snapToGrid w:val="0"/>
        <w:spacing w:beforeLines="30" w:before="72" w:after="120" w:line="60" w:lineRule="atLeast"/>
        <w:rPr>
          <w:rFonts w:eastAsiaTheme="minorEastAsia"/>
          <w:lang w:eastAsia="ja-JP"/>
        </w:rPr>
      </w:pPr>
    </w:p>
    <w:p w14:paraId="2DAC5A0B" w14:textId="13EFF2AD" w:rsidR="00177E83" w:rsidRPr="00487FA5" w:rsidRDefault="00177E83" w:rsidP="00177E83">
      <w:pPr>
        <w:pStyle w:val="2"/>
        <w:ind w:right="200"/>
      </w:pPr>
      <w:r>
        <w:rPr>
          <w:bCs/>
        </w:rPr>
        <w:t>Summary</w:t>
      </w:r>
      <w:r w:rsidRPr="00487FA5">
        <w:rPr>
          <w:bCs/>
        </w:rPr>
        <w:t xml:space="preserve"> </w:t>
      </w:r>
    </w:p>
    <w:p w14:paraId="742B3536" w14:textId="152C2E4C" w:rsidR="00910151" w:rsidRDefault="0078507F" w:rsidP="00910151">
      <w:pPr>
        <w:autoSpaceDE w:val="0"/>
        <w:autoSpaceDN w:val="0"/>
        <w:adjustRightInd w:val="0"/>
        <w:snapToGrid w:val="0"/>
        <w:spacing w:beforeLines="30" w:before="72" w:after="120" w:line="60" w:lineRule="atLeast"/>
        <w:rPr>
          <w:rFonts w:eastAsiaTheme="minorEastAsia"/>
          <w:lang w:eastAsia="ja-JP"/>
        </w:rPr>
      </w:pPr>
      <w:r>
        <w:rPr>
          <w:rFonts w:eastAsiaTheme="minorEastAsia"/>
          <w:lang w:eastAsia="ja-JP"/>
        </w:rPr>
        <w:fldChar w:fldCharType="begin"/>
      </w:r>
      <w:r>
        <w:rPr>
          <w:rFonts w:eastAsiaTheme="minorEastAsia"/>
          <w:lang w:eastAsia="ja-JP"/>
        </w:rPr>
        <w:instrText xml:space="preserve"> REF _Ref110587818 \h </w:instrText>
      </w:r>
      <w:r>
        <w:rPr>
          <w:rFonts w:eastAsiaTheme="minorEastAsia"/>
          <w:lang w:eastAsia="ja-JP"/>
        </w:rPr>
      </w:r>
      <w:r>
        <w:rPr>
          <w:rFonts w:eastAsiaTheme="minorEastAsia"/>
          <w:lang w:eastAsia="ja-JP"/>
        </w:rPr>
        <w:fldChar w:fldCharType="separate"/>
      </w:r>
      <w:r w:rsidR="00FE6E74" w:rsidRPr="00C4566C">
        <w:t xml:space="preserve">Table </w:t>
      </w:r>
      <w:r w:rsidR="00FE6E74">
        <w:rPr>
          <w:noProof/>
        </w:rPr>
        <w:t>24</w:t>
      </w:r>
      <w:r>
        <w:rPr>
          <w:rFonts w:eastAsiaTheme="minorEastAsia"/>
          <w:lang w:eastAsia="ja-JP"/>
        </w:rPr>
        <w:fldChar w:fldCharType="end"/>
      </w:r>
      <w:r>
        <w:rPr>
          <w:rFonts w:eastAsiaTheme="minorEastAsia"/>
          <w:lang w:eastAsia="ja-JP"/>
        </w:rPr>
        <w:t xml:space="preserve"> summarizes the performance gap for different channels in each deployment scenario</w:t>
      </w:r>
      <w:r w:rsidR="00295D6C">
        <w:rPr>
          <w:rFonts w:eastAsiaTheme="minorEastAsia"/>
          <w:lang w:eastAsia="ja-JP"/>
        </w:rPr>
        <w:t xml:space="preserve"> shown in the previous sections</w:t>
      </w:r>
      <w:r>
        <w:rPr>
          <w:rFonts w:eastAsiaTheme="minorEastAsia"/>
          <w:lang w:eastAsia="ja-JP"/>
        </w:rPr>
        <w:t xml:space="preserve">. </w:t>
      </w:r>
    </w:p>
    <w:p w14:paraId="15A2C053" w14:textId="011015D6" w:rsidR="0078507F" w:rsidRPr="0078507F" w:rsidRDefault="0078507F" w:rsidP="0078507F">
      <w:pPr>
        <w:pStyle w:val="ac"/>
        <w:jc w:val="center"/>
        <w:rPr>
          <w:bCs/>
          <w:lang w:eastAsia="ja-JP"/>
        </w:rPr>
      </w:pPr>
      <w:bookmarkStart w:id="25" w:name="_Ref110587818"/>
      <w:r w:rsidRPr="00C4566C">
        <w:t xml:space="preserve">Table </w:t>
      </w:r>
      <w:r w:rsidRPr="00C4566C">
        <w:fldChar w:fldCharType="begin"/>
      </w:r>
      <w:r w:rsidRPr="00C4566C">
        <w:instrText xml:space="preserve"> SEQ Table \* ARABIC </w:instrText>
      </w:r>
      <w:r w:rsidRPr="00C4566C">
        <w:fldChar w:fldCharType="separate"/>
      </w:r>
      <w:r w:rsidR="00FE6E74">
        <w:rPr>
          <w:noProof/>
        </w:rPr>
        <w:t>24</w:t>
      </w:r>
      <w:r w:rsidRPr="00C4566C">
        <w:fldChar w:fldCharType="end"/>
      </w:r>
      <w:bookmarkEnd w:id="25"/>
      <w:r>
        <w:t xml:space="preserve"> </w:t>
      </w:r>
      <w:r>
        <w:rPr>
          <w:rFonts w:hint="eastAsia"/>
          <w:lang w:eastAsia="ja-JP"/>
        </w:rPr>
        <w:t>Summary</w:t>
      </w:r>
      <w:r>
        <w:t xml:space="preserve"> of performance gap</w:t>
      </w:r>
    </w:p>
    <w:p w14:paraId="0AEA2FD9" w14:textId="0E7219E8" w:rsidR="0078507F" w:rsidRPr="00FC78FF" w:rsidRDefault="0078507F" w:rsidP="00FC78FF">
      <w:pPr>
        <w:autoSpaceDE w:val="0"/>
        <w:autoSpaceDN w:val="0"/>
        <w:adjustRightInd w:val="0"/>
        <w:snapToGrid w:val="0"/>
        <w:spacing w:beforeLines="30" w:before="72" w:after="120" w:line="60" w:lineRule="atLeast"/>
        <w:jc w:val="right"/>
        <w:rPr>
          <w:rFonts w:ascii="Calibri" w:eastAsiaTheme="minorEastAsia" w:hAnsi="Calibri" w:cs="Calibri"/>
          <w:sz w:val="18"/>
          <w:szCs w:val="18"/>
          <w:lang w:eastAsia="ja-JP"/>
        </w:rPr>
      </w:pPr>
      <w:r>
        <w:rPr>
          <w:rFonts w:eastAsiaTheme="minorEastAsia"/>
          <w:noProof/>
          <w:lang w:eastAsia="ja-JP"/>
        </w:rPr>
        <w:drawing>
          <wp:inline distT="0" distB="0" distL="0" distR="0" wp14:anchorId="3F2725A2" wp14:editId="0E9F045E">
            <wp:extent cx="6115507" cy="2586254"/>
            <wp:effectExtent l="0" t="0" r="0" b="508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46294" cy="2599274"/>
                    </a:xfrm>
                    <a:prstGeom prst="rect">
                      <a:avLst/>
                    </a:prstGeom>
                    <a:noFill/>
                    <a:ln>
                      <a:noFill/>
                    </a:ln>
                  </pic:spPr>
                </pic:pic>
              </a:graphicData>
            </a:graphic>
          </wp:inline>
        </w:drawing>
      </w:r>
      <w:r w:rsidR="00FC78FF">
        <w:rPr>
          <w:rFonts w:eastAsiaTheme="minorEastAsia"/>
          <w:lang w:eastAsia="ja-JP"/>
        </w:rPr>
        <w:br/>
      </w:r>
      <w:r w:rsidR="00FC78FF" w:rsidRPr="00FC78FF">
        <w:rPr>
          <w:rFonts w:ascii="Calibri" w:eastAsiaTheme="minorEastAsia" w:hAnsi="Calibri" w:cs="Calibri"/>
          <w:sz w:val="18"/>
          <w:szCs w:val="18"/>
          <w:lang w:eastAsia="ja-JP"/>
        </w:rPr>
        <w:t xml:space="preserve">Minus (red) means required SNR is </w:t>
      </w:r>
      <w:r w:rsidR="00FC78FF">
        <w:rPr>
          <w:rFonts w:ascii="Calibri" w:eastAsiaTheme="minorEastAsia" w:hAnsi="Calibri" w:cs="Calibri"/>
          <w:sz w:val="18"/>
          <w:szCs w:val="18"/>
          <w:lang w:eastAsia="ja-JP"/>
        </w:rPr>
        <w:t>lower</w:t>
      </w:r>
      <w:r w:rsidR="00FC78FF" w:rsidRPr="00FC78FF">
        <w:rPr>
          <w:rFonts w:ascii="Calibri" w:eastAsiaTheme="minorEastAsia" w:hAnsi="Calibri" w:cs="Calibri"/>
          <w:sz w:val="18"/>
          <w:szCs w:val="18"/>
          <w:lang w:eastAsia="ja-JP"/>
        </w:rPr>
        <w:t xml:space="preserve"> than the target</w:t>
      </w:r>
    </w:p>
    <w:p w14:paraId="03C3CD72" w14:textId="24E0589D" w:rsidR="00FC78FF" w:rsidRPr="00966C47" w:rsidRDefault="00FC78FF" w:rsidP="00FC78FF">
      <w:pPr>
        <w:autoSpaceDE w:val="0"/>
        <w:autoSpaceDN w:val="0"/>
        <w:adjustRightInd w:val="0"/>
        <w:snapToGrid w:val="0"/>
        <w:spacing w:beforeLines="30" w:before="72" w:after="120" w:line="60" w:lineRule="atLeast"/>
        <w:rPr>
          <w:rFonts w:eastAsiaTheme="minorEastAsia"/>
          <w:b/>
          <w:bCs/>
          <w:lang w:val="en-US" w:eastAsia="ja-JP"/>
        </w:rPr>
      </w:pPr>
      <w:r w:rsidRPr="00966C47">
        <w:rPr>
          <w:rFonts w:eastAsiaTheme="minorEastAsia"/>
          <w:b/>
          <w:bCs/>
          <w:lang w:val="en-US" w:eastAsia="ja-JP"/>
        </w:rPr>
        <w:t>Observations</w:t>
      </w:r>
    </w:p>
    <w:p w14:paraId="63C33D77" w14:textId="77777777" w:rsidR="001521CE" w:rsidRDefault="00FC78FF" w:rsidP="0078507F">
      <w:pPr>
        <w:numPr>
          <w:ilvl w:val="0"/>
          <w:numId w:val="47"/>
        </w:numPr>
        <w:autoSpaceDE w:val="0"/>
        <w:autoSpaceDN w:val="0"/>
        <w:adjustRightInd w:val="0"/>
        <w:snapToGrid w:val="0"/>
        <w:spacing w:beforeLines="30" w:before="72" w:after="120" w:line="60" w:lineRule="atLeast"/>
        <w:rPr>
          <w:rFonts w:eastAsiaTheme="minorEastAsia"/>
          <w:lang w:val="en-US" w:eastAsia="ja-JP"/>
        </w:rPr>
      </w:pPr>
      <w:r>
        <w:rPr>
          <w:rFonts w:eastAsiaTheme="minorEastAsia"/>
          <w:lang w:val="en-US" w:eastAsia="ja-JP"/>
        </w:rPr>
        <w:t xml:space="preserve">Coverage of NLOS (NTN TDL-A) environment is much worse than that of LOS (NTN TDL-C). </w:t>
      </w:r>
    </w:p>
    <w:p w14:paraId="5DAD4DC6" w14:textId="2DE87CD6" w:rsidR="00FC78FF" w:rsidRDefault="00FC78FF" w:rsidP="0078507F">
      <w:pPr>
        <w:numPr>
          <w:ilvl w:val="0"/>
          <w:numId w:val="47"/>
        </w:numPr>
        <w:autoSpaceDE w:val="0"/>
        <w:autoSpaceDN w:val="0"/>
        <w:adjustRightInd w:val="0"/>
        <w:snapToGrid w:val="0"/>
        <w:spacing w:beforeLines="30" w:before="72" w:after="120" w:line="60" w:lineRule="atLeast"/>
        <w:rPr>
          <w:rFonts w:eastAsiaTheme="minorEastAsia"/>
          <w:lang w:val="en-US" w:eastAsia="ja-JP"/>
        </w:rPr>
      </w:pPr>
      <w:r>
        <w:rPr>
          <w:rFonts w:eastAsiaTheme="minorEastAsia"/>
          <w:lang w:val="en-US" w:eastAsia="ja-JP"/>
        </w:rPr>
        <w:t xml:space="preserve">GEO, MEO and LEO1200 parameter set 2 would not </w:t>
      </w:r>
      <w:r w:rsidR="00222D29">
        <w:rPr>
          <w:rFonts w:eastAsiaTheme="minorEastAsia"/>
          <w:lang w:val="en-US" w:eastAsia="ja-JP"/>
        </w:rPr>
        <w:t xml:space="preserve">be able to </w:t>
      </w:r>
      <w:r>
        <w:rPr>
          <w:rFonts w:eastAsiaTheme="minorEastAsia"/>
          <w:lang w:val="en-US" w:eastAsia="ja-JP"/>
        </w:rPr>
        <w:t>support</w:t>
      </w:r>
      <w:r w:rsidR="00222D29">
        <w:rPr>
          <w:rFonts w:eastAsiaTheme="minorEastAsia"/>
          <w:lang w:val="en-US" w:eastAsia="ja-JP"/>
        </w:rPr>
        <w:t xml:space="preserve"> NLOS environment </w:t>
      </w:r>
      <w:r>
        <w:rPr>
          <w:rFonts w:eastAsiaTheme="minorEastAsia"/>
          <w:lang w:val="en-US" w:eastAsia="ja-JP"/>
        </w:rPr>
        <w:t xml:space="preserve">due to the large performance gap. </w:t>
      </w:r>
    </w:p>
    <w:p w14:paraId="5971770C" w14:textId="2C017B0E" w:rsidR="001521CE" w:rsidRDefault="0078507F" w:rsidP="00FB4910">
      <w:pPr>
        <w:numPr>
          <w:ilvl w:val="0"/>
          <w:numId w:val="47"/>
        </w:numPr>
        <w:autoSpaceDE w:val="0"/>
        <w:autoSpaceDN w:val="0"/>
        <w:adjustRightInd w:val="0"/>
        <w:snapToGrid w:val="0"/>
        <w:spacing w:beforeLines="30" w:before="72" w:after="120" w:line="60" w:lineRule="atLeast"/>
        <w:rPr>
          <w:rFonts w:eastAsiaTheme="minorEastAsia"/>
          <w:lang w:val="en-US" w:eastAsia="ja-JP"/>
        </w:rPr>
      </w:pPr>
      <w:r w:rsidRPr="0078507F">
        <w:rPr>
          <w:rFonts w:eastAsiaTheme="minorEastAsia"/>
          <w:lang w:val="en-US" w:eastAsia="ja-JP"/>
        </w:rPr>
        <w:t>PUSCH 100kbps</w:t>
      </w:r>
      <w:r w:rsidR="000968F0">
        <w:rPr>
          <w:rFonts w:eastAsiaTheme="minorEastAsia"/>
          <w:lang w:val="en-US" w:eastAsia="ja-JP"/>
        </w:rPr>
        <w:t xml:space="preserve"> </w:t>
      </w:r>
      <w:r w:rsidR="00222D29">
        <w:rPr>
          <w:rFonts w:eastAsiaTheme="minorEastAsia"/>
          <w:lang w:val="en-US" w:eastAsia="ja-JP"/>
        </w:rPr>
        <w:t>is not feasible</w:t>
      </w:r>
      <w:r w:rsidRPr="0078507F">
        <w:rPr>
          <w:rFonts w:eastAsiaTheme="minorEastAsia"/>
          <w:lang w:val="en-US" w:eastAsia="ja-JP"/>
        </w:rPr>
        <w:t xml:space="preserve"> </w:t>
      </w:r>
      <w:r w:rsidR="000968F0">
        <w:rPr>
          <w:rFonts w:eastAsiaTheme="minorEastAsia"/>
          <w:lang w:val="en-US" w:eastAsia="ja-JP"/>
        </w:rPr>
        <w:t>in any deployment</w:t>
      </w:r>
      <w:r w:rsidR="00222D29">
        <w:rPr>
          <w:rFonts w:eastAsiaTheme="minorEastAsia"/>
          <w:lang w:val="en-US" w:eastAsia="ja-JP"/>
        </w:rPr>
        <w:t xml:space="preserve"> scenarios.</w:t>
      </w:r>
      <w:r w:rsidR="000968F0">
        <w:rPr>
          <w:rFonts w:eastAsiaTheme="minorEastAsia"/>
          <w:lang w:val="en-US" w:eastAsia="ja-JP"/>
        </w:rPr>
        <w:t xml:space="preserve"> </w:t>
      </w:r>
      <w:r w:rsidR="00222D29">
        <w:rPr>
          <w:rFonts w:eastAsiaTheme="minorEastAsia"/>
          <w:lang w:val="en-US" w:eastAsia="ja-JP"/>
        </w:rPr>
        <w:t>L</w:t>
      </w:r>
      <w:r w:rsidRPr="0078507F">
        <w:rPr>
          <w:rFonts w:eastAsiaTheme="minorEastAsia"/>
          <w:lang w:val="en-US" w:eastAsia="ja-JP"/>
        </w:rPr>
        <w:t>arge performance gap</w:t>
      </w:r>
      <w:r w:rsidR="00222D29">
        <w:rPr>
          <w:rFonts w:eastAsiaTheme="minorEastAsia"/>
          <w:lang w:val="en-US" w:eastAsia="ja-JP"/>
        </w:rPr>
        <w:t xml:space="preserve"> is </w:t>
      </w:r>
      <w:r w:rsidR="00D94946">
        <w:rPr>
          <w:rFonts w:eastAsiaTheme="minorEastAsia"/>
          <w:lang w:val="en-US" w:eastAsia="ja-JP"/>
        </w:rPr>
        <w:t>observed</w:t>
      </w:r>
      <w:r w:rsidRPr="0078507F">
        <w:rPr>
          <w:rFonts w:eastAsiaTheme="minorEastAsia"/>
          <w:lang w:val="en-US" w:eastAsia="ja-JP"/>
        </w:rPr>
        <w:t xml:space="preserve">. </w:t>
      </w:r>
    </w:p>
    <w:p w14:paraId="32437CEF" w14:textId="286B4167" w:rsidR="001521CE" w:rsidRPr="00222D29" w:rsidRDefault="001521CE" w:rsidP="001521CE">
      <w:pPr>
        <w:autoSpaceDE w:val="0"/>
        <w:autoSpaceDN w:val="0"/>
        <w:adjustRightInd w:val="0"/>
        <w:snapToGrid w:val="0"/>
        <w:spacing w:beforeLines="30" w:before="72" w:after="120" w:line="60" w:lineRule="atLeast"/>
        <w:rPr>
          <w:rFonts w:eastAsiaTheme="minorEastAsia"/>
          <w:lang w:val="en-US" w:eastAsia="ja-JP"/>
        </w:rPr>
      </w:pPr>
    </w:p>
    <w:p w14:paraId="77B87D9B" w14:textId="7B7120E9" w:rsidR="00B613B3" w:rsidRDefault="00222D29" w:rsidP="001521CE">
      <w:pPr>
        <w:autoSpaceDE w:val="0"/>
        <w:autoSpaceDN w:val="0"/>
        <w:adjustRightInd w:val="0"/>
        <w:snapToGrid w:val="0"/>
        <w:spacing w:beforeLines="30" w:before="72" w:after="120" w:line="60" w:lineRule="atLeast"/>
        <w:rPr>
          <w:rFonts w:eastAsiaTheme="minorEastAsia"/>
          <w:lang w:val="en-US" w:eastAsia="ja-JP"/>
        </w:rPr>
      </w:pPr>
      <w:r>
        <w:rPr>
          <w:rFonts w:eastAsiaTheme="minorEastAsia"/>
          <w:lang w:val="en-US" w:eastAsia="ja-JP"/>
        </w:rPr>
        <w:fldChar w:fldCharType="begin"/>
      </w:r>
      <w:r>
        <w:rPr>
          <w:rFonts w:eastAsiaTheme="minorEastAsia"/>
          <w:lang w:val="en-US" w:eastAsia="ja-JP"/>
        </w:rPr>
        <w:instrText xml:space="preserve"> </w:instrText>
      </w:r>
      <w:r>
        <w:rPr>
          <w:rFonts w:eastAsiaTheme="minorEastAsia" w:hint="eastAsia"/>
          <w:lang w:val="en-US" w:eastAsia="ja-JP"/>
        </w:rPr>
        <w:instrText>REF _Ref110594277 \h</w:instrText>
      </w:r>
      <w:r>
        <w:rPr>
          <w:rFonts w:eastAsiaTheme="minorEastAsia"/>
          <w:lang w:val="en-US" w:eastAsia="ja-JP"/>
        </w:rPr>
        <w:instrText xml:space="preserve"> </w:instrText>
      </w:r>
      <w:r>
        <w:rPr>
          <w:rFonts w:eastAsiaTheme="minorEastAsia"/>
          <w:lang w:val="en-US" w:eastAsia="ja-JP"/>
        </w:rPr>
      </w:r>
      <w:r>
        <w:rPr>
          <w:rFonts w:eastAsiaTheme="minorEastAsia"/>
          <w:lang w:val="en-US" w:eastAsia="ja-JP"/>
        </w:rPr>
        <w:fldChar w:fldCharType="separate"/>
      </w:r>
      <w:r w:rsidR="00FE6E74">
        <w:t xml:space="preserve">Figure </w:t>
      </w:r>
      <w:r w:rsidR="00FE6E74">
        <w:rPr>
          <w:noProof/>
        </w:rPr>
        <w:t>4</w:t>
      </w:r>
      <w:r>
        <w:rPr>
          <w:rFonts w:eastAsiaTheme="minorEastAsia"/>
          <w:lang w:val="en-US" w:eastAsia="ja-JP"/>
        </w:rPr>
        <w:fldChar w:fldCharType="end"/>
      </w:r>
      <w:r>
        <w:rPr>
          <w:rFonts w:eastAsiaTheme="minorEastAsia"/>
          <w:lang w:val="en-US" w:eastAsia="ja-JP"/>
        </w:rPr>
        <w:t xml:space="preserve"> summarizes </w:t>
      </w:r>
      <w:r w:rsidR="00521C4A">
        <w:rPr>
          <w:rFonts w:eastAsiaTheme="minorEastAsia"/>
          <w:lang w:val="en-US" w:eastAsia="ja-JP"/>
        </w:rPr>
        <w:t xml:space="preserve">whether the respective deployment scenario </w:t>
      </w:r>
      <w:r w:rsidR="003A2F08">
        <w:rPr>
          <w:rFonts w:eastAsiaTheme="minorEastAsia"/>
          <w:lang w:val="en-US" w:eastAsia="ja-JP"/>
        </w:rPr>
        <w:t xml:space="preserve">and channel condition (LOS/NLOS) </w:t>
      </w:r>
      <w:r w:rsidR="00521C4A">
        <w:rPr>
          <w:rFonts w:eastAsiaTheme="minorEastAsia"/>
          <w:lang w:val="en-US" w:eastAsia="ja-JP"/>
        </w:rPr>
        <w:t xml:space="preserve">is supported. </w:t>
      </w:r>
      <w:r w:rsidR="00B613B3">
        <w:rPr>
          <w:rFonts w:eastAsiaTheme="minorEastAsia"/>
          <w:lang w:val="en-US" w:eastAsia="ja-JP"/>
        </w:rPr>
        <w:t>“</w:t>
      </w:r>
      <w:r w:rsidR="00D94946">
        <w:rPr>
          <w:rFonts w:eastAsiaTheme="minorEastAsia"/>
          <w:lang w:val="en-US" w:eastAsia="ja-JP"/>
        </w:rPr>
        <w:t>Y</w:t>
      </w:r>
      <w:r w:rsidR="00B613B3">
        <w:rPr>
          <w:rFonts w:eastAsiaTheme="minorEastAsia"/>
          <w:lang w:val="en-US" w:eastAsia="ja-JP"/>
        </w:rPr>
        <w:t xml:space="preserve">es” </w:t>
      </w:r>
      <w:r w:rsidR="00521C4A">
        <w:rPr>
          <w:rFonts w:eastAsiaTheme="minorEastAsia"/>
          <w:lang w:val="en-US" w:eastAsia="ja-JP"/>
        </w:rPr>
        <w:t xml:space="preserve">in the figure </w:t>
      </w:r>
      <w:r w:rsidR="00D94946">
        <w:rPr>
          <w:rFonts w:eastAsiaTheme="minorEastAsia"/>
          <w:lang w:val="en-US" w:eastAsia="ja-JP"/>
        </w:rPr>
        <w:t>shows</w:t>
      </w:r>
      <w:r w:rsidR="00B613B3">
        <w:rPr>
          <w:rFonts w:eastAsiaTheme="minorEastAsia"/>
          <w:lang w:val="en-US" w:eastAsia="ja-JP"/>
        </w:rPr>
        <w:t xml:space="preserve"> at least 3kbps PUSCH, PUCCH</w:t>
      </w:r>
      <w:r w:rsidR="00521C4A">
        <w:rPr>
          <w:rFonts w:eastAsiaTheme="minorEastAsia"/>
          <w:lang w:val="en-US" w:eastAsia="ja-JP"/>
        </w:rPr>
        <w:t xml:space="preserve"> format 1 and 3</w:t>
      </w:r>
      <w:r w:rsidR="00B613B3">
        <w:rPr>
          <w:rFonts w:eastAsiaTheme="minorEastAsia"/>
          <w:lang w:val="en-US" w:eastAsia="ja-JP"/>
        </w:rPr>
        <w:t xml:space="preserve">, PRACH </w:t>
      </w:r>
      <w:r w:rsidR="00521C4A">
        <w:rPr>
          <w:rFonts w:eastAsiaTheme="minorEastAsia"/>
          <w:lang w:val="en-US" w:eastAsia="ja-JP"/>
        </w:rPr>
        <w:t xml:space="preserve">format 2 </w:t>
      </w:r>
      <w:r w:rsidR="00B613B3">
        <w:rPr>
          <w:rFonts w:eastAsiaTheme="minorEastAsia"/>
          <w:lang w:val="en-US" w:eastAsia="ja-JP"/>
        </w:rPr>
        <w:t xml:space="preserve">and PDCCH </w:t>
      </w:r>
      <w:r w:rsidR="00521C4A">
        <w:rPr>
          <w:rFonts w:eastAsiaTheme="minorEastAsia"/>
          <w:lang w:val="en-US" w:eastAsia="ja-JP"/>
        </w:rPr>
        <w:t>are</w:t>
      </w:r>
      <w:r w:rsidR="00B613B3">
        <w:rPr>
          <w:rFonts w:eastAsiaTheme="minorEastAsia"/>
          <w:lang w:val="en-US" w:eastAsia="ja-JP"/>
        </w:rPr>
        <w:t xml:space="preserve"> supported. </w:t>
      </w:r>
      <w:r w:rsidR="00521C4A">
        <w:rPr>
          <w:rFonts w:eastAsiaTheme="minorEastAsia"/>
          <w:lang w:val="en-US" w:eastAsia="ja-JP"/>
        </w:rPr>
        <w:t xml:space="preserve">Upper table shows </w:t>
      </w:r>
      <w:r w:rsidR="003A2F08">
        <w:rPr>
          <w:rFonts w:eastAsiaTheme="minorEastAsia"/>
          <w:lang w:val="en-US" w:eastAsia="ja-JP"/>
        </w:rPr>
        <w:t>the</w:t>
      </w:r>
      <w:r w:rsidR="00EF530C">
        <w:rPr>
          <w:rFonts w:eastAsiaTheme="minorEastAsia"/>
          <w:lang w:val="en-US" w:eastAsia="ja-JP"/>
        </w:rPr>
        <w:t xml:space="preserve"> status with Rel.17 features and lower table shows potential coverage target with enhancement. Necessary improvement for</w:t>
      </w:r>
      <w:r w:rsidR="00843EEE">
        <w:rPr>
          <w:rFonts w:eastAsiaTheme="minorEastAsia"/>
          <w:lang w:val="en-US" w:eastAsia="ja-JP"/>
        </w:rPr>
        <w:t xml:space="preserve"> the</w:t>
      </w:r>
      <w:r w:rsidR="00EF530C">
        <w:rPr>
          <w:rFonts w:eastAsiaTheme="minorEastAsia"/>
          <w:lang w:val="en-US" w:eastAsia="ja-JP"/>
        </w:rPr>
        <w:t xml:space="preserve"> respective channel is </w:t>
      </w:r>
      <w:r w:rsidR="00D94946">
        <w:rPr>
          <w:rFonts w:eastAsiaTheme="minorEastAsia"/>
          <w:lang w:val="en-US" w:eastAsia="ja-JP"/>
        </w:rPr>
        <w:t>shown</w:t>
      </w:r>
      <w:r w:rsidR="00EF530C">
        <w:rPr>
          <w:rFonts w:eastAsiaTheme="minorEastAsia"/>
          <w:lang w:val="en-US" w:eastAsia="ja-JP"/>
        </w:rPr>
        <w:t xml:space="preserve"> in the right part. </w:t>
      </w:r>
      <w:r w:rsidR="00A45980">
        <w:rPr>
          <w:rFonts w:eastAsiaTheme="minorEastAsia"/>
          <w:lang w:val="en-US" w:eastAsia="ja-JP"/>
        </w:rPr>
        <w:t xml:space="preserve">Note that improvement on PUSCH 3kbps may not be needed considering the small gap. </w:t>
      </w:r>
    </w:p>
    <w:p w14:paraId="1D01B6B4" w14:textId="13B5FAE4" w:rsidR="001521CE" w:rsidRDefault="00BC0E54" w:rsidP="00844765">
      <w:pPr>
        <w:autoSpaceDE w:val="0"/>
        <w:autoSpaceDN w:val="0"/>
        <w:adjustRightInd w:val="0"/>
        <w:snapToGrid w:val="0"/>
        <w:spacing w:beforeLines="30" w:before="72" w:after="120" w:line="60" w:lineRule="atLeast"/>
        <w:jc w:val="center"/>
        <w:rPr>
          <w:rFonts w:eastAsiaTheme="minorEastAsia"/>
          <w:lang w:val="en-US" w:eastAsia="ja-JP"/>
        </w:rPr>
      </w:pPr>
      <w:r>
        <w:rPr>
          <w:rFonts w:eastAsiaTheme="minorEastAsia"/>
          <w:noProof/>
          <w:lang w:val="en-US" w:eastAsia="ja-JP"/>
        </w:rPr>
        <w:lastRenderedPageBreak/>
        <w:drawing>
          <wp:inline distT="0" distB="0" distL="0" distR="0" wp14:anchorId="7CE79F3B" wp14:editId="2D2A380E">
            <wp:extent cx="5735313" cy="2763672"/>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18778" cy="2803891"/>
                    </a:xfrm>
                    <a:prstGeom prst="rect">
                      <a:avLst/>
                    </a:prstGeom>
                    <a:noFill/>
                    <a:ln>
                      <a:noFill/>
                    </a:ln>
                  </pic:spPr>
                </pic:pic>
              </a:graphicData>
            </a:graphic>
          </wp:inline>
        </w:drawing>
      </w:r>
    </w:p>
    <w:p w14:paraId="70C02F7B" w14:textId="48D4982B" w:rsidR="00844765" w:rsidRDefault="00844765" w:rsidP="00844765">
      <w:pPr>
        <w:pStyle w:val="ac"/>
        <w:jc w:val="center"/>
      </w:pPr>
      <w:bookmarkStart w:id="26" w:name="_Ref110594277"/>
      <w:bookmarkStart w:id="27" w:name="_Ref110594262"/>
      <w:r>
        <w:t xml:space="preserve">Figure </w:t>
      </w:r>
      <w:r>
        <w:fldChar w:fldCharType="begin"/>
      </w:r>
      <w:r>
        <w:instrText xml:space="preserve"> SEQ Figure \* ARABIC </w:instrText>
      </w:r>
      <w:r>
        <w:fldChar w:fldCharType="separate"/>
      </w:r>
      <w:r w:rsidR="00FE6E74">
        <w:rPr>
          <w:noProof/>
        </w:rPr>
        <w:t>4</w:t>
      </w:r>
      <w:r>
        <w:fldChar w:fldCharType="end"/>
      </w:r>
      <w:bookmarkEnd w:id="26"/>
      <w:r>
        <w:t xml:space="preserve"> </w:t>
      </w:r>
      <w:r w:rsidR="00222D29">
        <w:t>potential coverage enhancement target</w:t>
      </w:r>
      <w:bookmarkEnd w:id="27"/>
    </w:p>
    <w:p w14:paraId="31F4BFE1" w14:textId="3B161F8B" w:rsidR="001521CE" w:rsidRDefault="001521CE" w:rsidP="001521CE">
      <w:pPr>
        <w:autoSpaceDE w:val="0"/>
        <w:autoSpaceDN w:val="0"/>
        <w:adjustRightInd w:val="0"/>
        <w:snapToGrid w:val="0"/>
        <w:spacing w:beforeLines="30" w:before="72" w:after="120" w:line="60" w:lineRule="atLeast"/>
        <w:rPr>
          <w:rFonts w:eastAsiaTheme="minorEastAsia"/>
          <w:lang w:val="en-US" w:eastAsia="ja-JP"/>
        </w:rPr>
      </w:pPr>
    </w:p>
    <w:p w14:paraId="0F8C3B81" w14:textId="7DDFEEC8" w:rsidR="00843EEE" w:rsidRPr="003466A4" w:rsidRDefault="00843EEE" w:rsidP="001521CE">
      <w:pPr>
        <w:autoSpaceDE w:val="0"/>
        <w:autoSpaceDN w:val="0"/>
        <w:adjustRightInd w:val="0"/>
        <w:snapToGrid w:val="0"/>
        <w:spacing w:beforeLines="30" w:before="72" w:after="120" w:line="60" w:lineRule="atLeast"/>
        <w:rPr>
          <w:rFonts w:eastAsiaTheme="minorEastAsia"/>
          <w:b/>
          <w:bCs/>
          <w:lang w:val="en-US" w:eastAsia="ja-JP"/>
        </w:rPr>
      </w:pPr>
      <w:r w:rsidRPr="003466A4">
        <w:rPr>
          <w:rFonts w:eastAsiaTheme="minorEastAsia" w:hint="eastAsia"/>
          <w:b/>
          <w:bCs/>
          <w:lang w:val="en-US" w:eastAsia="ja-JP"/>
        </w:rPr>
        <w:t>P</w:t>
      </w:r>
      <w:r w:rsidRPr="003466A4">
        <w:rPr>
          <w:rFonts w:eastAsiaTheme="minorEastAsia"/>
          <w:b/>
          <w:bCs/>
          <w:lang w:val="en-US" w:eastAsia="ja-JP"/>
        </w:rPr>
        <w:t xml:space="preserve">roposal </w:t>
      </w:r>
      <w:r w:rsidR="00B21AA6" w:rsidRPr="003466A4">
        <w:rPr>
          <w:rFonts w:eastAsiaTheme="minorEastAsia"/>
          <w:b/>
          <w:bCs/>
          <w:lang w:val="en-US" w:eastAsia="ja-JP"/>
        </w:rPr>
        <w:t>1</w:t>
      </w:r>
      <w:r w:rsidRPr="003466A4">
        <w:rPr>
          <w:rFonts w:eastAsiaTheme="minorEastAsia"/>
          <w:b/>
          <w:bCs/>
          <w:lang w:val="en-US" w:eastAsia="ja-JP"/>
        </w:rPr>
        <w:t xml:space="preserve">: Clarify the deployment scenarios, satellite parameter sets and channel conditions to be supported for the respective service. </w:t>
      </w:r>
      <w:r w:rsidR="00C03D01" w:rsidRPr="003466A4">
        <w:rPr>
          <w:rFonts w:eastAsiaTheme="minorEastAsia"/>
          <w:b/>
          <w:bCs/>
          <w:lang w:val="en-US" w:eastAsia="ja-JP"/>
        </w:rPr>
        <w:t xml:space="preserve">Our view is as follows </w:t>
      </w:r>
    </w:p>
    <w:p w14:paraId="19D39E01" w14:textId="434A0B4F" w:rsidR="00C93C0E" w:rsidRPr="003466A4" w:rsidRDefault="00C93C0E" w:rsidP="00C93C0E">
      <w:pPr>
        <w:pStyle w:val="aff4"/>
        <w:numPr>
          <w:ilvl w:val="0"/>
          <w:numId w:val="48"/>
        </w:numPr>
        <w:autoSpaceDE w:val="0"/>
        <w:autoSpaceDN w:val="0"/>
        <w:adjustRightInd w:val="0"/>
        <w:snapToGrid w:val="0"/>
        <w:spacing w:beforeLines="30" w:before="72" w:after="120" w:line="60" w:lineRule="atLeast"/>
        <w:ind w:leftChars="0" w:left="567" w:hanging="283"/>
        <w:rPr>
          <w:rFonts w:eastAsiaTheme="minorEastAsia"/>
          <w:b/>
          <w:bCs/>
          <w:lang w:val="en-US" w:eastAsia="ja-JP"/>
        </w:rPr>
      </w:pPr>
      <w:r w:rsidRPr="003466A4">
        <w:rPr>
          <w:rFonts w:eastAsiaTheme="minorEastAsia" w:hint="eastAsia"/>
          <w:b/>
          <w:bCs/>
          <w:lang w:val="en-US" w:eastAsia="ja-JP"/>
        </w:rPr>
        <w:t>N</w:t>
      </w:r>
      <w:r w:rsidRPr="003466A4">
        <w:rPr>
          <w:rFonts w:eastAsiaTheme="minorEastAsia"/>
          <w:b/>
          <w:bCs/>
          <w:lang w:val="en-US" w:eastAsia="ja-JP"/>
        </w:rPr>
        <w:t xml:space="preserve">LOS condition and satellite parameter set 2 are low priority. </w:t>
      </w:r>
    </w:p>
    <w:p w14:paraId="69509512" w14:textId="71ED32C1" w:rsidR="00D500DB" w:rsidRPr="003466A4" w:rsidRDefault="00D500DB" w:rsidP="00C93C0E">
      <w:pPr>
        <w:pStyle w:val="aff4"/>
        <w:numPr>
          <w:ilvl w:val="0"/>
          <w:numId w:val="48"/>
        </w:numPr>
        <w:autoSpaceDE w:val="0"/>
        <w:autoSpaceDN w:val="0"/>
        <w:adjustRightInd w:val="0"/>
        <w:snapToGrid w:val="0"/>
        <w:spacing w:beforeLines="30" w:before="72" w:after="120" w:line="60" w:lineRule="atLeast"/>
        <w:ind w:leftChars="0" w:left="567" w:hanging="283"/>
        <w:rPr>
          <w:rFonts w:eastAsiaTheme="minorEastAsia"/>
          <w:b/>
          <w:bCs/>
          <w:lang w:val="en-US" w:eastAsia="ja-JP"/>
        </w:rPr>
      </w:pPr>
      <w:r w:rsidRPr="003466A4">
        <w:rPr>
          <w:rFonts w:eastAsiaTheme="minorEastAsia" w:hint="eastAsia"/>
          <w:b/>
          <w:bCs/>
          <w:lang w:val="en-US" w:eastAsia="ja-JP"/>
        </w:rPr>
        <w:t>F</w:t>
      </w:r>
      <w:r w:rsidRPr="003466A4">
        <w:rPr>
          <w:rFonts w:eastAsiaTheme="minorEastAsia"/>
          <w:b/>
          <w:bCs/>
          <w:lang w:val="en-US" w:eastAsia="ja-JP"/>
        </w:rPr>
        <w:t xml:space="preserve">or GEO and MEO, UL 3kbps and DL 1Mbps should be supported at least LOS and satellite parameter set 1. </w:t>
      </w:r>
    </w:p>
    <w:p w14:paraId="1256A99B" w14:textId="6E27AB03" w:rsidR="00D500DB" w:rsidRPr="003466A4" w:rsidRDefault="00D500DB" w:rsidP="00D500DB">
      <w:pPr>
        <w:pStyle w:val="aff4"/>
        <w:numPr>
          <w:ilvl w:val="0"/>
          <w:numId w:val="48"/>
        </w:numPr>
        <w:autoSpaceDE w:val="0"/>
        <w:autoSpaceDN w:val="0"/>
        <w:adjustRightInd w:val="0"/>
        <w:snapToGrid w:val="0"/>
        <w:spacing w:beforeLines="30" w:before="72" w:after="120" w:line="60" w:lineRule="atLeast"/>
        <w:ind w:leftChars="0" w:left="567" w:hanging="283"/>
        <w:rPr>
          <w:rFonts w:eastAsiaTheme="minorEastAsia"/>
          <w:b/>
          <w:bCs/>
          <w:lang w:val="en-US" w:eastAsia="ja-JP"/>
        </w:rPr>
      </w:pPr>
      <w:r w:rsidRPr="003466A4">
        <w:rPr>
          <w:rFonts w:eastAsiaTheme="minorEastAsia"/>
          <w:b/>
          <w:bCs/>
          <w:lang w:val="en-US" w:eastAsia="ja-JP"/>
        </w:rPr>
        <w:t xml:space="preserve">For LEO, UL 3kbps, DL 1Mbps and VoIP should be supported </w:t>
      </w:r>
      <w:r w:rsidR="002F7390">
        <w:rPr>
          <w:rFonts w:eastAsiaTheme="minorEastAsia"/>
          <w:b/>
          <w:bCs/>
          <w:lang w:val="en-US" w:eastAsia="ja-JP"/>
        </w:rPr>
        <w:t xml:space="preserve">for LOS and NLOS </w:t>
      </w:r>
      <w:r w:rsidRPr="003466A4">
        <w:rPr>
          <w:rFonts w:eastAsiaTheme="minorEastAsia"/>
          <w:b/>
          <w:bCs/>
          <w:lang w:val="en-US" w:eastAsia="ja-JP"/>
        </w:rPr>
        <w:t>at least parameter set 1</w:t>
      </w:r>
    </w:p>
    <w:p w14:paraId="2ADE001F" w14:textId="77777777" w:rsidR="00D500DB" w:rsidRPr="003466A4" w:rsidRDefault="00D500DB" w:rsidP="00D500DB">
      <w:pPr>
        <w:pStyle w:val="aff4"/>
        <w:numPr>
          <w:ilvl w:val="0"/>
          <w:numId w:val="48"/>
        </w:numPr>
        <w:autoSpaceDE w:val="0"/>
        <w:autoSpaceDN w:val="0"/>
        <w:adjustRightInd w:val="0"/>
        <w:snapToGrid w:val="0"/>
        <w:spacing w:beforeLines="30" w:before="72" w:after="120" w:line="60" w:lineRule="atLeast"/>
        <w:ind w:leftChars="0" w:left="567" w:hanging="283"/>
        <w:rPr>
          <w:rFonts w:eastAsiaTheme="minorEastAsia"/>
          <w:b/>
          <w:bCs/>
          <w:lang w:val="en-US" w:eastAsia="ja-JP"/>
        </w:rPr>
      </w:pPr>
      <w:r w:rsidRPr="003466A4">
        <w:rPr>
          <w:rFonts w:eastAsiaTheme="minorEastAsia"/>
          <w:b/>
          <w:bCs/>
          <w:lang w:val="en-US" w:eastAsia="ja-JP"/>
        </w:rPr>
        <w:t xml:space="preserve">PUSCH 100kbps is not supported. </w:t>
      </w:r>
    </w:p>
    <w:p w14:paraId="6088BE4C" w14:textId="071D012D" w:rsidR="00843EEE" w:rsidRPr="003466A4" w:rsidRDefault="00C03D01" w:rsidP="001521CE">
      <w:pPr>
        <w:autoSpaceDE w:val="0"/>
        <w:autoSpaceDN w:val="0"/>
        <w:adjustRightInd w:val="0"/>
        <w:snapToGrid w:val="0"/>
        <w:spacing w:beforeLines="30" w:before="72" w:after="120" w:line="60" w:lineRule="atLeast"/>
        <w:rPr>
          <w:rFonts w:eastAsiaTheme="minorEastAsia"/>
          <w:b/>
          <w:bCs/>
          <w:lang w:val="en-US" w:eastAsia="ja-JP"/>
        </w:rPr>
      </w:pPr>
      <w:r w:rsidRPr="003466A4">
        <w:rPr>
          <w:rFonts w:eastAsiaTheme="minorEastAsia" w:hint="eastAsia"/>
          <w:b/>
          <w:bCs/>
          <w:lang w:val="en-US" w:eastAsia="ja-JP"/>
        </w:rPr>
        <w:t>P</w:t>
      </w:r>
      <w:r w:rsidRPr="003466A4">
        <w:rPr>
          <w:rFonts w:eastAsiaTheme="minorEastAsia"/>
          <w:b/>
          <w:bCs/>
          <w:lang w:val="en-US" w:eastAsia="ja-JP"/>
        </w:rPr>
        <w:t xml:space="preserve">roposal 2: Improvement for the following channels </w:t>
      </w:r>
      <w:r w:rsidR="00A45980" w:rsidRPr="003466A4">
        <w:rPr>
          <w:rFonts w:eastAsiaTheme="minorEastAsia"/>
          <w:b/>
          <w:bCs/>
          <w:lang w:val="en-US" w:eastAsia="ja-JP"/>
        </w:rPr>
        <w:t xml:space="preserve">should be considered, </w:t>
      </w:r>
      <w:r w:rsidRPr="003466A4">
        <w:rPr>
          <w:rFonts w:eastAsiaTheme="minorEastAsia" w:hint="eastAsia"/>
          <w:b/>
          <w:bCs/>
          <w:lang w:val="en-US" w:eastAsia="ja-JP"/>
        </w:rPr>
        <w:t>P</w:t>
      </w:r>
      <w:r w:rsidRPr="003466A4">
        <w:rPr>
          <w:rFonts w:eastAsiaTheme="minorEastAsia"/>
          <w:b/>
          <w:bCs/>
          <w:lang w:val="en-US" w:eastAsia="ja-JP"/>
        </w:rPr>
        <w:t xml:space="preserve">USCH msg3, </w:t>
      </w:r>
      <w:r w:rsidR="00A45980" w:rsidRPr="003466A4">
        <w:rPr>
          <w:rFonts w:eastAsiaTheme="minorEastAsia"/>
          <w:b/>
          <w:bCs/>
          <w:lang w:val="en-US" w:eastAsia="ja-JP"/>
        </w:rPr>
        <w:t xml:space="preserve">PUCCH format 3, PRACH format 2 and PDCCH. </w:t>
      </w:r>
    </w:p>
    <w:p w14:paraId="0FE20A54" w14:textId="77777777" w:rsidR="00843EEE" w:rsidRPr="001521CE" w:rsidRDefault="00843EEE" w:rsidP="001521CE">
      <w:pPr>
        <w:autoSpaceDE w:val="0"/>
        <w:autoSpaceDN w:val="0"/>
        <w:adjustRightInd w:val="0"/>
        <w:snapToGrid w:val="0"/>
        <w:spacing w:beforeLines="30" w:before="72" w:after="120" w:line="60" w:lineRule="atLeast"/>
        <w:rPr>
          <w:rFonts w:eastAsiaTheme="minorEastAsia"/>
          <w:lang w:val="en-US" w:eastAsia="ja-JP"/>
        </w:rPr>
      </w:pPr>
    </w:p>
    <w:p w14:paraId="2DC3516C" w14:textId="007939BC" w:rsidR="00BF5396" w:rsidRDefault="00BF5396" w:rsidP="00BF5396">
      <w:pPr>
        <w:pStyle w:val="1"/>
        <w:ind w:leftChars="0" w:left="426" w:right="200" w:hanging="426"/>
      </w:pPr>
      <w:r>
        <w:rPr>
          <w:lang w:eastAsia="ja-JP"/>
        </w:rPr>
        <w:t xml:space="preserve">Conclusion </w:t>
      </w:r>
    </w:p>
    <w:p w14:paraId="212BE762" w14:textId="1033778B" w:rsidR="00CA1A59" w:rsidRDefault="00CA1A59" w:rsidP="00CA1A59">
      <w:pPr>
        <w:autoSpaceDE w:val="0"/>
        <w:autoSpaceDN w:val="0"/>
        <w:adjustRightInd w:val="0"/>
        <w:snapToGrid w:val="0"/>
        <w:spacing w:beforeLines="30" w:before="72" w:after="120" w:line="60" w:lineRule="atLeast"/>
        <w:rPr>
          <w:lang w:val="nl-NL" w:eastAsia="ja-JP"/>
        </w:rPr>
      </w:pPr>
      <w:r>
        <w:rPr>
          <w:lang w:val="nl-NL" w:eastAsia="ja-JP"/>
        </w:rPr>
        <w:t>In this document, we have shown our evaluation results for NTN coverage based on the agreed evaluation methodology and assumptions. The following proposals are made.</w:t>
      </w:r>
    </w:p>
    <w:p w14:paraId="4E4AEC33" w14:textId="77777777" w:rsidR="00523998" w:rsidRPr="003466A4" w:rsidRDefault="00523998" w:rsidP="00523998">
      <w:pPr>
        <w:autoSpaceDE w:val="0"/>
        <w:autoSpaceDN w:val="0"/>
        <w:adjustRightInd w:val="0"/>
        <w:snapToGrid w:val="0"/>
        <w:spacing w:beforeLines="30" w:before="72" w:after="120" w:line="60" w:lineRule="atLeast"/>
        <w:rPr>
          <w:rFonts w:eastAsiaTheme="minorEastAsia"/>
          <w:b/>
          <w:bCs/>
          <w:lang w:val="en-US" w:eastAsia="ja-JP"/>
        </w:rPr>
      </w:pPr>
      <w:r w:rsidRPr="003466A4">
        <w:rPr>
          <w:rFonts w:eastAsiaTheme="minorEastAsia" w:hint="eastAsia"/>
          <w:b/>
          <w:bCs/>
          <w:lang w:val="en-US" w:eastAsia="ja-JP"/>
        </w:rPr>
        <w:t>P</w:t>
      </w:r>
      <w:r w:rsidRPr="003466A4">
        <w:rPr>
          <w:rFonts w:eastAsiaTheme="minorEastAsia"/>
          <w:b/>
          <w:bCs/>
          <w:lang w:val="en-US" w:eastAsia="ja-JP"/>
        </w:rPr>
        <w:t xml:space="preserve">roposal 1: Clarify the deployment scenarios, satellite parameter sets and channel conditions to be supported for the respective service. Our view is as follows </w:t>
      </w:r>
    </w:p>
    <w:p w14:paraId="2B543A5E" w14:textId="77777777" w:rsidR="00523998" w:rsidRPr="003466A4" w:rsidRDefault="00523998" w:rsidP="00523998">
      <w:pPr>
        <w:pStyle w:val="aff4"/>
        <w:numPr>
          <w:ilvl w:val="0"/>
          <w:numId w:val="48"/>
        </w:numPr>
        <w:autoSpaceDE w:val="0"/>
        <w:autoSpaceDN w:val="0"/>
        <w:adjustRightInd w:val="0"/>
        <w:snapToGrid w:val="0"/>
        <w:spacing w:beforeLines="30" w:before="72" w:after="120" w:line="60" w:lineRule="atLeast"/>
        <w:ind w:leftChars="0" w:left="567" w:hanging="283"/>
        <w:rPr>
          <w:rFonts w:eastAsiaTheme="minorEastAsia"/>
          <w:b/>
          <w:bCs/>
          <w:lang w:val="en-US" w:eastAsia="ja-JP"/>
        </w:rPr>
      </w:pPr>
      <w:r w:rsidRPr="003466A4">
        <w:rPr>
          <w:rFonts w:eastAsiaTheme="minorEastAsia" w:hint="eastAsia"/>
          <w:b/>
          <w:bCs/>
          <w:lang w:val="en-US" w:eastAsia="ja-JP"/>
        </w:rPr>
        <w:t>N</w:t>
      </w:r>
      <w:r w:rsidRPr="003466A4">
        <w:rPr>
          <w:rFonts w:eastAsiaTheme="minorEastAsia"/>
          <w:b/>
          <w:bCs/>
          <w:lang w:val="en-US" w:eastAsia="ja-JP"/>
        </w:rPr>
        <w:t xml:space="preserve">LOS condition and satellite parameter set 2 are low priority. </w:t>
      </w:r>
    </w:p>
    <w:p w14:paraId="594FF9D2" w14:textId="77777777" w:rsidR="00523998" w:rsidRPr="003466A4" w:rsidRDefault="00523998" w:rsidP="00523998">
      <w:pPr>
        <w:pStyle w:val="aff4"/>
        <w:numPr>
          <w:ilvl w:val="0"/>
          <w:numId w:val="48"/>
        </w:numPr>
        <w:autoSpaceDE w:val="0"/>
        <w:autoSpaceDN w:val="0"/>
        <w:adjustRightInd w:val="0"/>
        <w:snapToGrid w:val="0"/>
        <w:spacing w:beforeLines="30" w:before="72" w:after="120" w:line="60" w:lineRule="atLeast"/>
        <w:ind w:leftChars="0" w:left="567" w:hanging="283"/>
        <w:rPr>
          <w:rFonts w:eastAsiaTheme="minorEastAsia"/>
          <w:b/>
          <w:bCs/>
          <w:lang w:val="en-US" w:eastAsia="ja-JP"/>
        </w:rPr>
      </w:pPr>
      <w:r w:rsidRPr="003466A4">
        <w:rPr>
          <w:rFonts w:eastAsiaTheme="minorEastAsia" w:hint="eastAsia"/>
          <w:b/>
          <w:bCs/>
          <w:lang w:val="en-US" w:eastAsia="ja-JP"/>
        </w:rPr>
        <w:t>F</w:t>
      </w:r>
      <w:r w:rsidRPr="003466A4">
        <w:rPr>
          <w:rFonts w:eastAsiaTheme="minorEastAsia"/>
          <w:b/>
          <w:bCs/>
          <w:lang w:val="en-US" w:eastAsia="ja-JP"/>
        </w:rPr>
        <w:t xml:space="preserve">or GEO and MEO, UL 3kbps and DL 1Mbps should be supported at least LOS and satellite parameter set 1. </w:t>
      </w:r>
    </w:p>
    <w:p w14:paraId="6C2FC6AD" w14:textId="77777777" w:rsidR="00523998" w:rsidRPr="003466A4" w:rsidRDefault="00523998" w:rsidP="00523998">
      <w:pPr>
        <w:pStyle w:val="aff4"/>
        <w:numPr>
          <w:ilvl w:val="0"/>
          <w:numId w:val="48"/>
        </w:numPr>
        <w:autoSpaceDE w:val="0"/>
        <w:autoSpaceDN w:val="0"/>
        <w:adjustRightInd w:val="0"/>
        <w:snapToGrid w:val="0"/>
        <w:spacing w:beforeLines="30" w:before="72" w:after="120" w:line="60" w:lineRule="atLeast"/>
        <w:ind w:leftChars="0" w:left="567" w:hanging="283"/>
        <w:rPr>
          <w:rFonts w:eastAsiaTheme="minorEastAsia"/>
          <w:b/>
          <w:bCs/>
          <w:lang w:val="en-US" w:eastAsia="ja-JP"/>
        </w:rPr>
      </w:pPr>
      <w:r w:rsidRPr="003466A4">
        <w:rPr>
          <w:rFonts w:eastAsiaTheme="minorEastAsia"/>
          <w:b/>
          <w:bCs/>
          <w:lang w:val="en-US" w:eastAsia="ja-JP"/>
        </w:rPr>
        <w:t xml:space="preserve">For LEO, UL 3kbps, DL 1Mbps and VoIP should be supported </w:t>
      </w:r>
      <w:r>
        <w:rPr>
          <w:rFonts w:eastAsiaTheme="minorEastAsia"/>
          <w:b/>
          <w:bCs/>
          <w:lang w:val="en-US" w:eastAsia="ja-JP"/>
        </w:rPr>
        <w:t xml:space="preserve">for LOS and NLOS </w:t>
      </w:r>
      <w:r w:rsidRPr="003466A4">
        <w:rPr>
          <w:rFonts w:eastAsiaTheme="minorEastAsia"/>
          <w:b/>
          <w:bCs/>
          <w:lang w:val="en-US" w:eastAsia="ja-JP"/>
        </w:rPr>
        <w:t>at least parameter set 1</w:t>
      </w:r>
    </w:p>
    <w:p w14:paraId="7FE5CF6F" w14:textId="77777777" w:rsidR="00523998" w:rsidRPr="003466A4" w:rsidRDefault="00523998" w:rsidP="00523998">
      <w:pPr>
        <w:pStyle w:val="aff4"/>
        <w:numPr>
          <w:ilvl w:val="0"/>
          <w:numId w:val="48"/>
        </w:numPr>
        <w:autoSpaceDE w:val="0"/>
        <w:autoSpaceDN w:val="0"/>
        <w:adjustRightInd w:val="0"/>
        <w:snapToGrid w:val="0"/>
        <w:spacing w:beforeLines="30" w:before="72" w:after="120" w:line="60" w:lineRule="atLeast"/>
        <w:ind w:leftChars="0" w:left="567" w:hanging="283"/>
        <w:rPr>
          <w:rFonts w:eastAsiaTheme="minorEastAsia"/>
          <w:b/>
          <w:bCs/>
          <w:lang w:val="en-US" w:eastAsia="ja-JP"/>
        </w:rPr>
      </w:pPr>
      <w:r w:rsidRPr="003466A4">
        <w:rPr>
          <w:rFonts w:eastAsiaTheme="minorEastAsia"/>
          <w:b/>
          <w:bCs/>
          <w:lang w:val="en-US" w:eastAsia="ja-JP"/>
        </w:rPr>
        <w:t xml:space="preserve">PUSCH 100kbps is not supported. </w:t>
      </w:r>
    </w:p>
    <w:p w14:paraId="2E53C771" w14:textId="77777777" w:rsidR="00523998" w:rsidRPr="003466A4" w:rsidRDefault="00523998" w:rsidP="00523998">
      <w:pPr>
        <w:autoSpaceDE w:val="0"/>
        <w:autoSpaceDN w:val="0"/>
        <w:adjustRightInd w:val="0"/>
        <w:snapToGrid w:val="0"/>
        <w:spacing w:beforeLines="30" w:before="72" w:after="120" w:line="60" w:lineRule="atLeast"/>
        <w:rPr>
          <w:rFonts w:eastAsiaTheme="minorEastAsia"/>
          <w:b/>
          <w:bCs/>
          <w:lang w:val="en-US" w:eastAsia="ja-JP"/>
        </w:rPr>
      </w:pPr>
      <w:r w:rsidRPr="003466A4">
        <w:rPr>
          <w:rFonts w:eastAsiaTheme="minorEastAsia" w:hint="eastAsia"/>
          <w:b/>
          <w:bCs/>
          <w:lang w:val="en-US" w:eastAsia="ja-JP"/>
        </w:rPr>
        <w:t>P</w:t>
      </w:r>
      <w:r w:rsidRPr="003466A4">
        <w:rPr>
          <w:rFonts w:eastAsiaTheme="minorEastAsia"/>
          <w:b/>
          <w:bCs/>
          <w:lang w:val="en-US" w:eastAsia="ja-JP"/>
        </w:rPr>
        <w:t xml:space="preserve">roposal 2: Improvement for the following channels should be considered, </w:t>
      </w:r>
      <w:r w:rsidRPr="003466A4">
        <w:rPr>
          <w:rFonts w:eastAsiaTheme="minorEastAsia" w:hint="eastAsia"/>
          <w:b/>
          <w:bCs/>
          <w:lang w:val="en-US" w:eastAsia="ja-JP"/>
        </w:rPr>
        <w:t>P</w:t>
      </w:r>
      <w:r w:rsidRPr="003466A4">
        <w:rPr>
          <w:rFonts w:eastAsiaTheme="minorEastAsia"/>
          <w:b/>
          <w:bCs/>
          <w:lang w:val="en-US" w:eastAsia="ja-JP"/>
        </w:rPr>
        <w:t xml:space="preserve">USCH msg3, PUCCH format 3, PRACH format 2 and PDCCH. </w:t>
      </w:r>
    </w:p>
    <w:p w14:paraId="510AAA16" w14:textId="77777777" w:rsidR="00CA1A59" w:rsidRPr="00523998" w:rsidRDefault="00CA1A59" w:rsidP="005370C2">
      <w:pPr>
        <w:rPr>
          <w:lang w:val="en-US" w:eastAsia="ja-JP"/>
        </w:rPr>
      </w:pPr>
    </w:p>
    <w:p w14:paraId="43566256" w14:textId="77777777" w:rsidR="0070160F" w:rsidRDefault="0070160F" w:rsidP="0070160F">
      <w:pPr>
        <w:pStyle w:val="1"/>
        <w:numPr>
          <w:ilvl w:val="0"/>
          <w:numId w:val="0"/>
        </w:numPr>
        <w:ind w:right="200"/>
        <w:rPr>
          <w:szCs w:val="36"/>
          <w:lang w:eastAsia="ja-JP"/>
        </w:rPr>
      </w:pPr>
      <w:r>
        <w:rPr>
          <w:szCs w:val="36"/>
          <w:lang w:eastAsia="ja-JP"/>
        </w:rPr>
        <w:lastRenderedPageBreak/>
        <w:t>Reference</w:t>
      </w:r>
    </w:p>
    <w:p w14:paraId="64075B20" w14:textId="7C07E29D" w:rsidR="0070160F" w:rsidRDefault="0070160F" w:rsidP="0070160F">
      <w:pPr>
        <w:pStyle w:val="af3"/>
        <w:numPr>
          <w:ilvl w:val="0"/>
          <w:numId w:val="9"/>
        </w:numPr>
        <w:spacing w:after="120"/>
        <w:jc w:val="both"/>
        <w:rPr>
          <w:lang w:eastAsia="ja-JP"/>
        </w:rPr>
      </w:pPr>
      <w:bookmarkStart w:id="28" w:name="_Ref54022269"/>
      <w:r w:rsidRPr="00416E6D">
        <w:rPr>
          <w:lang w:eastAsia="ja-JP"/>
        </w:rPr>
        <w:t>RP-2</w:t>
      </w:r>
      <w:r w:rsidR="0087035F">
        <w:rPr>
          <w:lang w:eastAsia="ja-JP"/>
        </w:rPr>
        <w:t>20953</w:t>
      </w:r>
      <w:r>
        <w:rPr>
          <w:lang w:eastAsia="ja-JP"/>
        </w:rPr>
        <w:t xml:space="preserve">, “WID: </w:t>
      </w:r>
      <w:r w:rsidR="0087035F" w:rsidRPr="0087035F">
        <w:rPr>
          <w:lang w:eastAsia="ja-JP"/>
        </w:rPr>
        <w:t>NR NTN (Non-Terrestrial Networks) enhancements</w:t>
      </w:r>
      <w:r>
        <w:rPr>
          <w:lang w:eastAsia="ja-JP"/>
        </w:rPr>
        <w:t>”, Thales</w:t>
      </w:r>
      <w:bookmarkEnd w:id="28"/>
    </w:p>
    <w:p w14:paraId="093FCB52" w14:textId="340EF9BA" w:rsidR="0070160F" w:rsidRDefault="0070160F" w:rsidP="0070160F">
      <w:pPr>
        <w:pStyle w:val="af3"/>
        <w:numPr>
          <w:ilvl w:val="0"/>
          <w:numId w:val="9"/>
        </w:numPr>
        <w:spacing w:after="120"/>
        <w:jc w:val="both"/>
        <w:rPr>
          <w:lang w:eastAsia="ja-JP"/>
        </w:rPr>
      </w:pPr>
      <w:r>
        <w:rPr>
          <w:rFonts w:hint="eastAsia"/>
          <w:lang w:eastAsia="ja-JP"/>
        </w:rPr>
        <w:t>TR38.811 V15.</w:t>
      </w:r>
      <w:r w:rsidR="00650393">
        <w:rPr>
          <w:lang w:eastAsia="ja-JP"/>
        </w:rPr>
        <w:t>4</w:t>
      </w:r>
      <w:r>
        <w:rPr>
          <w:rFonts w:hint="eastAsia"/>
          <w:lang w:eastAsia="ja-JP"/>
        </w:rPr>
        <w:t>.0</w:t>
      </w:r>
      <w:r>
        <w:rPr>
          <w:lang w:eastAsia="ja-JP"/>
        </w:rPr>
        <w:t xml:space="preserve">, “Study on </w:t>
      </w:r>
      <w:r>
        <w:t xml:space="preserve">New Radio </w:t>
      </w:r>
      <w:r>
        <w:rPr>
          <w:lang w:eastAsia="ja-JP"/>
        </w:rPr>
        <w:t>(NR) to support non terrestrial networks”</w:t>
      </w:r>
    </w:p>
    <w:p w14:paraId="436A3856" w14:textId="1D1AEABA" w:rsidR="00572D91" w:rsidRDefault="0070160F" w:rsidP="00572D91">
      <w:pPr>
        <w:pStyle w:val="af3"/>
        <w:numPr>
          <w:ilvl w:val="0"/>
          <w:numId w:val="9"/>
        </w:numPr>
        <w:spacing w:after="120"/>
        <w:jc w:val="both"/>
        <w:rPr>
          <w:lang w:eastAsia="ja-JP"/>
        </w:rPr>
      </w:pPr>
      <w:bookmarkStart w:id="29" w:name="_Ref53658713"/>
      <w:r>
        <w:rPr>
          <w:lang w:eastAsia="ja-JP"/>
        </w:rPr>
        <w:t>TR38.821 V16.0.0, “Solutions for NR to support non-terrestrial networks (NTN)”</w:t>
      </w:r>
      <w:bookmarkEnd w:id="29"/>
    </w:p>
    <w:p w14:paraId="7044F103" w14:textId="6AA8E6F8" w:rsidR="000D4E9A" w:rsidRDefault="00C82D84" w:rsidP="00EC7572">
      <w:pPr>
        <w:pStyle w:val="af3"/>
        <w:numPr>
          <w:ilvl w:val="0"/>
          <w:numId w:val="9"/>
        </w:numPr>
        <w:spacing w:after="120"/>
        <w:jc w:val="both"/>
        <w:rPr>
          <w:lang w:eastAsia="ja-JP"/>
        </w:rPr>
      </w:pPr>
      <w:bookmarkStart w:id="30" w:name="_Ref101369227"/>
      <w:bookmarkStart w:id="31" w:name="_Ref110418202"/>
      <w:r>
        <w:rPr>
          <w:bCs/>
          <w:lang w:eastAsia="ja-JP"/>
        </w:rPr>
        <w:t>R12004155</w:t>
      </w:r>
      <w:r w:rsidR="000D4E9A">
        <w:rPr>
          <w:rFonts w:hint="eastAsia"/>
          <w:bCs/>
          <w:lang w:eastAsia="ja-JP"/>
        </w:rPr>
        <w:t>,</w:t>
      </w:r>
      <w:r w:rsidR="000D4E9A">
        <w:rPr>
          <w:bCs/>
          <w:lang w:eastAsia="ja-JP"/>
        </w:rPr>
        <w:t xml:space="preserve"> “</w:t>
      </w:r>
      <w:r w:rsidRPr="00C82D84">
        <w:rPr>
          <w:bCs/>
          <w:lang w:eastAsia="ja-JP"/>
        </w:rPr>
        <w:t>Overview of coverage enhancement: scenarios, channels, services and potential solutions</w:t>
      </w:r>
      <w:r w:rsidR="000D4E9A">
        <w:rPr>
          <w:bCs/>
          <w:lang w:eastAsia="ja-JP"/>
        </w:rPr>
        <w:t xml:space="preserve">”, </w:t>
      </w:r>
      <w:bookmarkEnd w:id="30"/>
      <w:r>
        <w:rPr>
          <w:bCs/>
          <w:lang w:eastAsia="ja-JP"/>
        </w:rPr>
        <w:t>Huawei</w:t>
      </w:r>
      <w:bookmarkEnd w:id="31"/>
    </w:p>
    <w:p w14:paraId="7A2142A8" w14:textId="77777777" w:rsidR="0087035F" w:rsidRDefault="0087035F" w:rsidP="0087035F">
      <w:pPr>
        <w:rPr>
          <w:bCs/>
        </w:rPr>
      </w:pPr>
    </w:p>
    <w:p w14:paraId="2DC1C399" w14:textId="2BE27DC8" w:rsidR="00BA4A3B" w:rsidRDefault="00BA4A3B" w:rsidP="00BA4A3B">
      <w:pPr>
        <w:pStyle w:val="1"/>
        <w:numPr>
          <w:ilvl w:val="0"/>
          <w:numId w:val="0"/>
        </w:numPr>
        <w:ind w:right="200"/>
        <w:rPr>
          <w:szCs w:val="36"/>
          <w:lang w:eastAsia="ja-JP"/>
        </w:rPr>
      </w:pPr>
      <w:r>
        <w:rPr>
          <w:szCs w:val="36"/>
          <w:lang w:eastAsia="ja-JP"/>
        </w:rPr>
        <w:t xml:space="preserve">Annex: </w:t>
      </w:r>
      <w:r w:rsidR="00ED4611">
        <w:rPr>
          <w:szCs w:val="36"/>
          <w:lang w:eastAsia="ja-JP"/>
        </w:rPr>
        <w:t>Link level simulation results</w:t>
      </w:r>
    </w:p>
    <w:p w14:paraId="493DE36D" w14:textId="77777777" w:rsidR="00CC4DC5" w:rsidRDefault="00CC4DC5" w:rsidP="00CC4DC5">
      <w:pPr>
        <w:jc w:val="center"/>
        <w:rPr>
          <w:lang w:eastAsia="ja-JP"/>
        </w:rPr>
      </w:pPr>
      <w:r>
        <w:rPr>
          <w:noProof/>
          <w:lang w:eastAsia="ja-JP"/>
        </w:rPr>
        <w:drawing>
          <wp:inline distT="0" distB="0" distL="0" distR="0" wp14:anchorId="7FD21715" wp14:editId="39CC6EC6">
            <wp:extent cx="2484464" cy="1619885"/>
            <wp:effectExtent l="0" t="0" r="0" b="0"/>
            <wp:docPr id="60" name="図 60"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図 60" descr="グラフ, 折れ線グラフ&#10;&#10;自動的に生成された説明"/>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01858" cy="1631226"/>
                    </a:xfrm>
                    <a:prstGeom prst="rect">
                      <a:avLst/>
                    </a:prstGeom>
                    <a:noFill/>
                    <a:ln>
                      <a:noFill/>
                    </a:ln>
                  </pic:spPr>
                </pic:pic>
              </a:graphicData>
            </a:graphic>
          </wp:inline>
        </w:drawing>
      </w:r>
      <w:r>
        <w:rPr>
          <w:rFonts w:hint="eastAsia"/>
          <w:lang w:eastAsia="ja-JP"/>
        </w:rPr>
        <w:t xml:space="preserve"> </w:t>
      </w:r>
      <w:r>
        <w:rPr>
          <w:lang w:eastAsia="ja-JP"/>
        </w:rPr>
        <w:t xml:space="preserve">    </w:t>
      </w:r>
      <w:r>
        <w:rPr>
          <w:noProof/>
          <w:lang w:eastAsia="ja-JP"/>
        </w:rPr>
        <w:drawing>
          <wp:inline distT="0" distB="0" distL="0" distR="0" wp14:anchorId="72C27C5E" wp14:editId="2A2A0535">
            <wp:extent cx="2425056" cy="1581150"/>
            <wp:effectExtent l="0" t="0" r="0" b="0"/>
            <wp:docPr id="59" name="図 59" descr="グラフ, 折れ線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図 59" descr="グラフ, 折れ線グラフ&#10;&#10;自動的に生成された説明"/>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433743" cy="1586814"/>
                    </a:xfrm>
                    <a:prstGeom prst="rect">
                      <a:avLst/>
                    </a:prstGeom>
                    <a:noFill/>
                    <a:ln>
                      <a:noFill/>
                    </a:ln>
                  </pic:spPr>
                </pic:pic>
              </a:graphicData>
            </a:graphic>
          </wp:inline>
        </w:drawing>
      </w:r>
    </w:p>
    <w:p w14:paraId="664A95CD" w14:textId="77777777" w:rsidR="00CC4DC5" w:rsidRPr="008C384E" w:rsidRDefault="00CC4DC5" w:rsidP="00CC4DC5">
      <w:pPr>
        <w:jc w:val="center"/>
        <w:rPr>
          <w:lang w:eastAsia="ja-JP"/>
        </w:rPr>
      </w:pPr>
      <w:r>
        <w:rPr>
          <w:rFonts w:hint="eastAsia"/>
          <w:lang w:eastAsia="ja-JP"/>
        </w:rPr>
        <w:t>(</w:t>
      </w:r>
      <w:r>
        <w:rPr>
          <w:lang w:eastAsia="ja-JP"/>
        </w:rPr>
        <w:t>a) NTN TDL-A (NLOS)                                 (b) NTN TDL-C (LOS)</w:t>
      </w:r>
    </w:p>
    <w:p w14:paraId="5661C512" w14:textId="58289A7C" w:rsidR="00CC4DC5" w:rsidRDefault="00CC4DC5" w:rsidP="00CC4DC5">
      <w:pPr>
        <w:pStyle w:val="ac"/>
        <w:jc w:val="center"/>
      </w:pPr>
      <w:r>
        <w:t xml:space="preserve">Figure </w:t>
      </w:r>
      <w:r>
        <w:fldChar w:fldCharType="begin"/>
      </w:r>
      <w:r>
        <w:instrText xml:space="preserve"> SEQ Figure \* ARABIC </w:instrText>
      </w:r>
      <w:r>
        <w:fldChar w:fldCharType="separate"/>
      </w:r>
      <w:r w:rsidR="00FE6E74">
        <w:rPr>
          <w:noProof/>
        </w:rPr>
        <w:t>5</w:t>
      </w:r>
      <w:r>
        <w:fldChar w:fldCharType="end"/>
      </w:r>
      <w:r>
        <w:t xml:space="preserve"> PUSCH VoIP</w:t>
      </w:r>
    </w:p>
    <w:p w14:paraId="05E97E54" w14:textId="3F775BB3" w:rsidR="002E5B45" w:rsidRDefault="002E5B45" w:rsidP="002E5B45">
      <w:pPr>
        <w:rPr>
          <w:lang w:eastAsia="ja-JP"/>
        </w:rPr>
      </w:pPr>
    </w:p>
    <w:p w14:paraId="6105AD1B" w14:textId="5492BC71" w:rsidR="00732372" w:rsidRDefault="00F67332" w:rsidP="00F67332">
      <w:pPr>
        <w:jc w:val="center"/>
        <w:rPr>
          <w:lang w:eastAsia="ja-JP"/>
        </w:rPr>
      </w:pPr>
      <w:r>
        <w:rPr>
          <w:noProof/>
          <w:lang w:eastAsia="ja-JP"/>
        </w:rPr>
        <w:drawing>
          <wp:inline distT="0" distB="0" distL="0" distR="0" wp14:anchorId="3C108CD5" wp14:editId="18619309">
            <wp:extent cx="2381075" cy="1529715"/>
            <wp:effectExtent l="0" t="0" r="635"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96602" cy="1539690"/>
                    </a:xfrm>
                    <a:prstGeom prst="rect">
                      <a:avLst/>
                    </a:prstGeom>
                    <a:noFill/>
                    <a:ln>
                      <a:noFill/>
                    </a:ln>
                  </pic:spPr>
                </pic:pic>
              </a:graphicData>
            </a:graphic>
          </wp:inline>
        </w:drawing>
      </w:r>
      <w:r>
        <w:rPr>
          <w:rFonts w:hint="eastAsia"/>
          <w:lang w:eastAsia="ja-JP"/>
        </w:rPr>
        <w:t xml:space="preserve"> </w:t>
      </w:r>
      <w:r>
        <w:rPr>
          <w:lang w:eastAsia="ja-JP"/>
        </w:rPr>
        <w:t xml:space="preserve">    </w:t>
      </w:r>
      <w:r>
        <w:rPr>
          <w:noProof/>
          <w:lang w:eastAsia="ja-JP"/>
        </w:rPr>
        <w:drawing>
          <wp:inline distT="0" distB="0" distL="0" distR="0" wp14:anchorId="031EE54F" wp14:editId="23B6FE44">
            <wp:extent cx="2424992" cy="1555750"/>
            <wp:effectExtent l="0" t="0" r="0" b="6350"/>
            <wp:docPr id="56" name="図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6009" cy="1562818"/>
                    </a:xfrm>
                    <a:prstGeom prst="rect">
                      <a:avLst/>
                    </a:prstGeom>
                    <a:noFill/>
                    <a:ln>
                      <a:noFill/>
                    </a:ln>
                  </pic:spPr>
                </pic:pic>
              </a:graphicData>
            </a:graphic>
          </wp:inline>
        </w:drawing>
      </w:r>
    </w:p>
    <w:p w14:paraId="1C5422C1" w14:textId="5ED81D81" w:rsidR="00F67332" w:rsidRPr="00F67332" w:rsidRDefault="00F67332" w:rsidP="00F67332">
      <w:pPr>
        <w:jc w:val="center"/>
        <w:rPr>
          <w:lang w:eastAsia="ja-JP"/>
        </w:rPr>
      </w:pPr>
      <w:r>
        <w:rPr>
          <w:rFonts w:hint="eastAsia"/>
          <w:lang w:eastAsia="ja-JP"/>
        </w:rPr>
        <w:t>(</w:t>
      </w:r>
      <w:r>
        <w:rPr>
          <w:lang w:eastAsia="ja-JP"/>
        </w:rPr>
        <w:t>a) NTN TDL-A (NLOS)                                 (b) NTN TDL-C (LOS)</w:t>
      </w:r>
    </w:p>
    <w:p w14:paraId="0CA85FB1" w14:textId="7382AF1C" w:rsidR="00732372" w:rsidRDefault="00732372" w:rsidP="00732372">
      <w:pPr>
        <w:pStyle w:val="ac"/>
        <w:jc w:val="center"/>
      </w:pPr>
      <w:r>
        <w:t xml:space="preserve">Figure </w:t>
      </w:r>
      <w:r>
        <w:fldChar w:fldCharType="begin"/>
      </w:r>
      <w:r>
        <w:instrText xml:space="preserve"> SEQ Figure \* ARABIC </w:instrText>
      </w:r>
      <w:r>
        <w:fldChar w:fldCharType="separate"/>
      </w:r>
      <w:r w:rsidR="00FE6E74">
        <w:rPr>
          <w:noProof/>
        </w:rPr>
        <w:t>6</w:t>
      </w:r>
      <w:r>
        <w:fldChar w:fldCharType="end"/>
      </w:r>
      <w:r>
        <w:t xml:space="preserve"> PUSCH 100kbps</w:t>
      </w:r>
    </w:p>
    <w:p w14:paraId="6B4A770F" w14:textId="77777777" w:rsidR="00732372" w:rsidRDefault="00732372" w:rsidP="002E5B45">
      <w:pPr>
        <w:rPr>
          <w:lang w:eastAsia="ja-JP"/>
        </w:rPr>
      </w:pPr>
    </w:p>
    <w:p w14:paraId="0B493DFB" w14:textId="7AF581D2" w:rsidR="00732372" w:rsidRDefault="00F67332" w:rsidP="00732372">
      <w:pPr>
        <w:jc w:val="center"/>
        <w:rPr>
          <w:lang w:eastAsia="ja-JP"/>
        </w:rPr>
      </w:pPr>
      <w:r>
        <w:rPr>
          <w:noProof/>
          <w:lang w:eastAsia="ja-JP"/>
        </w:rPr>
        <w:drawing>
          <wp:inline distT="0" distB="0" distL="0" distR="0" wp14:anchorId="3B565242" wp14:editId="422A325D">
            <wp:extent cx="2386260" cy="1543050"/>
            <wp:effectExtent l="0" t="0" r="0" b="0"/>
            <wp:docPr id="57" name="図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94766" cy="1548550"/>
                    </a:xfrm>
                    <a:prstGeom prst="rect">
                      <a:avLst/>
                    </a:prstGeom>
                    <a:noFill/>
                    <a:ln>
                      <a:noFill/>
                    </a:ln>
                  </pic:spPr>
                </pic:pic>
              </a:graphicData>
            </a:graphic>
          </wp:inline>
        </w:drawing>
      </w:r>
      <w:r w:rsidR="00732372">
        <w:rPr>
          <w:rFonts w:hint="eastAsia"/>
          <w:lang w:eastAsia="ja-JP"/>
        </w:rPr>
        <w:t xml:space="preserve"> </w:t>
      </w:r>
      <w:r w:rsidR="00732372">
        <w:rPr>
          <w:lang w:eastAsia="ja-JP"/>
        </w:rPr>
        <w:t xml:space="preserve">     </w:t>
      </w:r>
      <w:r>
        <w:rPr>
          <w:noProof/>
          <w:lang w:eastAsia="ja-JP"/>
        </w:rPr>
        <w:drawing>
          <wp:inline distT="0" distB="0" distL="0" distR="0" wp14:anchorId="60339919" wp14:editId="2EC5E9DE">
            <wp:extent cx="2417429" cy="1517650"/>
            <wp:effectExtent l="0" t="0" r="2540" b="6350"/>
            <wp:docPr id="58" name="図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29189" cy="1525033"/>
                    </a:xfrm>
                    <a:prstGeom prst="rect">
                      <a:avLst/>
                    </a:prstGeom>
                    <a:noFill/>
                    <a:ln>
                      <a:noFill/>
                    </a:ln>
                  </pic:spPr>
                </pic:pic>
              </a:graphicData>
            </a:graphic>
          </wp:inline>
        </w:drawing>
      </w:r>
    </w:p>
    <w:p w14:paraId="5EEBB1EA" w14:textId="156A7DEE" w:rsidR="00F67332" w:rsidRPr="00F67332" w:rsidRDefault="00F67332" w:rsidP="00F67332">
      <w:pPr>
        <w:jc w:val="center"/>
        <w:rPr>
          <w:lang w:eastAsia="ja-JP"/>
        </w:rPr>
      </w:pPr>
      <w:r>
        <w:rPr>
          <w:rFonts w:hint="eastAsia"/>
          <w:lang w:eastAsia="ja-JP"/>
        </w:rPr>
        <w:t>(</w:t>
      </w:r>
      <w:r>
        <w:rPr>
          <w:lang w:eastAsia="ja-JP"/>
        </w:rPr>
        <w:t>a) NTN TDL-A (NLOS)                                 (b) NTN TDL-C (LOS)</w:t>
      </w:r>
    </w:p>
    <w:p w14:paraId="1ECC101F" w14:textId="584CBE2C" w:rsidR="00523998" w:rsidRDefault="00523998" w:rsidP="00523998">
      <w:pPr>
        <w:pStyle w:val="ac"/>
        <w:jc w:val="center"/>
      </w:pPr>
      <w:r>
        <w:t xml:space="preserve">Figure </w:t>
      </w:r>
      <w:r>
        <w:fldChar w:fldCharType="begin"/>
      </w:r>
      <w:r>
        <w:instrText xml:space="preserve"> SEQ Figure \* ARABIC </w:instrText>
      </w:r>
      <w:r>
        <w:fldChar w:fldCharType="separate"/>
      </w:r>
      <w:r w:rsidR="00FE6E74">
        <w:rPr>
          <w:noProof/>
        </w:rPr>
        <w:t>7</w:t>
      </w:r>
      <w:r>
        <w:fldChar w:fldCharType="end"/>
      </w:r>
      <w:r>
        <w:t xml:space="preserve"> </w:t>
      </w:r>
      <w:r w:rsidR="00922B5B">
        <w:t xml:space="preserve">PUSCH </w:t>
      </w:r>
      <w:r w:rsidR="00732372">
        <w:t>3</w:t>
      </w:r>
      <w:r w:rsidR="00922B5B">
        <w:t>kbps</w:t>
      </w:r>
    </w:p>
    <w:p w14:paraId="79874119" w14:textId="77777777" w:rsidR="00732372" w:rsidRPr="00732372" w:rsidRDefault="00732372" w:rsidP="00732372"/>
    <w:p w14:paraId="18EC3C0E" w14:textId="480A7DF8" w:rsidR="00732372" w:rsidRDefault="00332D44" w:rsidP="00332D44">
      <w:pPr>
        <w:jc w:val="center"/>
        <w:rPr>
          <w:lang w:eastAsia="ja-JP"/>
        </w:rPr>
      </w:pPr>
      <w:r>
        <w:rPr>
          <w:noProof/>
        </w:rPr>
        <w:lastRenderedPageBreak/>
        <w:drawing>
          <wp:inline distT="0" distB="0" distL="0" distR="0" wp14:anchorId="71CBB46B" wp14:editId="1D3AFA47">
            <wp:extent cx="2572603" cy="1603086"/>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597171" cy="1618395"/>
                    </a:xfrm>
                    <a:prstGeom prst="rect">
                      <a:avLst/>
                    </a:prstGeom>
                    <a:noFill/>
                    <a:ln>
                      <a:noFill/>
                    </a:ln>
                  </pic:spPr>
                </pic:pic>
              </a:graphicData>
            </a:graphic>
          </wp:inline>
        </w:drawing>
      </w:r>
      <w:r>
        <w:rPr>
          <w:noProof/>
          <w:lang w:eastAsia="ja-JP"/>
        </w:rPr>
        <w:drawing>
          <wp:inline distT="0" distB="0" distL="0" distR="0" wp14:anchorId="5D87BACD" wp14:editId="4A41592E">
            <wp:extent cx="2647665" cy="1629229"/>
            <wp:effectExtent l="0" t="0" r="635" b="9525"/>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72265" cy="1644366"/>
                    </a:xfrm>
                    <a:prstGeom prst="rect">
                      <a:avLst/>
                    </a:prstGeom>
                    <a:noFill/>
                    <a:ln>
                      <a:noFill/>
                    </a:ln>
                  </pic:spPr>
                </pic:pic>
              </a:graphicData>
            </a:graphic>
          </wp:inline>
        </w:drawing>
      </w:r>
    </w:p>
    <w:p w14:paraId="554ED424" w14:textId="77777777" w:rsidR="00332D44" w:rsidRPr="00F67332" w:rsidRDefault="00332D44" w:rsidP="00332D44">
      <w:pPr>
        <w:jc w:val="center"/>
        <w:rPr>
          <w:lang w:eastAsia="ja-JP"/>
        </w:rPr>
      </w:pPr>
      <w:r>
        <w:rPr>
          <w:rFonts w:hint="eastAsia"/>
          <w:lang w:eastAsia="ja-JP"/>
        </w:rPr>
        <w:t>(</w:t>
      </w:r>
      <w:r>
        <w:rPr>
          <w:lang w:eastAsia="ja-JP"/>
        </w:rPr>
        <w:t>a) NTN TDL-A (NLOS)                                 (b) NTN TDL-C (LOS)</w:t>
      </w:r>
    </w:p>
    <w:p w14:paraId="4C2D568C" w14:textId="388726AB" w:rsidR="00332D44" w:rsidRDefault="00332D44" w:rsidP="00332D44">
      <w:pPr>
        <w:pStyle w:val="ac"/>
        <w:jc w:val="center"/>
      </w:pPr>
      <w:r>
        <w:t xml:space="preserve">Figure </w:t>
      </w:r>
      <w:r>
        <w:fldChar w:fldCharType="begin"/>
      </w:r>
      <w:r>
        <w:instrText xml:space="preserve"> SEQ Figure \* ARABIC </w:instrText>
      </w:r>
      <w:r>
        <w:fldChar w:fldCharType="separate"/>
      </w:r>
      <w:r w:rsidR="00FE6E74">
        <w:rPr>
          <w:noProof/>
        </w:rPr>
        <w:t>8</w:t>
      </w:r>
      <w:r>
        <w:fldChar w:fldCharType="end"/>
      </w:r>
      <w:r>
        <w:t xml:space="preserve"> PUSCH msg.3</w:t>
      </w:r>
    </w:p>
    <w:p w14:paraId="5ADB5239" w14:textId="77777777" w:rsidR="00332D44" w:rsidRPr="00732372" w:rsidRDefault="00332D44" w:rsidP="00732372">
      <w:pPr>
        <w:rPr>
          <w:lang w:eastAsia="ja-JP"/>
        </w:rPr>
      </w:pPr>
    </w:p>
    <w:p w14:paraId="0010B86E" w14:textId="4D59945E" w:rsidR="00922B5B" w:rsidRDefault="007F3264" w:rsidP="006B7685">
      <w:pPr>
        <w:jc w:val="center"/>
        <w:rPr>
          <w:lang w:eastAsia="ja-JP"/>
        </w:rPr>
      </w:pPr>
      <w:r>
        <w:rPr>
          <w:noProof/>
          <w:lang w:eastAsia="ja-JP"/>
        </w:rPr>
        <w:drawing>
          <wp:inline distT="0" distB="0" distL="0" distR="0" wp14:anchorId="44B275C1" wp14:editId="567D9EF7">
            <wp:extent cx="2525810" cy="1544320"/>
            <wp:effectExtent l="0" t="0" r="8255" b="0"/>
            <wp:docPr id="46" name="図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36237" cy="1550695"/>
                    </a:xfrm>
                    <a:prstGeom prst="rect">
                      <a:avLst/>
                    </a:prstGeom>
                    <a:noFill/>
                    <a:ln>
                      <a:noFill/>
                    </a:ln>
                  </pic:spPr>
                </pic:pic>
              </a:graphicData>
            </a:graphic>
          </wp:inline>
        </w:drawing>
      </w:r>
      <w:r w:rsidR="006B7685">
        <w:rPr>
          <w:lang w:eastAsia="ja-JP"/>
        </w:rPr>
        <w:t xml:space="preserve">    </w:t>
      </w:r>
      <w:r w:rsidR="00B51FF5">
        <w:rPr>
          <w:noProof/>
          <w:lang w:eastAsia="ja-JP"/>
        </w:rPr>
        <w:drawing>
          <wp:inline distT="0" distB="0" distL="0" distR="0" wp14:anchorId="5A47EF58" wp14:editId="4C33A3A0">
            <wp:extent cx="2560263" cy="1515509"/>
            <wp:effectExtent l="0" t="0" r="0" b="8890"/>
            <wp:docPr id="47" name="図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579475" cy="1526881"/>
                    </a:xfrm>
                    <a:prstGeom prst="rect">
                      <a:avLst/>
                    </a:prstGeom>
                    <a:noFill/>
                    <a:ln>
                      <a:noFill/>
                    </a:ln>
                  </pic:spPr>
                </pic:pic>
              </a:graphicData>
            </a:graphic>
          </wp:inline>
        </w:drawing>
      </w:r>
    </w:p>
    <w:p w14:paraId="2D574907" w14:textId="37A3521E" w:rsidR="006B7685" w:rsidRDefault="006B7685" w:rsidP="006B7685">
      <w:pPr>
        <w:jc w:val="center"/>
        <w:rPr>
          <w:lang w:eastAsia="ja-JP"/>
        </w:rPr>
      </w:pPr>
      <w:r>
        <w:rPr>
          <w:rFonts w:hint="eastAsia"/>
          <w:lang w:eastAsia="ja-JP"/>
        </w:rPr>
        <w:t>(</w:t>
      </w:r>
      <w:r>
        <w:rPr>
          <w:lang w:eastAsia="ja-JP"/>
        </w:rPr>
        <w:t>a) ACK mis-detection probability                       (b) NACK to ACK error probability</w:t>
      </w:r>
    </w:p>
    <w:p w14:paraId="211B6E06" w14:textId="40829C41" w:rsidR="00922B5B" w:rsidRDefault="00922B5B" w:rsidP="00922B5B">
      <w:pPr>
        <w:pStyle w:val="ac"/>
        <w:jc w:val="center"/>
      </w:pPr>
      <w:r>
        <w:t xml:space="preserve">Figure </w:t>
      </w:r>
      <w:r>
        <w:fldChar w:fldCharType="begin"/>
      </w:r>
      <w:r>
        <w:instrText xml:space="preserve"> SEQ Figure \* ARABIC </w:instrText>
      </w:r>
      <w:r>
        <w:fldChar w:fldCharType="separate"/>
      </w:r>
      <w:r w:rsidR="00FE6E74">
        <w:rPr>
          <w:noProof/>
        </w:rPr>
        <w:t>9</w:t>
      </w:r>
      <w:r>
        <w:fldChar w:fldCharType="end"/>
      </w:r>
      <w:r>
        <w:t xml:space="preserve"> PUCCH format 1</w:t>
      </w:r>
    </w:p>
    <w:p w14:paraId="144E1737" w14:textId="77777777" w:rsidR="00732372" w:rsidRPr="00732372" w:rsidRDefault="00732372" w:rsidP="00732372"/>
    <w:p w14:paraId="3AD989E4" w14:textId="2CE67988" w:rsidR="00922B5B" w:rsidRDefault="00456BF5" w:rsidP="006B7685">
      <w:pPr>
        <w:jc w:val="center"/>
        <w:rPr>
          <w:lang w:eastAsia="ja-JP"/>
        </w:rPr>
      </w:pPr>
      <w:r>
        <w:rPr>
          <w:noProof/>
          <w:lang w:eastAsia="ja-JP"/>
        </w:rPr>
        <w:drawing>
          <wp:inline distT="0" distB="0" distL="0" distR="0" wp14:anchorId="6D443053" wp14:editId="667AE45D">
            <wp:extent cx="2536997" cy="1389795"/>
            <wp:effectExtent l="0" t="0" r="0" b="127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547409" cy="1395499"/>
                    </a:xfrm>
                    <a:prstGeom prst="rect">
                      <a:avLst/>
                    </a:prstGeom>
                    <a:noFill/>
                    <a:ln>
                      <a:noFill/>
                    </a:ln>
                  </pic:spPr>
                </pic:pic>
              </a:graphicData>
            </a:graphic>
          </wp:inline>
        </w:drawing>
      </w:r>
      <w:r w:rsidR="006B7685">
        <w:rPr>
          <w:rFonts w:hint="eastAsia"/>
          <w:lang w:eastAsia="ja-JP"/>
        </w:rPr>
        <w:t xml:space="preserve"> </w:t>
      </w:r>
      <w:r w:rsidR="006B7685">
        <w:rPr>
          <w:lang w:eastAsia="ja-JP"/>
        </w:rPr>
        <w:t xml:space="preserve"> </w:t>
      </w:r>
      <w:r>
        <w:rPr>
          <w:noProof/>
          <w:lang w:eastAsia="ja-JP"/>
        </w:rPr>
        <w:drawing>
          <wp:inline distT="0" distB="0" distL="0" distR="0" wp14:anchorId="4FD20258" wp14:editId="50C0726D">
            <wp:extent cx="2601595" cy="1379895"/>
            <wp:effectExtent l="0" t="0" r="8255"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621784" cy="1390603"/>
                    </a:xfrm>
                    <a:prstGeom prst="rect">
                      <a:avLst/>
                    </a:prstGeom>
                    <a:noFill/>
                    <a:ln>
                      <a:noFill/>
                    </a:ln>
                  </pic:spPr>
                </pic:pic>
              </a:graphicData>
            </a:graphic>
          </wp:inline>
        </w:drawing>
      </w:r>
    </w:p>
    <w:p w14:paraId="2C0E7719" w14:textId="3E94144C" w:rsidR="006B7685" w:rsidRPr="006B7685" w:rsidRDefault="006B7685" w:rsidP="006B7685">
      <w:pPr>
        <w:jc w:val="center"/>
        <w:rPr>
          <w:lang w:eastAsia="ja-JP"/>
        </w:rPr>
      </w:pPr>
      <w:r>
        <w:rPr>
          <w:rFonts w:hint="eastAsia"/>
          <w:lang w:eastAsia="ja-JP"/>
        </w:rPr>
        <w:t>(</w:t>
      </w:r>
      <w:r>
        <w:rPr>
          <w:lang w:eastAsia="ja-JP"/>
        </w:rPr>
        <w:t>a) NTN TDL-A (NLOS)                                 (b) NTN TDL-C (LOS)</w:t>
      </w:r>
    </w:p>
    <w:p w14:paraId="341D61FC" w14:textId="5F28033E" w:rsidR="00922B5B" w:rsidRDefault="00922B5B" w:rsidP="00922B5B">
      <w:pPr>
        <w:pStyle w:val="ac"/>
        <w:jc w:val="center"/>
      </w:pPr>
      <w:r>
        <w:t xml:space="preserve">Figure </w:t>
      </w:r>
      <w:r>
        <w:fldChar w:fldCharType="begin"/>
      </w:r>
      <w:r>
        <w:instrText xml:space="preserve"> SEQ Figure \* ARABIC </w:instrText>
      </w:r>
      <w:r>
        <w:fldChar w:fldCharType="separate"/>
      </w:r>
      <w:r w:rsidR="00FE6E74">
        <w:rPr>
          <w:noProof/>
        </w:rPr>
        <w:t>10</w:t>
      </w:r>
      <w:r>
        <w:fldChar w:fldCharType="end"/>
      </w:r>
      <w:r>
        <w:t xml:space="preserve"> PUCCH format 3</w:t>
      </w:r>
    </w:p>
    <w:p w14:paraId="50322466" w14:textId="77777777" w:rsidR="00732372" w:rsidRPr="00732372" w:rsidRDefault="00732372" w:rsidP="00732372"/>
    <w:p w14:paraId="476A4485" w14:textId="09E14AB6" w:rsidR="00922B5B" w:rsidRDefault="00A737CC" w:rsidP="00A737CC">
      <w:pPr>
        <w:jc w:val="center"/>
        <w:rPr>
          <w:lang w:eastAsia="ja-JP"/>
        </w:rPr>
      </w:pPr>
      <w:r>
        <w:rPr>
          <w:noProof/>
          <w:lang w:eastAsia="ja-JP"/>
        </w:rPr>
        <w:drawing>
          <wp:inline distT="0" distB="0" distL="0" distR="0" wp14:anchorId="3FF9A526" wp14:editId="2D70091D">
            <wp:extent cx="2489200" cy="1405601"/>
            <wp:effectExtent l="0" t="0" r="6350" b="4445"/>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95488" cy="1409152"/>
                    </a:xfrm>
                    <a:prstGeom prst="rect">
                      <a:avLst/>
                    </a:prstGeom>
                    <a:noFill/>
                    <a:ln>
                      <a:noFill/>
                    </a:ln>
                  </pic:spPr>
                </pic:pic>
              </a:graphicData>
            </a:graphic>
          </wp:inline>
        </w:drawing>
      </w:r>
      <w:r>
        <w:rPr>
          <w:rFonts w:hint="eastAsia"/>
          <w:lang w:eastAsia="ja-JP"/>
        </w:rPr>
        <w:t xml:space="preserve"> </w:t>
      </w:r>
      <w:r>
        <w:rPr>
          <w:lang w:eastAsia="ja-JP"/>
        </w:rPr>
        <w:t xml:space="preserve">     </w:t>
      </w:r>
      <w:r>
        <w:rPr>
          <w:noProof/>
          <w:lang w:eastAsia="ja-JP"/>
        </w:rPr>
        <w:drawing>
          <wp:inline distT="0" distB="0" distL="0" distR="0" wp14:anchorId="58C05EFE" wp14:editId="291EF7CA">
            <wp:extent cx="2533650" cy="1390158"/>
            <wp:effectExtent l="0" t="0" r="0" b="635"/>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549213" cy="1398697"/>
                    </a:xfrm>
                    <a:prstGeom prst="rect">
                      <a:avLst/>
                    </a:prstGeom>
                    <a:noFill/>
                    <a:ln>
                      <a:noFill/>
                    </a:ln>
                  </pic:spPr>
                </pic:pic>
              </a:graphicData>
            </a:graphic>
          </wp:inline>
        </w:drawing>
      </w:r>
    </w:p>
    <w:p w14:paraId="28D17636" w14:textId="265583C2" w:rsidR="00A737CC" w:rsidRDefault="00A737CC" w:rsidP="00A737CC">
      <w:pPr>
        <w:jc w:val="center"/>
        <w:rPr>
          <w:lang w:eastAsia="ja-JP"/>
        </w:rPr>
      </w:pPr>
      <w:r>
        <w:rPr>
          <w:rFonts w:hint="eastAsia"/>
          <w:lang w:eastAsia="ja-JP"/>
        </w:rPr>
        <w:t>(</w:t>
      </w:r>
      <w:r>
        <w:rPr>
          <w:lang w:eastAsia="ja-JP"/>
        </w:rPr>
        <w:t>a) mis-detection rate                                      (b) false alarm rate</w:t>
      </w:r>
    </w:p>
    <w:p w14:paraId="3251FDD3" w14:textId="1B9A3B6C" w:rsidR="00922B5B" w:rsidRDefault="00922B5B" w:rsidP="00922B5B">
      <w:pPr>
        <w:pStyle w:val="ac"/>
        <w:jc w:val="center"/>
      </w:pPr>
      <w:r>
        <w:t xml:space="preserve">Figure </w:t>
      </w:r>
      <w:r>
        <w:fldChar w:fldCharType="begin"/>
      </w:r>
      <w:r>
        <w:instrText xml:space="preserve"> SEQ Figure \* ARABIC </w:instrText>
      </w:r>
      <w:r>
        <w:fldChar w:fldCharType="separate"/>
      </w:r>
      <w:r w:rsidR="00FE6E74">
        <w:rPr>
          <w:noProof/>
        </w:rPr>
        <w:t>11</w:t>
      </w:r>
      <w:r>
        <w:fldChar w:fldCharType="end"/>
      </w:r>
      <w:r>
        <w:t xml:space="preserve"> PRACH format 0</w:t>
      </w:r>
    </w:p>
    <w:p w14:paraId="2F54D32E" w14:textId="77777777" w:rsidR="00732372" w:rsidRPr="00732372" w:rsidRDefault="00732372" w:rsidP="00732372"/>
    <w:p w14:paraId="139FE3A2" w14:textId="1397B5CA" w:rsidR="00922B5B" w:rsidRDefault="00A737CC" w:rsidP="00A737CC">
      <w:pPr>
        <w:jc w:val="center"/>
        <w:rPr>
          <w:lang w:eastAsia="ja-JP"/>
        </w:rPr>
      </w:pPr>
      <w:r>
        <w:rPr>
          <w:noProof/>
          <w:lang w:eastAsia="ja-JP"/>
        </w:rPr>
        <w:lastRenderedPageBreak/>
        <w:drawing>
          <wp:inline distT="0" distB="0" distL="0" distR="0" wp14:anchorId="3422B272" wp14:editId="69D5F457">
            <wp:extent cx="2419350" cy="1489662"/>
            <wp:effectExtent l="0" t="0" r="0" b="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25716" cy="1493582"/>
                    </a:xfrm>
                    <a:prstGeom prst="rect">
                      <a:avLst/>
                    </a:prstGeom>
                    <a:noFill/>
                    <a:ln>
                      <a:noFill/>
                    </a:ln>
                  </pic:spPr>
                </pic:pic>
              </a:graphicData>
            </a:graphic>
          </wp:inline>
        </w:drawing>
      </w:r>
      <w:r>
        <w:rPr>
          <w:rFonts w:hint="eastAsia"/>
          <w:lang w:eastAsia="ja-JP"/>
        </w:rPr>
        <w:t xml:space="preserve"> </w:t>
      </w:r>
      <w:r>
        <w:rPr>
          <w:lang w:eastAsia="ja-JP"/>
        </w:rPr>
        <w:t xml:space="preserve">       </w:t>
      </w:r>
      <w:r>
        <w:rPr>
          <w:noProof/>
          <w:lang w:eastAsia="ja-JP"/>
        </w:rPr>
        <w:drawing>
          <wp:inline distT="0" distB="0" distL="0" distR="0" wp14:anchorId="71CE7E1F" wp14:editId="46DEF050">
            <wp:extent cx="2514600" cy="1501020"/>
            <wp:effectExtent l="0" t="0" r="0" b="4445"/>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527311" cy="1508608"/>
                    </a:xfrm>
                    <a:prstGeom prst="rect">
                      <a:avLst/>
                    </a:prstGeom>
                    <a:noFill/>
                    <a:ln>
                      <a:noFill/>
                    </a:ln>
                  </pic:spPr>
                </pic:pic>
              </a:graphicData>
            </a:graphic>
          </wp:inline>
        </w:drawing>
      </w:r>
    </w:p>
    <w:p w14:paraId="3E25C59F" w14:textId="1C0D24CF" w:rsidR="00A737CC" w:rsidRPr="00A737CC" w:rsidRDefault="00A737CC" w:rsidP="00A737CC">
      <w:pPr>
        <w:jc w:val="center"/>
        <w:rPr>
          <w:lang w:eastAsia="ja-JP"/>
        </w:rPr>
      </w:pPr>
      <w:r>
        <w:rPr>
          <w:rFonts w:hint="eastAsia"/>
          <w:lang w:eastAsia="ja-JP"/>
        </w:rPr>
        <w:t>(</w:t>
      </w:r>
      <w:r>
        <w:rPr>
          <w:lang w:eastAsia="ja-JP"/>
        </w:rPr>
        <w:t>a) mis-detection rate                                      (b) false alarm rate</w:t>
      </w:r>
    </w:p>
    <w:p w14:paraId="450671C6" w14:textId="53B3BB58" w:rsidR="00922B5B" w:rsidRDefault="00922B5B" w:rsidP="00922B5B">
      <w:pPr>
        <w:pStyle w:val="ac"/>
        <w:jc w:val="center"/>
      </w:pPr>
      <w:r>
        <w:t xml:space="preserve">Figure </w:t>
      </w:r>
      <w:r>
        <w:fldChar w:fldCharType="begin"/>
      </w:r>
      <w:r>
        <w:instrText xml:space="preserve"> SEQ Figure \* ARABIC </w:instrText>
      </w:r>
      <w:r>
        <w:fldChar w:fldCharType="separate"/>
      </w:r>
      <w:r w:rsidR="00FE6E74">
        <w:rPr>
          <w:noProof/>
        </w:rPr>
        <w:t>12</w:t>
      </w:r>
      <w:r>
        <w:fldChar w:fldCharType="end"/>
      </w:r>
      <w:r>
        <w:t xml:space="preserve"> PRACH format 2</w:t>
      </w:r>
    </w:p>
    <w:p w14:paraId="7C8DECA1" w14:textId="77777777" w:rsidR="00732372" w:rsidRPr="00732372" w:rsidRDefault="00732372" w:rsidP="00732372"/>
    <w:p w14:paraId="501B3BBE" w14:textId="4B6413C1" w:rsidR="00922B5B" w:rsidRDefault="00A737CC" w:rsidP="00A737CC">
      <w:pPr>
        <w:jc w:val="center"/>
        <w:rPr>
          <w:lang w:eastAsia="ja-JP"/>
        </w:rPr>
      </w:pPr>
      <w:r>
        <w:rPr>
          <w:noProof/>
          <w:lang w:eastAsia="ja-JP"/>
        </w:rPr>
        <w:drawing>
          <wp:inline distT="0" distB="0" distL="0" distR="0" wp14:anchorId="1846585D" wp14:editId="033C1071">
            <wp:extent cx="2412964" cy="1340210"/>
            <wp:effectExtent l="0" t="0" r="6985"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28628" cy="1348910"/>
                    </a:xfrm>
                    <a:prstGeom prst="rect">
                      <a:avLst/>
                    </a:prstGeom>
                    <a:noFill/>
                    <a:ln>
                      <a:noFill/>
                    </a:ln>
                  </pic:spPr>
                </pic:pic>
              </a:graphicData>
            </a:graphic>
          </wp:inline>
        </w:drawing>
      </w:r>
      <w:r>
        <w:rPr>
          <w:rFonts w:hint="eastAsia"/>
          <w:lang w:eastAsia="ja-JP"/>
        </w:rPr>
        <w:t xml:space="preserve"> </w:t>
      </w:r>
      <w:r>
        <w:rPr>
          <w:lang w:eastAsia="ja-JP"/>
        </w:rPr>
        <w:t xml:space="preserve">        </w:t>
      </w:r>
      <w:r>
        <w:rPr>
          <w:noProof/>
          <w:lang w:eastAsia="ja-JP"/>
        </w:rPr>
        <w:drawing>
          <wp:inline distT="0" distB="0" distL="0" distR="0" wp14:anchorId="29D78702" wp14:editId="4431B1C1">
            <wp:extent cx="2494770" cy="1385647"/>
            <wp:effectExtent l="0" t="0" r="1270" b="508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11813" cy="1395113"/>
                    </a:xfrm>
                    <a:prstGeom prst="rect">
                      <a:avLst/>
                    </a:prstGeom>
                    <a:noFill/>
                    <a:ln>
                      <a:noFill/>
                    </a:ln>
                  </pic:spPr>
                </pic:pic>
              </a:graphicData>
            </a:graphic>
          </wp:inline>
        </w:drawing>
      </w:r>
    </w:p>
    <w:p w14:paraId="1CAFE197" w14:textId="648F4BE0" w:rsidR="00A737CC" w:rsidRPr="00A737CC" w:rsidRDefault="00A737CC" w:rsidP="00A737CC">
      <w:pPr>
        <w:jc w:val="center"/>
        <w:rPr>
          <w:lang w:eastAsia="ja-JP"/>
        </w:rPr>
      </w:pPr>
      <w:r>
        <w:rPr>
          <w:rFonts w:hint="eastAsia"/>
          <w:lang w:eastAsia="ja-JP"/>
        </w:rPr>
        <w:t>(</w:t>
      </w:r>
      <w:r>
        <w:rPr>
          <w:lang w:eastAsia="ja-JP"/>
        </w:rPr>
        <w:t>a) mis-detection rate                                      (b) false alarm rate</w:t>
      </w:r>
    </w:p>
    <w:p w14:paraId="57C23CC9" w14:textId="13608046" w:rsidR="00922B5B" w:rsidRDefault="00922B5B" w:rsidP="00922B5B">
      <w:pPr>
        <w:pStyle w:val="ac"/>
        <w:jc w:val="center"/>
      </w:pPr>
      <w:r>
        <w:t xml:space="preserve">Figure </w:t>
      </w:r>
      <w:r>
        <w:fldChar w:fldCharType="begin"/>
      </w:r>
      <w:r>
        <w:instrText xml:space="preserve"> SEQ Figure \* ARABIC </w:instrText>
      </w:r>
      <w:r>
        <w:fldChar w:fldCharType="separate"/>
      </w:r>
      <w:r w:rsidR="00FE6E74">
        <w:rPr>
          <w:noProof/>
        </w:rPr>
        <w:t>13</w:t>
      </w:r>
      <w:r>
        <w:fldChar w:fldCharType="end"/>
      </w:r>
      <w:r>
        <w:t xml:space="preserve"> PRACH format B4</w:t>
      </w:r>
    </w:p>
    <w:p w14:paraId="2532A88C" w14:textId="77777777" w:rsidR="00732372" w:rsidRPr="00732372" w:rsidRDefault="00732372" w:rsidP="00732372"/>
    <w:p w14:paraId="39CF0ED6" w14:textId="3150DDA9" w:rsidR="00922B5B" w:rsidRDefault="00521A5B" w:rsidP="00BA4E83">
      <w:pPr>
        <w:jc w:val="center"/>
        <w:rPr>
          <w:lang w:eastAsia="ja-JP"/>
        </w:rPr>
      </w:pPr>
      <w:r>
        <w:rPr>
          <w:noProof/>
          <w:lang w:eastAsia="ja-JP"/>
        </w:rPr>
        <w:drawing>
          <wp:inline distT="0" distB="0" distL="0" distR="0" wp14:anchorId="5C32ECFE" wp14:editId="37D664C6">
            <wp:extent cx="2583216" cy="1492250"/>
            <wp:effectExtent l="0" t="0" r="7620" b="0"/>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92090" cy="1497376"/>
                    </a:xfrm>
                    <a:prstGeom prst="rect">
                      <a:avLst/>
                    </a:prstGeom>
                    <a:noFill/>
                    <a:ln>
                      <a:noFill/>
                    </a:ln>
                  </pic:spPr>
                </pic:pic>
              </a:graphicData>
            </a:graphic>
          </wp:inline>
        </w:drawing>
      </w:r>
      <w:r>
        <w:rPr>
          <w:rFonts w:hint="eastAsia"/>
          <w:lang w:eastAsia="ja-JP"/>
        </w:rPr>
        <w:t xml:space="preserve"> </w:t>
      </w:r>
      <w:r>
        <w:rPr>
          <w:lang w:eastAsia="ja-JP"/>
        </w:rPr>
        <w:t xml:space="preserve">    </w:t>
      </w:r>
      <w:r>
        <w:rPr>
          <w:noProof/>
          <w:lang w:eastAsia="ja-JP"/>
        </w:rPr>
        <w:drawing>
          <wp:inline distT="0" distB="0" distL="0" distR="0" wp14:anchorId="072BC10A" wp14:editId="63AF478D">
            <wp:extent cx="2739823" cy="1468120"/>
            <wp:effectExtent l="0" t="0" r="3810"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744042" cy="1470381"/>
                    </a:xfrm>
                    <a:prstGeom prst="rect">
                      <a:avLst/>
                    </a:prstGeom>
                    <a:noFill/>
                    <a:ln>
                      <a:noFill/>
                    </a:ln>
                  </pic:spPr>
                </pic:pic>
              </a:graphicData>
            </a:graphic>
          </wp:inline>
        </w:drawing>
      </w:r>
    </w:p>
    <w:p w14:paraId="06545EDC" w14:textId="4E6D759A" w:rsidR="00521A5B" w:rsidRPr="00521A5B" w:rsidRDefault="00521A5B" w:rsidP="00521A5B">
      <w:pPr>
        <w:jc w:val="center"/>
        <w:rPr>
          <w:lang w:eastAsia="ja-JP"/>
        </w:rPr>
      </w:pPr>
      <w:r>
        <w:rPr>
          <w:rFonts w:hint="eastAsia"/>
          <w:lang w:eastAsia="ja-JP"/>
        </w:rPr>
        <w:t>(</w:t>
      </w:r>
      <w:r>
        <w:rPr>
          <w:lang w:eastAsia="ja-JP"/>
        </w:rPr>
        <w:t>a) NTN TDL-A (NLOS)                                      (b) NTN TDL-C (LOS)</w:t>
      </w:r>
    </w:p>
    <w:p w14:paraId="695DC140" w14:textId="026FDB16" w:rsidR="00922B5B" w:rsidRDefault="00922B5B" w:rsidP="00922B5B">
      <w:pPr>
        <w:pStyle w:val="ac"/>
        <w:jc w:val="center"/>
      </w:pPr>
      <w:r>
        <w:t xml:space="preserve">Figure </w:t>
      </w:r>
      <w:r>
        <w:fldChar w:fldCharType="begin"/>
      </w:r>
      <w:r>
        <w:instrText xml:space="preserve"> SEQ Figure \* ARABIC </w:instrText>
      </w:r>
      <w:r>
        <w:fldChar w:fldCharType="separate"/>
      </w:r>
      <w:r w:rsidR="00FE6E74">
        <w:rPr>
          <w:noProof/>
        </w:rPr>
        <w:t>14</w:t>
      </w:r>
      <w:r>
        <w:fldChar w:fldCharType="end"/>
      </w:r>
      <w:r>
        <w:t xml:space="preserve"> P</w:t>
      </w:r>
      <w:r w:rsidR="006B7685">
        <w:t>DS</w:t>
      </w:r>
      <w:r>
        <w:t>CH 1</w:t>
      </w:r>
      <w:r w:rsidR="006B7685">
        <w:t>Mbps</w:t>
      </w:r>
    </w:p>
    <w:p w14:paraId="76AD23C1" w14:textId="77777777" w:rsidR="00521A5B" w:rsidRPr="00521A5B" w:rsidRDefault="00521A5B" w:rsidP="00521A5B"/>
    <w:p w14:paraId="6F59AC92" w14:textId="04C2F443" w:rsidR="006B7685" w:rsidRDefault="005903CB" w:rsidP="00BA4E83">
      <w:pPr>
        <w:jc w:val="center"/>
        <w:rPr>
          <w:lang w:eastAsia="ja-JP"/>
        </w:rPr>
      </w:pPr>
      <w:r>
        <w:rPr>
          <w:noProof/>
          <w:lang w:eastAsia="ja-JP"/>
        </w:rPr>
        <w:drawing>
          <wp:inline distT="0" distB="0" distL="0" distR="0" wp14:anchorId="22913A64" wp14:editId="37339CA6">
            <wp:extent cx="2351197" cy="1428750"/>
            <wp:effectExtent l="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356425" cy="1431927"/>
                    </a:xfrm>
                    <a:prstGeom prst="rect">
                      <a:avLst/>
                    </a:prstGeom>
                    <a:noFill/>
                    <a:ln>
                      <a:noFill/>
                    </a:ln>
                  </pic:spPr>
                </pic:pic>
              </a:graphicData>
            </a:graphic>
          </wp:inline>
        </w:drawing>
      </w:r>
      <w:r w:rsidR="00BA4E83">
        <w:rPr>
          <w:rFonts w:hint="eastAsia"/>
          <w:lang w:eastAsia="ja-JP"/>
        </w:rPr>
        <w:t xml:space="preserve"> </w:t>
      </w:r>
      <w:r w:rsidR="00BA4E83">
        <w:rPr>
          <w:lang w:eastAsia="ja-JP"/>
        </w:rPr>
        <w:t xml:space="preserve">         </w:t>
      </w:r>
      <w:r w:rsidR="00DF2E00">
        <w:rPr>
          <w:noProof/>
          <w:lang w:eastAsia="ja-JP"/>
        </w:rPr>
        <w:drawing>
          <wp:inline distT="0" distB="0" distL="0" distR="0" wp14:anchorId="173A09A0" wp14:editId="61AEDF78">
            <wp:extent cx="2519680" cy="1433081"/>
            <wp:effectExtent l="0" t="0" r="0" b="0"/>
            <wp:docPr id="41"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37842" cy="1443411"/>
                    </a:xfrm>
                    <a:prstGeom prst="rect">
                      <a:avLst/>
                    </a:prstGeom>
                    <a:noFill/>
                    <a:ln>
                      <a:noFill/>
                    </a:ln>
                  </pic:spPr>
                </pic:pic>
              </a:graphicData>
            </a:graphic>
          </wp:inline>
        </w:drawing>
      </w:r>
    </w:p>
    <w:p w14:paraId="32272E72" w14:textId="1211ABF5" w:rsidR="00BA4E83" w:rsidRPr="00BA4E83" w:rsidRDefault="00BA4E83" w:rsidP="00BA4E83">
      <w:pPr>
        <w:jc w:val="center"/>
        <w:rPr>
          <w:lang w:eastAsia="ja-JP"/>
        </w:rPr>
      </w:pPr>
      <w:r>
        <w:rPr>
          <w:rFonts w:hint="eastAsia"/>
          <w:lang w:eastAsia="ja-JP"/>
        </w:rPr>
        <w:t>(</w:t>
      </w:r>
      <w:r>
        <w:rPr>
          <w:lang w:eastAsia="ja-JP"/>
        </w:rPr>
        <w:t>a) NTN TDL-A (NLOS)                                      (b) NTN TDL-C (LOS)</w:t>
      </w:r>
    </w:p>
    <w:p w14:paraId="069AD4E1" w14:textId="4B603A95" w:rsidR="006B7685" w:rsidRDefault="006B7685" w:rsidP="006B7685">
      <w:pPr>
        <w:pStyle w:val="ac"/>
        <w:jc w:val="center"/>
      </w:pPr>
      <w:r>
        <w:t xml:space="preserve">Figure </w:t>
      </w:r>
      <w:r>
        <w:fldChar w:fldCharType="begin"/>
      </w:r>
      <w:r>
        <w:instrText xml:space="preserve"> SEQ Figure \* ARABIC </w:instrText>
      </w:r>
      <w:r>
        <w:fldChar w:fldCharType="separate"/>
      </w:r>
      <w:r w:rsidR="00FE6E74">
        <w:rPr>
          <w:noProof/>
        </w:rPr>
        <w:t>15</w:t>
      </w:r>
      <w:r>
        <w:fldChar w:fldCharType="end"/>
      </w:r>
      <w:r>
        <w:t xml:space="preserve"> PDCCH</w:t>
      </w:r>
      <w:r w:rsidR="00521A5B">
        <w:t xml:space="preserve"> (48RBs, AL16)</w:t>
      </w:r>
    </w:p>
    <w:p w14:paraId="4099D1F2" w14:textId="1EF5DF4F" w:rsidR="006B7685" w:rsidRPr="006B7685" w:rsidRDefault="006B7685" w:rsidP="006B7685"/>
    <w:p w14:paraId="59849976" w14:textId="77777777" w:rsidR="006B7685" w:rsidRPr="006B7685" w:rsidRDefault="006B7685" w:rsidP="006B7685"/>
    <w:p w14:paraId="0B61B94A" w14:textId="77777777" w:rsidR="00922B5B" w:rsidRPr="00922B5B" w:rsidRDefault="00922B5B" w:rsidP="002E5B45">
      <w:pPr>
        <w:rPr>
          <w:lang w:eastAsia="ja-JP"/>
        </w:rPr>
      </w:pPr>
    </w:p>
    <w:sectPr w:rsidR="00922B5B" w:rsidRPr="00922B5B" w:rsidSect="00A04FFB">
      <w:footerReference w:type="even" r:id="rId53"/>
      <w:footerReference w:type="default" r:id="rId54"/>
      <w:footnotePr>
        <w:numRestart w:val="eachSect"/>
      </w:footnotePr>
      <w:type w:val="continuous"/>
      <w:pgSz w:w="11907" w:h="16840" w:code="9"/>
      <w:pgMar w:top="1416" w:right="1134"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keymaps>
    <wne:keymap wne:kcmPrimary="020D">
      <wne:macro wne:macroName="NORMAL.NEWMACROS.ENTERKEYMACRO"/>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63D9A2" w14:textId="77777777" w:rsidR="000E4195" w:rsidRDefault="000E4195">
      <w:r>
        <w:separator/>
      </w:r>
    </w:p>
  </w:endnote>
  <w:endnote w:type="continuationSeparator" w:id="0">
    <w:p w14:paraId="01ECC2BC" w14:textId="77777777" w:rsidR="000E4195" w:rsidRDefault="000E4195">
      <w:r>
        <w:continuationSeparator/>
      </w:r>
    </w:p>
  </w:endnote>
  <w:endnote w:type="continuationNotice" w:id="1">
    <w:p w14:paraId="1372F2AE" w14:textId="77777777" w:rsidR="000E4195" w:rsidRDefault="000E419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ＭＳ ゴシック">
    <w:altName w:val="MS Gothic"/>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modern"/>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游明朝">
    <w:panose1 w:val="02020400000000000000"/>
    <w:charset w:val="80"/>
    <w:family w:val="roman"/>
    <w:pitch w:val="variable"/>
    <w:sig w:usb0="800002E7" w:usb1="2AC7FCFF" w:usb2="00000012"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 w:name="ＭＳ Ｐゴシック">
    <w:panose1 w:val="020B0600070205080204"/>
    <w:charset w:val="80"/>
    <w:family w:val="moder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游ゴシック Light">
    <w:panose1 w:val="020B0300000000000000"/>
    <w:charset w:val="80"/>
    <w:family w:val="modern"/>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9FAE1" w14:textId="77777777" w:rsidR="004C2FF9" w:rsidRDefault="004C2FF9">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4</w:t>
    </w:r>
    <w:r>
      <w:rPr>
        <w:rStyle w:val="af8"/>
      </w:rPr>
      <w:fldChar w:fldCharType="end"/>
    </w:r>
  </w:p>
  <w:p w14:paraId="7A2A8059" w14:textId="77777777" w:rsidR="004C2FF9" w:rsidRDefault="004C2FF9">
    <w:pPr>
      <w:pStyle w:val="a5"/>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BD63E" w14:textId="77777777" w:rsidR="004C2FF9" w:rsidRDefault="004C2FF9">
    <w:pPr>
      <w:pStyle w:val="a5"/>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Pr>
        <w:rStyle w:val="af8"/>
      </w:rPr>
      <w:t>6</w:t>
    </w:r>
    <w:r>
      <w:rPr>
        <w:rStyle w:val="af8"/>
      </w:rPr>
      <w:fldChar w:fldCharType="end"/>
    </w:r>
  </w:p>
  <w:p w14:paraId="4C46DB18" w14:textId="77777777" w:rsidR="004C2FF9" w:rsidRDefault="004C2FF9">
    <w:pPr>
      <w:pStyle w:val="a5"/>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E5E560" w14:textId="77777777" w:rsidR="000E4195" w:rsidRDefault="000E4195">
      <w:r>
        <w:separator/>
      </w:r>
    </w:p>
  </w:footnote>
  <w:footnote w:type="continuationSeparator" w:id="0">
    <w:p w14:paraId="2DF106DC" w14:textId="77777777" w:rsidR="000E4195" w:rsidRDefault="000E4195">
      <w:r>
        <w:continuationSeparator/>
      </w:r>
    </w:p>
  </w:footnote>
  <w:footnote w:type="continuationNotice" w:id="1">
    <w:p w14:paraId="425BD1B9" w14:textId="77777777" w:rsidR="000E4195" w:rsidRDefault="000E419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4"/>
    <w:multiLevelType w:val="hybridMultilevel"/>
    <w:tmpl w:val="3F3AF4DC"/>
    <w:lvl w:ilvl="0" w:tplc="24505CAC">
      <w:start w:val="1"/>
      <w:numFmt w:val="decimal"/>
      <w:lvlText w:val="[%1]"/>
      <w:lvlJc w:val="left"/>
      <w:pPr>
        <w:ind w:left="420" w:hanging="420"/>
      </w:pPr>
      <w:rPr>
        <w:rFonts w:cs="Times New Roman"/>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ＭＳ 明朝"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B422486"/>
    <w:multiLevelType w:val="hybridMultilevel"/>
    <w:tmpl w:val="DDBC1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C2D54D4"/>
    <w:multiLevelType w:val="hybridMultilevel"/>
    <w:tmpl w:val="316426AE"/>
    <w:lvl w:ilvl="0" w:tplc="6F2669D0">
      <w:start w:val="1"/>
      <w:numFmt w:val="bullet"/>
      <w:lvlText w:val=""/>
      <w:lvlJc w:val="left"/>
      <w:pPr>
        <w:tabs>
          <w:tab w:val="num" w:pos="720"/>
        </w:tabs>
        <w:ind w:left="720" w:hanging="360"/>
      </w:pPr>
      <w:rPr>
        <w:rFonts w:ascii="Wingdings" w:hAnsi="Wingdings" w:hint="default"/>
      </w:rPr>
    </w:lvl>
    <w:lvl w:ilvl="1" w:tplc="BBC40438">
      <w:start w:val="1"/>
      <w:numFmt w:val="bullet"/>
      <w:lvlText w:val=""/>
      <w:lvlJc w:val="left"/>
      <w:pPr>
        <w:tabs>
          <w:tab w:val="num" w:pos="1440"/>
        </w:tabs>
        <w:ind w:left="1440" w:hanging="360"/>
      </w:pPr>
      <w:rPr>
        <w:rFonts w:ascii="Wingdings" w:hAnsi="Wingdings" w:hint="default"/>
      </w:rPr>
    </w:lvl>
    <w:lvl w:ilvl="2" w:tplc="2CC297C8" w:tentative="1">
      <w:start w:val="1"/>
      <w:numFmt w:val="bullet"/>
      <w:lvlText w:val=""/>
      <w:lvlJc w:val="left"/>
      <w:pPr>
        <w:tabs>
          <w:tab w:val="num" w:pos="2160"/>
        </w:tabs>
        <w:ind w:left="2160" w:hanging="360"/>
      </w:pPr>
      <w:rPr>
        <w:rFonts w:ascii="Wingdings" w:hAnsi="Wingdings" w:hint="default"/>
      </w:rPr>
    </w:lvl>
    <w:lvl w:ilvl="3" w:tplc="4D369060" w:tentative="1">
      <w:start w:val="1"/>
      <w:numFmt w:val="bullet"/>
      <w:lvlText w:val=""/>
      <w:lvlJc w:val="left"/>
      <w:pPr>
        <w:tabs>
          <w:tab w:val="num" w:pos="2880"/>
        </w:tabs>
        <w:ind w:left="2880" w:hanging="360"/>
      </w:pPr>
      <w:rPr>
        <w:rFonts w:ascii="Wingdings" w:hAnsi="Wingdings" w:hint="default"/>
      </w:rPr>
    </w:lvl>
    <w:lvl w:ilvl="4" w:tplc="3C6428D2" w:tentative="1">
      <w:start w:val="1"/>
      <w:numFmt w:val="bullet"/>
      <w:lvlText w:val=""/>
      <w:lvlJc w:val="left"/>
      <w:pPr>
        <w:tabs>
          <w:tab w:val="num" w:pos="3600"/>
        </w:tabs>
        <w:ind w:left="3600" w:hanging="360"/>
      </w:pPr>
      <w:rPr>
        <w:rFonts w:ascii="Wingdings" w:hAnsi="Wingdings" w:hint="default"/>
      </w:rPr>
    </w:lvl>
    <w:lvl w:ilvl="5" w:tplc="4FE0CA2C" w:tentative="1">
      <w:start w:val="1"/>
      <w:numFmt w:val="bullet"/>
      <w:lvlText w:val=""/>
      <w:lvlJc w:val="left"/>
      <w:pPr>
        <w:tabs>
          <w:tab w:val="num" w:pos="4320"/>
        </w:tabs>
        <w:ind w:left="4320" w:hanging="360"/>
      </w:pPr>
      <w:rPr>
        <w:rFonts w:ascii="Wingdings" w:hAnsi="Wingdings" w:hint="default"/>
      </w:rPr>
    </w:lvl>
    <w:lvl w:ilvl="6" w:tplc="A306AB6C" w:tentative="1">
      <w:start w:val="1"/>
      <w:numFmt w:val="bullet"/>
      <w:lvlText w:val=""/>
      <w:lvlJc w:val="left"/>
      <w:pPr>
        <w:tabs>
          <w:tab w:val="num" w:pos="5040"/>
        </w:tabs>
        <w:ind w:left="5040" w:hanging="360"/>
      </w:pPr>
      <w:rPr>
        <w:rFonts w:ascii="Wingdings" w:hAnsi="Wingdings" w:hint="default"/>
      </w:rPr>
    </w:lvl>
    <w:lvl w:ilvl="7" w:tplc="F0A6A612" w:tentative="1">
      <w:start w:val="1"/>
      <w:numFmt w:val="bullet"/>
      <w:lvlText w:val=""/>
      <w:lvlJc w:val="left"/>
      <w:pPr>
        <w:tabs>
          <w:tab w:val="num" w:pos="5760"/>
        </w:tabs>
        <w:ind w:left="5760" w:hanging="360"/>
      </w:pPr>
      <w:rPr>
        <w:rFonts w:ascii="Wingdings" w:hAnsi="Wingdings" w:hint="default"/>
      </w:rPr>
    </w:lvl>
    <w:lvl w:ilvl="8" w:tplc="B432898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507ABC"/>
    <w:multiLevelType w:val="hybridMultilevel"/>
    <w:tmpl w:val="19063A3C"/>
    <w:lvl w:ilvl="0" w:tplc="85DE10A6">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B5307B6A">
      <w:start w:val="1"/>
      <w:numFmt w:val="bullet"/>
      <w:lvlText w:val=""/>
      <w:lvlJc w:val="left"/>
      <w:pPr>
        <w:tabs>
          <w:tab w:val="num" w:pos="2160"/>
        </w:tabs>
        <w:ind w:left="2160" w:hanging="360"/>
      </w:pPr>
      <w:rPr>
        <w:rFonts w:ascii="Wingdings" w:hAnsi="Wingdings" w:hint="default"/>
        <w:color w:val="auto"/>
      </w:rPr>
    </w:lvl>
    <w:lvl w:ilvl="3" w:tplc="08090003">
      <w:start w:val="1"/>
      <w:numFmt w:val="bullet"/>
      <w:lvlText w:val="o"/>
      <w:lvlJc w:val="left"/>
      <w:pPr>
        <w:tabs>
          <w:tab w:val="num" w:pos="2880"/>
        </w:tabs>
        <w:ind w:left="2880" w:hanging="360"/>
      </w:pPr>
      <w:rPr>
        <w:rFonts w:ascii="Courier New" w:hAnsi="Courier New" w:cs="Courier New"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2AA3B83"/>
    <w:multiLevelType w:val="hybridMultilevel"/>
    <w:tmpl w:val="AF56E7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1FBB7EEB"/>
    <w:multiLevelType w:val="hybridMultilevel"/>
    <w:tmpl w:val="C04EF6F6"/>
    <w:lvl w:ilvl="0" w:tplc="70DE6636">
      <w:numFmt w:val="bullet"/>
      <w:lvlText w:val="-"/>
      <w:lvlJc w:val="left"/>
      <w:pPr>
        <w:ind w:left="720" w:hanging="360"/>
      </w:pPr>
      <w:rPr>
        <w:rFonts w:ascii="Times New Roman" w:eastAsia="ＭＳ 明朝" w:hAnsi="Times New Roman" w:cs="Times New Roman" w:hint="default"/>
      </w:rPr>
    </w:lvl>
    <w:lvl w:ilvl="1" w:tplc="0409000B" w:tentative="1">
      <w:start w:val="1"/>
      <w:numFmt w:val="bullet"/>
      <w:lvlText w:val=""/>
      <w:lvlJc w:val="left"/>
      <w:pPr>
        <w:ind w:left="1200" w:hanging="420"/>
      </w:pPr>
      <w:rPr>
        <w:rFonts w:ascii="Wingdings" w:hAnsi="Wingdings" w:hint="default"/>
      </w:rPr>
    </w:lvl>
    <w:lvl w:ilvl="2" w:tplc="0409000D"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B" w:tentative="1">
      <w:start w:val="1"/>
      <w:numFmt w:val="bullet"/>
      <w:lvlText w:val=""/>
      <w:lvlJc w:val="left"/>
      <w:pPr>
        <w:ind w:left="2460" w:hanging="420"/>
      </w:pPr>
      <w:rPr>
        <w:rFonts w:ascii="Wingdings" w:hAnsi="Wingdings" w:hint="default"/>
      </w:rPr>
    </w:lvl>
    <w:lvl w:ilvl="5" w:tplc="0409000D"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B" w:tentative="1">
      <w:start w:val="1"/>
      <w:numFmt w:val="bullet"/>
      <w:lvlText w:val=""/>
      <w:lvlJc w:val="left"/>
      <w:pPr>
        <w:ind w:left="3720" w:hanging="420"/>
      </w:pPr>
      <w:rPr>
        <w:rFonts w:ascii="Wingdings" w:hAnsi="Wingdings" w:hint="default"/>
      </w:rPr>
    </w:lvl>
    <w:lvl w:ilvl="8" w:tplc="0409000D" w:tentative="1">
      <w:start w:val="1"/>
      <w:numFmt w:val="bullet"/>
      <w:lvlText w:val=""/>
      <w:lvlJc w:val="left"/>
      <w:pPr>
        <w:ind w:left="4140" w:hanging="420"/>
      </w:pPr>
      <w:rPr>
        <w:rFonts w:ascii="Wingdings" w:hAnsi="Wingdings" w:hint="default"/>
      </w:rPr>
    </w:lvl>
  </w:abstractNum>
  <w:abstractNum w:abstractNumId="8" w15:restartNumberingAfterBreak="0">
    <w:nsid w:val="319B5517"/>
    <w:multiLevelType w:val="hybridMultilevel"/>
    <w:tmpl w:val="51942F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38166245"/>
    <w:multiLevelType w:val="hybridMultilevel"/>
    <w:tmpl w:val="6FB62EAC"/>
    <w:lvl w:ilvl="0" w:tplc="C5749100">
      <w:start w:val="1"/>
      <w:numFmt w:val="bullet"/>
      <w:lvlText w:val=""/>
      <w:lvlJc w:val="left"/>
      <w:pPr>
        <w:tabs>
          <w:tab w:val="num" w:pos="644"/>
        </w:tabs>
        <w:ind w:left="644" w:hanging="360"/>
      </w:pPr>
      <w:rPr>
        <w:rFonts w:ascii="Wingdings" w:hAnsi="Wingdings" w:hint="default"/>
      </w:rPr>
    </w:lvl>
    <w:lvl w:ilvl="1" w:tplc="562C6890">
      <w:numFmt w:val="bullet"/>
      <w:lvlText w:val=""/>
      <w:lvlJc w:val="left"/>
      <w:pPr>
        <w:tabs>
          <w:tab w:val="num" w:pos="1364"/>
        </w:tabs>
        <w:ind w:left="1364" w:hanging="360"/>
      </w:pPr>
      <w:rPr>
        <w:rFonts w:ascii="Wingdings" w:hAnsi="Wingdings" w:hint="default"/>
      </w:rPr>
    </w:lvl>
    <w:lvl w:ilvl="2" w:tplc="C040CE90">
      <w:numFmt w:val="bullet"/>
      <w:lvlText w:val=""/>
      <w:lvlJc w:val="left"/>
      <w:pPr>
        <w:tabs>
          <w:tab w:val="num" w:pos="2084"/>
        </w:tabs>
        <w:ind w:left="2084" w:hanging="360"/>
      </w:pPr>
      <w:rPr>
        <w:rFonts w:ascii="Wingdings" w:hAnsi="Wingdings" w:hint="default"/>
      </w:rPr>
    </w:lvl>
    <w:lvl w:ilvl="3" w:tplc="253CC10E" w:tentative="1">
      <w:start w:val="1"/>
      <w:numFmt w:val="bullet"/>
      <w:lvlText w:val=""/>
      <w:lvlJc w:val="left"/>
      <w:pPr>
        <w:tabs>
          <w:tab w:val="num" w:pos="2804"/>
        </w:tabs>
        <w:ind w:left="2804" w:hanging="360"/>
      </w:pPr>
      <w:rPr>
        <w:rFonts w:ascii="Wingdings" w:hAnsi="Wingdings" w:hint="default"/>
      </w:rPr>
    </w:lvl>
    <w:lvl w:ilvl="4" w:tplc="BF4446FC" w:tentative="1">
      <w:start w:val="1"/>
      <w:numFmt w:val="bullet"/>
      <w:lvlText w:val=""/>
      <w:lvlJc w:val="left"/>
      <w:pPr>
        <w:tabs>
          <w:tab w:val="num" w:pos="3524"/>
        </w:tabs>
        <w:ind w:left="3524" w:hanging="360"/>
      </w:pPr>
      <w:rPr>
        <w:rFonts w:ascii="Wingdings" w:hAnsi="Wingdings" w:hint="default"/>
      </w:rPr>
    </w:lvl>
    <w:lvl w:ilvl="5" w:tplc="B92A18A4" w:tentative="1">
      <w:start w:val="1"/>
      <w:numFmt w:val="bullet"/>
      <w:lvlText w:val=""/>
      <w:lvlJc w:val="left"/>
      <w:pPr>
        <w:tabs>
          <w:tab w:val="num" w:pos="4244"/>
        </w:tabs>
        <w:ind w:left="4244" w:hanging="360"/>
      </w:pPr>
      <w:rPr>
        <w:rFonts w:ascii="Wingdings" w:hAnsi="Wingdings" w:hint="default"/>
      </w:rPr>
    </w:lvl>
    <w:lvl w:ilvl="6" w:tplc="B0FEA1F4" w:tentative="1">
      <w:start w:val="1"/>
      <w:numFmt w:val="bullet"/>
      <w:lvlText w:val=""/>
      <w:lvlJc w:val="left"/>
      <w:pPr>
        <w:tabs>
          <w:tab w:val="num" w:pos="4964"/>
        </w:tabs>
        <w:ind w:left="4964" w:hanging="360"/>
      </w:pPr>
      <w:rPr>
        <w:rFonts w:ascii="Wingdings" w:hAnsi="Wingdings" w:hint="default"/>
      </w:rPr>
    </w:lvl>
    <w:lvl w:ilvl="7" w:tplc="BBCE7D42" w:tentative="1">
      <w:start w:val="1"/>
      <w:numFmt w:val="bullet"/>
      <w:lvlText w:val=""/>
      <w:lvlJc w:val="left"/>
      <w:pPr>
        <w:tabs>
          <w:tab w:val="num" w:pos="5684"/>
        </w:tabs>
        <w:ind w:left="5684" w:hanging="360"/>
      </w:pPr>
      <w:rPr>
        <w:rFonts w:ascii="Wingdings" w:hAnsi="Wingdings" w:hint="default"/>
      </w:rPr>
    </w:lvl>
    <w:lvl w:ilvl="8" w:tplc="AC524EA6" w:tentative="1">
      <w:start w:val="1"/>
      <w:numFmt w:val="bullet"/>
      <w:lvlText w:val=""/>
      <w:lvlJc w:val="left"/>
      <w:pPr>
        <w:tabs>
          <w:tab w:val="num" w:pos="6404"/>
        </w:tabs>
        <w:ind w:left="6404" w:hanging="360"/>
      </w:pPr>
      <w:rPr>
        <w:rFonts w:ascii="Wingdings" w:hAnsi="Wingdings" w:hint="default"/>
      </w:rPr>
    </w:lvl>
  </w:abstractNum>
  <w:abstractNum w:abstractNumId="10" w15:restartNumberingAfterBreak="0">
    <w:nsid w:val="3D1E71B4"/>
    <w:multiLevelType w:val="hybridMultilevel"/>
    <w:tmpl w:val="AB4282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3EF86C94"/>
    <w:multiLevelType w:val="hybridMultilevel"/>
    <w:tmpl w:val="75B2A7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 w15:restartNumberingAfterBreak="0">
    <w:nsid w:val="41936680"/>
    <w:multiLevelType w:val="hybridMultilevel"/>
    <w:tmpl w:val="7D8AA2FA"/>
    <w:lvl w:ilvl="0" w:tplc="FD2E9B3A">
      <w:numFmt w:val="bullet"/>
      <w:lvlText w:val="-"/>
      <w:lvlJc w:val="left"/>
      <w:pPr>
        <w:ind w:left="360" w:hanging="360"/>
      </w:pPr>
      <w:rPr>
        <w:rFonts w:ascii="Times New Roman" w:eastAsia="ＭＳ 明朝"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3E86126"/>
    <w:multiLevelType w:val="hybridMultilevel"/>
    <w:tmpl w:val="3668BA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45B92053"/>
    <w:multiLevelType w:val="hybridMultilevel"/>
    <w:tmpl w:val="56A099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HE"/>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6A86878"/>
    <w:multiLevelType w:val="hybridMultilevel"/>
    <w:tmpl w:val="1B8896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A55685D"/>
    <w:multiLevelType w:val="singleLevel"/>
    <w:tmpl w:val="947A7058"/>
    <w:lvl w:ilvl="0">
      <w:start w:val="1"/>
      <w:numFmt w:val="bullet"/>
      <w:pStyle w:val="text"/>
      <w:lvlText w:val=""/>
      <w:lvlJc w:val="left"/>
      <w:pPr>
        <w:tabs>
          <w:tab w:val="num" w:pos="992"/>
        </w:tabs>
        <w:ind w:left="992" w:hanging="425"/>
      </w:pPr>
      <w:rPr>
        <w:rFonts w:ascii="Symbol" w:hAnsi="Symbol" w:hint="default"/>
      </w:rPr>
    </w:lvl>
  </w:abstractNum>
  <w:abstractNum w:abstractNumId="19" w15:restartNumberingAfterBreak="0">
    <w:nsid w:val="4A804361"/>
    <w:multiLevelType w:val="hybridMultilevel"/>
    <w:tmpl w:val="DB862B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B1F283C"/>
    <w:multiLevelType w:val="singleLevel"/>
    <w:tmpl w:val="759E93C2"/>
    <w:lvl w:ilvl="0">
      <w:start w:val="1"/>
      <w:numFmt w:val="bullet"/>
      <w:pStyle w:val="berschrift1H1"/>
      <w:lvlText w:val=""/>
      <w:lvlJc w:val="left"/>
      <w:pPr>
        <w:tabs>
          <w:tab w:val="num" w:pos="1843"/>
        </w:tabs>
        <w:ind w:left="1843" w:hanging="425"/>
      </w:pPr>
      <w:rPr>
        <w:rFonts w:ascii="Symbol" w:hAnsi="Symbol" w:hint="default"/>
      </w:rPr>
    </w:lvl>
  </w:abstractNum>
  <w:abstractNum w:abstractNumId="21" w15:restartNumberingAfterBreak="0">
    <w:nsid w:val="4C396493"/>
    <w:multiLevelType w:val="hybridMultilevel"/>
    <w:tmpl w:val="27A2DC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005064"/>
    <w:multiLevelType w:val="hybridMultilevel"/>
    <w:tmpl w:val="94FE6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173730A"/>
    <w:multiLevelType w:val="hybridMultilevel"/>
    <w:tmpl w:val="49F22200"/>
    <w:lvl w:ilvl="0" w:tplc="C638F2F2">
      <w:start w:val="1"/>
      <w:numFmt w:val="bullet"/>
      <w:lvlText w:val=""/>
      <w:lvlJc w:val="left"/>
      <w:pPr>
        <w:tabs>
          <w:tab w:val="num" w:pos="720"/>
        </w:tabs>
        <w:ind w:left="720" w:hanging="360"/>
      </w:pPr>
      <w:rPr>
        <w:rFonts w:ascii="Wingdings" w:hAnsi="Wingdings" w:hint="default"/>
      </w:rPr>
    </w:lvl>
    <w:lvl w:ilvl="1" w:tplc="F3A812BA" w:tentative="1">
      <w:start w:val="1"/>
      <w:numFmt w:val="bullet"/>
      <w:lvlText w:val=""/>
      <w:lvlJc w:val="left"/>
      <w:pPr>
        <w:tabs>
          <w:tab w:val="num" w:pos="1440"/>
        </w:tabs>
        <w:ind w:left="1440" w:hanging="360"/>
      </w:pPr>
      <w:rPr>
        <w:rFonts w:ascii="Wingdings" w:hAnsi="Wingdings" w:hint="default"/>
      </w:rPr>
    </w:lvl>
    <w:lvl w:ilvl="2" w:tplc="C4E07A20" w:tentative="1">
      <w:start w:val="1"/>
      <w:numFmt w:val="bullet"/>
      <w:lvlText w:val=""/>
      <w:lvlJc w:val="left"/>
      <w:pPr>
        <w:tabs>
          <w:tab w:val="num" w:pos="2160"/>
        </w:tabs>
        <w:ind w:left="2160" w:hanging="360"/>
      </w:pPr>
      <w:rPr>
        <w:rFonts w:ascii="Wingdings" w:hAnsi="Wingdings" w:hint="default"/>
      </w:rPr>
    </w:lvl>
    <w:lvl w:ilvl="3" w:tplc="7FC40F88" w:tentative="1">
      <w:start w:val="1"/>
      <w:numFmt w:val="bullet"/>
      <w:lvlText w:val=""/>
      <w:lvlJc w:val="left"/>
      <w:pPr>
        <w:tabs>
          <w:tab w:val="num" w:pos="2880"/>
        </w:tabs>
        <w:ind w:left="2880" w:hanging="360"/>
      </w:pPr>
      <w:rPr>
        <w:rFonts w:ascii="Wingdings" w:hAnsi="Wingdings" w:hint="default"/>
      </w:rPr>
    </w:lvl>
    <w:lvl w:ilvl="4" w:tplc="548A9516" w:tentative="1">
      <w:start w:val="1"/>
      <w:numFmt w:val="bullet"/>
      <w:lvlText w:val=""/>
      <w:lvlJc w:val="left"/>
      <w:pPr>
        <w:tabs>
          <w:tab w:val="num" w:pos="3600"/>
        </w:tabs>
        <w:ind w:left="3600" w:hanging="360"/>
      </w:pPr>
      <w:rPr>
        <w:rFonts w:ascii="Wingdings" w:hAnsi="Wingdings" w:hint="default"/>
      </w:rPr>
    </w:lvl>
    <w:lvl w:ilvl="5" w:tplc="1BB451C4" w:tentative="1">
      <w:start w:val="1"/>
      <w:numFmt w:val="bullet"/>
      <w:lvlText w:val=""/>
      <w:lvlJc w:val="left"/>
      <w:pPr>
        <w:tabs>
          <w:tab w:val="num" w:pos="4320"/>
        </w:tabs>
        <w:ind w:left="4320" w:hanging="360"/>
      </w:pPr>
      <w:rPr>
        <w:rFonts w:ascii="Wingdings" w:hAnsi="Wingdings" w:hint="default"/>
      </w:rPr>
    </w:lvl>
    <w:lvl w:ilvl="6" w:tplc="54AE2D42" w:tentative="1">
      <w:start w:val="1"/>
      <w:numFmt w:val="bullet"/>
      <w:lvlText w:val=""/>
      <w:lvlJc w:val="left"/>
      <w:pPr>
        <w:tabs>
          <w:tab w:val="num" w:pos="5040"/>
        </w:tabs>
        <w:ind w:left="5040" w:hanging="360"/>
      </w:pPr>
      <w:rPr>
        <w:rFonts w:ascii="Wingdings" w:hAnsi="Wingdings" w:hint="default"/>
      </w:rPr>
    </w:lvl>
    <w:lvl w:ilvl="7" w:tplc="9E06E7CA" w:tentative="1">
      <w:start w:val="1"/>
      <w:numFmt w:val="bullet"/>
      <w:lvlText w:val=""/>
      <w:lvlJc w:val="left"/>
      <w:pPr>
        <w:tabs>
          <w:tab w:val="num" w:pos="5760"/>
        </w:tabs>
        <w:ind w:left="5760" w:hanging="360"/>
      </w:pPr>
      <w:rPr>
        <w:rFonts w:ascii="Wingdings" w:hAnsi="Wingdings" w:hint="default"/>
      </w:rPr>
    </w:lvl>
    <w:lvl w:ilvl="8" w:tplc="C8EA356A"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443519C"/>
    <w:multiLevelType w:val="multilevel"/>
    <w:tmpl w:val="544351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9607315"/>
    <w:multiLevelType w:val="hybridMultilevel"/>
    <w:tmpl w:val="63449D9E"/>
    <w:lvl w:ilvl="0" w:tplc="41E6851C">
      <w:start w:val="1"/>
      <w:numFmt w:val="bullet"/>
      <w:lvlText w:val=""/>
      <w:lvlJc w:val="left"/>
      <w:pPr>
        <w:tabs>
          <w:tab w:val="num" w:pos="720"/>
        </w:tabs>
        <w:ind w:left="720" w:hanging="360"/>
      </w:pPr>
      <w:rPr>
        <w:rFonts w:ascii="Wingdings" w:hAnsi="Wingdings" w:hint="default"/>
      </w:rPr>
    </w:lvl>
    <w:lvl w:ilvl="1" w:tplc="0B367C7C" w:tentative="1">
      <w:start w:val="1"/>
      <w:numFmt w:val="bullet"/>
      <w:lvlText w:val=""/>
      <w:lvlJc w:val="left"/>
      <w:pPr>
        <w:tabs>
          <w:tab w:val="num" w:pos="1440"/>
        </w:tabs>
        <w:ind w:left="1440" w:hanging="360"/>
      </w:pPr>
      <w:rPr>
        <w:rFonts w:ascii="Wingdings" w:hAnsi="Wingdings" w:hint="default"/>
      </w:rPr>
    </w:lvl>
    <w:lvl w:ilvl="2" w:tplc="0AE41350" w:tentative="1">
      <w:start w:val="1"/>
      <w:numFmt w:val="bullet"/>
      <w:lvlText w:val=""/>
      <w:lvlJc w:val="left"/>
      <w:pPr>
        <w:tabs>
          <w:tab w:val="num" w:pos="2160"/>
        </w:tabs>
        <w:ind w:left="2160" w:hanging="360"/>
      </w:pPr>
      <w:rPr>
        <w:rFonts w:ascii="Wingdings" w:hAnsi="Wingdings" w:hint="default"/>
      </w:rPr>
    </w:lvl>
    <w:lvl w:ilvl="3" w:tplc="22043E94" w:tentative="1">
      <w:start w:val="1"/>
      <w:numFmt w:val="bullet"/>
      <w:lvlText w:val=""/>
      <w:lvlJc w:val="left"/>
      <w:pPr>
        <w:tabs>
          <w:tab w:val="num" w:pos="2880"/>
        </w:tabs>
        <w:ind w:left="2880" w:hanging="360"/>
      </w:pPr>
      <w:rPr>
        <w:rFonts w:ascii="Wingdings" w:hAnsi="Wingdings" w:hint="default"/>
      </w:rPr>
    </w:lvl>
    <w:lvl w:ilvl="4" w:tplc="07C2E998" w:tentative="1">
      <w:start w:val="1"/>
      <w:numFmt w:val="bullet"/>
      <w:lvlText w:val=""/>
      <w:lvlJc w:val="left"/>
      <w:pPr>
        <w:tabs>
          <w:tab w:val="num" w:pos="3600"/>
        </w:tabs>
        <w:ind w:left="3600" w:hanging="360"/>
      </w:pPr>
      <w:rPr>
        <w:rFonts w:ascii="Wingdings" w:hAnsi="Wingdings" w:hint="default"/>
      </w:rPr>
    </w:lvl>
    <w:lvl w:ilvl="5" w:tplc="F5822FE2" w:tentative="1">
      <w:start w:val="1"/>
      <w:numFmt w:val="bullet"/>
      <w:lvlText w:val=""/>
      <w:lvlJc w:val="left"/>
      <w:pPr>
        <w:tabs>
          <w:tab w:val="num" w:pos="4320"/>
        </w:tabs>
        <w:ind w:left="4320" w:hanging="360"/>
      </w:pPr>
      <w:rPr>
        <w:rFonts w:ascii="Wingdings" w:hAnsi="Wingdings" w:hint="default"/>
      </w:rPr>
    </w:lvl>
    <w:lvl w:ilvl="6" w:tplc="61E89CC8" w:tentative="1">
      <w:start w:val="1"/>
      <w:numFmt w:val="bullet"/>
      <w:lvlText w:val=""/>
      <w:lvlJc w:val="left"/>
      <w:pPr>
        <w:tabs>
          <w:tab w:val="num" w:pos="5040"/>
        </w:tabs>
        <w:ind w:left="5040" w:hanging="360"/>
      </w:pPr>
      <w:rPr>
        <w:rFonts w:ascii="Wingdings" w:hAnsi="Wingdings" w:hint="default"/>
      </w:rPr>
    </w:lvl>
    <w:lvl w:ilvl="7" w:tplc="370C2168" w:tentative="1">
      <w:start w:val="1"/>
      <w:numFmt w:val="bullet"/>
      <w:lvlText w:val=""/>
      <w:lvlJc w:val="left"/>
      <w:pPr>
        <w:tabs>
          <w:tab w:val="num" w:pos="5760"/>
        </w:tabs>
        <w:ind w:left="5760" w:hanging="360"/>
      </w:pPr>
      <w:rPr>
        <w:rFonts w:ascii="Wingdings" w:hAnsi="Wingdings" w:hint="default"/>
      </w:rPr>
    </w:lvl>
    <w:lvl w:ilvl="8" w:tplc="E56266A8"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F6C6FA5"/>
    <w:multiLevelType w:val="hybridMultilevel"/>
    <w:tmpl w:val="C27827F8"/>
    <w:lvl w:ilvl="0" w:tplc="D498788C">
      <w:start w:val="1"/>
      <w:numFmt w:val="bullet"/>
      <w:lvlText w:val=""/>
      <w:lvlJc w:val="left"/>
      <w:pPr>
        <w:tabs>
          <w:tab w:val="num" w:pos="720"/>
        </w:tabs>
        <w:ind w:left="720" w:hanging="360"/>
      </w:pPr>
      <w:rPr>
        <w:rFonts w:ascii="Wingdings" w:hAnsi="Wingdings" w:hint="default"/>
      </w:rPr>
    </w:lvl>
    <w:lvl w:ilvl="1" w:tplc="089EF31A" w:tentative="1">
      <w:start w:val="1"/>
      <w:numFmt w:val="bullet"/>
      <w:lvlText w:val=""/>
      <w:lvlJc w:val="left"/>
      <w:pPr>
        <w:tabs>
          <w:tab w:val="num" w:pos="1440"/>
        </w:tabs>
        <w:ind w:left="1440" w:hanging="360"/>
      </w:pPr>
      <w:rPr>
        <w:rFonts w:ascii="Wingdings" w:hAnsi="Wingdings" w:hint="default"/>
      </w:rPr>
    </w:lvl>
    <w:lvl w:ilvl="2" w:tplc="E3F82DF8" w:tentative="1">
      <w:start w:val="1"/>
      <w:numFmt w:val="bullet"/>
      <w:lvlText w:val=""/>
      <w:lvlJc w:val="left"/>
      <w:pPr>
        <w:tabs>
          <w:tab w:val="num" w:pos="2160"/>
        </w:tabs>
        <w:ind w:left="2160" w:hanging="360"/>
      </w:pPr>
      <w:rPr>
        <w:rFonts w:ascii="Wingdings" w:hAnsi="Wingdings" w:hint="default"/>
      </w:rPr>
    </w:lvl>
    <w:lvl w:ilvl="3" w:tplc="01EC0B78" w:tentative="1">
      <w:start w:val="1"/>
      <w:numFmt w:val="bullet"/>
      <w:lvlText w:val=""/>
      <w:lvlJc w:val="left"/>
      <w:pPr>
        <w:tabs>
          <w:tab w:val="num" w:pos="2880"/>
        </w:tabs>
        <w:ind w:left="2880" w:hanging="360"/>
      </w:pPr>
      <w:rPr>
        <w:rFonts w:ascii="Wingdings" w:hAnsi="Wingdings" w:hint="default"/>
      </w:rPr>
    </w:lvl>
    <w:lvl w:ilvl="4" w:tplc="41D4B970" w:tentative="1">
      <w:start w:val="1"/>
      <w:numFmt w:val="bullet"/>
      <w:lvlText w:val=""/>
      <w:lvlJc w:val="left"/>
      <w:pPr>
        <w:tabs>
          <w:tab w:val="num" w:pos="3600"/>
        </w:tabs>
        <w:ind w:left="3600" w:hanging="360"/>
      </w:pPr>
      <w:rPr>
        <w:rFonts w:ascii="Wingdings" w:hAnsi="Wingdings" w:hint="default"/>
      </w:rPr>
    </w:lvl>
    <w:lvl w:ilvl="5" w:tplc="845EAE8E" w:tentative="1">
      <w:start w:val="1"/>
      <w:numFmt w:val="bullet"/>
      <w:lvlText w:val=""/>
      <w:lvlJc w:val="left"/>
      <w:pPr>
        <w:tabs>
          <w:tab w:val="num" w:pos="4320"/>
        </w:tabs>
        <w:ind w:left="4320" w:hanging="360"/>
      </w:pPr>
      <w:rPr>
        <w:rFonts w:ascii="Wingdings" w:hAnsi="Wingdings" w:hint="default"/>
      </w:rPr>
    </w:lvl>
    <w:lvl w:ilvl="6" w:tplc="029674F4" w:tentative="1">
      <w:start w:val="1"/>
      <w:numFmt w:val="bullet"/>
      <w:lvlText w:val=""/>
      <w:lvlJc w:val="left"/>
      <w:pPr>
        <w:tabs>
          <w:tab w:val="num" w:pos="5040"/>
        </w:tabs>
        <w:ind w:left="5040" w:hanging="360"/>
      </w:pPr>
      <w:rPr>
        <w:rFonts w:ascii="Wingdings" w:hAnsi="Wingdings" w:hint="default"/>
      </w:rPr>
    </w:lvl>
    <w:lvl w:ilvl="7" w:tplc="4EB4D786" w:tentative="1">
      <w:start w:val="1"/>
      <w:numFmt w:val="bullet"/>
      <w:lvlText w:val=""/>
      <w:lvlJc w:val="left"/>
      <w:pPr>
        <w:tabs>
          <w:tab w:val="num" w:pos="5760"/>
        </w:tabs>
        <w:ind w:left="5760" w:hanging="360"/>
      </w:pPr>
      <w:rPr>
        <w:rFonts w:ascii="Wingdings" w:hAnsi="Wingdings" w:hint="default"/>
      </w:rPr>
    </w:lvl>
    <w:lvl w:ilvl="8" w:tplc="C20029E2"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753AFB"/>
    <w:multiLevelType w:val="hybridMultilevel"/>
    <w:tmpl w:val="3F3AF4DC"/>
    <w:lvl w:ilvl="0" w:tplc="FFFFFFFF">
      <w:start w:val="1"/>
      <w:numFmt w:val="decimal"/>
      <w:lvlText w:val="[%1]"/>
      <w:lvlJc w:val="left"/>
      <w:pPr>
        <w:ind w:left="420" w:hanging="420"/>
      </w:pPr>
      <w:rPr>
        <w:rFonts w:cs="Times New Roman"/>
      </w:rPr>
    </w:lvl>
    <w:lvl w:ilvl="1" w:tplc="FFFFFFFF">
      <w:start w:val="1"/>
      <w:numFmt w:val="lowerLetter"/>
      <w:lvlText w:val="%2)"/>
      <w:lvlJc w:val="left"/>
      <w:pPr>
        <w:ind w:left="840" w:hanging="420"/>
      </w:pPr>
    </w:lvl>
    <w:lvl w:ilvl="2" w:tplc="FFFFFFFF">
      <w:start w:val="1"/>
      <w:numFmt w:val="lowerRoman"/>
      <w:lvlText w:val="%3."/>
      <w:lvlJc w:val="right"/>
      <w:pPr>
        <w:ind w:left="1260" w:hanging="420"/>
      </w:pPr>
    </w:lvl>
    <w:lvl w:ilvl="3" w:tplc="FFFFFFFF">
      <w:start w:val="1"/>
      <w:numFmt w:val="decimal"/>
      <w:lvlText w:val="%4."/>
      <w:lvlJc w:val="left"/>
      <w:pPr>
        <w:ind w:left="1680" w:hanging="420"/>
      </w:pPr>
    </w:lvl>
    <w:lvl w:ilvl="4" w:tplc="FFFFFFFF">
      <w:start w:val="1"/>
      <w:numFmt w:val="lowerLetter"/>
      <w:lvlText w:val="%5)"/>
      <w:lvlJc w:val="left"/>
      <w:pPr>
        <w:ind w:left="2100" w:hanging="420"/>
      </w:pPr>
    </w:lvl>
    <w:lvl w:ilvl="5" w:tplc="FFFFFFFF">
      <w:start w:val="1"/>
      <w:numFmt w:val="lowerRoman"/>
      <w:lvlText w:val="%6."/>
      <w:lvlJc w:val="right"/>
      <w:pPr>
        <w:ind w:left="2520" w:hanging="420"/>
      </w:pPr>
    </w:lvl>
    <w:lvl w:ilvl="6" w:tplc="FFFFFFFF">
      <w:start w:val="1"/>
      <w:numFmt w:val="decimal"/>
      <w:lvlText w:val="%7."/>
      <w:lvlJc w:val="left"/>
      <w:pPr>
        <w:ind w:left="2940" w:hanging="420"/>
      </w:pPr>
    </w:lvl>
    <w:lvl w:ilvl="7" w:tplc="FFFFFFFF">
      <w:start w:val="1"/>
      <w:numFmt w:val="lowerLetter"/>
      <w:lvlText w:val="%8)"/>
      <w:lvlJc w:val="left"/>
      <w:pPr>
        <w:ind w:left="3360" w:hanging="420"/>
      </w:pPr>
    </w:lvl>
    <w:lvl w:ilvl="8" w:tplc="FFFFFFFF">
      <w:start w:val="1"/>
      <w:numFmt w:val="lowerRoman"/>
      <w:lvlText w:val="%9."/>
      <w:lvlJc w:val="right"/>
      <w:pPr>
        <w:ind w:left="3780" w:hanging="420"/>
      </w:pPr>
    </w:lvl>
  </w:abstractNum>
  <w:abstractNum w:abstractNumId="28" w15:restartNumberingAfterBreak="0">
    <w:nsid w:val="650113BE"/>
    <w:multiLevelType w:val="hybridMultilevel"/>
    <w:tmpl w:val="5214377A"/>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9" w15:restartNumberingAfterBreak="0">
    <w:nsid w:val="653A416E"/>
    <w:multiLevelType w:val="hybridMultilevel"/>
    <w:tmpl w:val="3952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B5A34EE"/>
    <w:multiLevelType w:val="hybridMultilevel"/>
    <w:tmpl w:val="75BE61FE"/>
    <w:lvl w:ilvl="0" w:tplc="A36E21BA">
      <w:start w:val="1"/>
      <w:numFmt w:val="bullet"/>
      <w:lvlText w:val=""/>
      <w:lvlJc w:val="left"/>
      <w:pPr>
        <w:tabs>
          <w:tab w:val="num" w:pos="720"/>
        </w:tabs>
        <w:ind w:left="720" w:hanging="360"/>
      </w:pPr>
      <w:rPr>
        <w:rFonts w:ascii="Wingdings" w:hAnsi="Wingdings" w:hint="default"/>
      </w:rPr>
    </w:lvl>
    <w:lvl w:ilvl="1" w:tplc="3F1EC590" w:tentative="1">
      <w:start w:val="1"/>
      <w:numFmt w:val="bullet"/>
      <w:lvlText w:val=""/>
      <w:lvlJc w:val="left"/>
      <w:pPr>
        <w:tabs>
          <w:tab w:val="num" w:pos="1440"/>
        </w:tabs>
        <w:ind w:left="1440" w:hanging="360"/>
      </w:pPr>
      <w:rPr>
        <w:rFonts w:ascii="Wingdings" w:hAnsi="Wingdings" w:hint="default"/>
      </w:rPr>
    </w:lvl>
    <w:lvl w:ilvl="2" w:tplc="B3AC5020" w:tentative="1">
      <w:start w:val="1"/>
      <w:numFmt w:val="bullet"/>
      <w:lvlText w:val=""/>
      <w:lvlJc w:val="left"/>
      <w:pPr>
        <w:tabs>
          <w:tab w:val="num" w:pos="2160"/>
        </w:tabs>
        <w:ind w:left="2160" w:hanging="360"/>
      </w:pPr>
      <w:rPr>
        <w:rFonts w:ascii="Wingdings" w:hAnsi="Wingdings" w:hint="default"/>
      </w:rPr>
    </w:lvl>
    <w:lvl w:ilvl="3" w:tplc="50C877C6" w:tentative="1">
      <w:start w:val="1"/>
      <w:numFmt w:val="bullet"/>
      <w:lvlText w:val=""/>
      <w:lvlJc w:val="left"/>
      <w:pPr>
        <w:tabs>
          <w:tab w:val="num" w:pos="2880"/>
        </w:tabs>
        <w:ind w:left="2880" w:hanging="360"/>
      </w:pPr>
      <w:rPr>
        <w:rFonts w:ascii="Wingdings" w:hAnsi="Wingdings" w:hint="default"/>
      </w:rPr>
    </w:lvl>
    <w:lvl w:ilvl="4" w:tplc="6F441F62" w:tentative="1">
      <w:start w:val="1"/>
      <w:numFmt w:val="bullet"/>
      <w:lvlText w:val=""/>
      <w:lvlJc w:val="left"/>
      <w:pPr>
        <w:tabs>
          <w:tab w:val="num" w:pos="3600"/>
        </w:tabs>
        <w:ind w:left="3600" w:hanging="360"/>
      </w:pPr>
      <w:rPr>
        <w:rFonts w:ascii="Wingdings" w:hAnsi="Wingdings" w:hint="default"/>
      </w:rPr>
    </w:lvl>
    <w:lvl w:ilvl="5" w:tplc="4F249984" w:tentative="1">
      <w:start w:val="1"/>
      <w:numFmt w:val="bullet"/>
      <w:lvlText w:val=""/>
      <w:lvlJc w:val="left"/>
      <w:pPr>
        <w:tabs>
          <w:tab w:val="num" w:pos="4320"/>
        </w:tabs>
        <w:ind w:left="4320" w:hanging="360"/>
      </w:pPr>
      <w:rPr>
        <w:rFonts w:ascii="Wingdings" w:hAnsi="Wingdings" w:hint="default"/>
      </w:rPr>
    </w:lvl>
    <w:lvl w:ilvl="6" w:tplc="CE36678C" w:tentative="1">
      <w:start w:val="1"/>
      <w:numFmt w:val="bullet"/>
      <w:lvlText w:val=""/>
      <w:lvlJc w:val="left"/>
      <w:pPr>
        <w:tabs>
          <w:tab w:val="num" w:pos="5040"/>
        </w:tabs>
        <w:ind w:left="5040" w:hanging="360"/>
      </w:pPr>
      <w:rPr>
        <w:rFonts w:ascii="Wingdings" w:hAnsi="Wingdings" w:hint="default"/>
      </w:rPr>
    </w:lvl>
    <w:lvl w:ilvl="7" w:tplc="0390F9A4" w:tentative="1">
      <w:start w:val="1"/>
      <w:numFmt w:val="bullet"/>
      <w:lvlText w:val=""/>
      <w:lvlJc w:val="left"/>
      <w:pPr>
        <w:tabs>
          <w:tab w:val="num" w:pos="5760"/>
        </w:tabs>
        <w:ind w:left="5760" w:hanging="360"/>
      </w:pPr>
      <w:rPr>
        <w:rFonts w:ascii="Wingdings" w:hAnsi="Wingdings" w:hint="default"/>
      </w:rPr>
    </w:lvl>
    <w:lvl w:ilvl="8" w:tplc="CFF8D8D8"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6EB972C2"/>
    <w:multiLevelType w:val="hybridMultilevel"/>
    <w:tmpl w:val="4DFC2A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6F362A54"/>
    <w:multiLevelType w:val="hybridMultilevel"/>
    <w:tmpl w:val="65D0402A"/>
    <w:lvl w:ilvl="0" w:tplc="F0CEAD6A">
      <w:numFmt w:val="bullet"/>
      <w:pStyle w:val="textintend3"/>
      <w:lvlText w:val="-"/>
      <w:lvlJc w:val="left"/>
      <w:pPr>
        <w:tabs>
          <w:tab w:val="num" w:pos="360"/>
        </w:tabs>
        <w:ind w:left="360" w:hanging="360"/>
      </w:pPr>
      <w:rPr>
        <w:rFonts w:ascii="Times New Roman" w:eastAsia="ＭＳ 明朝" w:hAnsi="Times New Roman" w:cs="Times New Roman" w:hint="default"/>
      </w:rPr>
    </w:lvl>
    <w:lvl w:ilvl="1" w:tplc="0409000B">
      <w:start w:val="1"/>
      <w:numFmt w:val="bullet"/>
      <w:lvlText w:val=""/>
      <w:lvlJc w:val="left"/>
      <w:pPr>
        <w:tabs>
          <w:tab w:val="num" w:pos="840"/>
        </w:tabs>
        <w:ind w:left="840" w:hanging="420"/>
      </w:pPr>
      <w:rPr>
        <w:rFonts w:ascii="Wingdings" w:hAnsi="Wingdings" w:hint="default"/>
      </w:rPr>
    </w:lvl>
    <w:lvl w:ilvl="2" w:tplc="0409000D">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33" w15:restartNumberingAfterBreak="0">
    <w:nsid w:val="745A6133"/>
    <w:multiLevelType w:val="hybridMultilevel"/>
    <w:tmpl w:val="3BBAAC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4" w15:restartNumberingAfterBreak="0">
    <w:nsid w:val="76085E8E"/>
    <w:multiLevelType w:val="hybridMultilevel"/>
    <w:tmpl w:val="D0BA30C2"/>
    <w:lvl w:ilvl="0" w:tplc="03589FFA">
      <w:start w:val="4"/>
      <w:numFmt w:val="bullet"/>
      <w:lvlText w:val="-"/>
      <w:lvlJc w:val="left"/>
      <w:pPr>
        <w:ind w:left="928" w:hanging="360"/>
      </w:pPr>
      <w:rPr>
        <w:rFonts w:ascii="Times New Roman" w:eastAsia="ＭＳ 明朝" w:hAnsi="Times New Roman" w:cs="Times New Roman" w:hint="default"/>
      </w:rPr>
    </w:lvl>
    <w:lvl w:ilvl="1" w:tplc="0409000B" w:tentative="1">
      <w:start w:val="1"/>
      <w:numFmt w:val="bullet"/>
      <w:lvlText w:val=""/>
      <w:lvlJc w:val="left"/>
      <w:pPr>
        <w:ind w:left="1408" w:hanging="420"/>
      </w:pPr>
      <w:rPr>
        <w:rFonts w:ascii="Wingdings" w:hAnsi="Wingdings" w:hint="default"/>
      </w:rPr>
    </w:lvl>
    <w:lvl w:ilvl="2" w:tplc="0409000D"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B" w:tentative="1">
      <w:start w:val="1"/>
      <w:numFmt w:val="bullet"/>
      <w:lvlText w:val=""/>
      <w:lvlJc w:val="left"/>
      <w:pPr>
        <w:ind w:left="2668" w:hanging="420"/>
      </w:pPr>
      <w:rPr>
        <w:rFonts w:ascii="Wingdings" w:hAnsi="Wingdings" w:hint="default"/>
      </w:rPr>
    </w:lvl>
    <w:lvl w:ilvl="5" w:tplc="0409000D"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B" w:tentative="1">
      <w:start w:val="1"/>
      <w:numFmt w:val="bullet"/>
      <w:lvlText w:val=""/>
      <w:lvlJc w:val="left"/>
      <w:pPr>
        <w:ind w:left="3928" w:hanging="420"/>
      </w:pPr>
      <w:rPr>
        <w:rFonts w:ascii="Wingdings" w:hAnsi="Wingdings" w:hint="default"/>
      </w:rPr>
    </w:lvl>
    <w:lvl w:ilvl="8" w:tplc="0409000D" w:tentative="1">
      <w:start w:val="1"/>
      <w:numFmt w:val="bullet"/>
      <w:lvlText w:val=""/>
      <w:lvlJc w:val="left"/>
      <w:pPr>
        <w:ind w:left="4348" w:hanging="420"/>
      </w:pPr>
      <w:rPr>
        <w:rFonts w:ascii="Wingdings" w:hAnsi="Wingdings" w:hint="default"/>
      </w:rPr>
    </w:lvl>
  </w:abstractNum>
  <w:abstractNum w:abstractNumId="35" w15:restartNumberingAfterBreak="0">
    <w:nsid w:val="772C13EE"/>
    <w:multiLevelType w:val="multilevel"/>
    <w:tmpl w:val="2DF21994"/>
    <w:lvl w:ilvl="0">
      <w:start w:val="1"/>
      <w:numFmt w:val="decimal"/>
      <w:pStyle w:val="1"/>
      <w:lvlText w:val="%1"/>
      <w:lvlJc w:val="left"/>
      <w:pPr>
        <w:tabs>
          <w:tab w:val="num" w:pos="4969"/>
        </w:tabs>
        <w:ind w:left="4969" w:hanging="432"/>
      </w:pPr>
      <w:rPr>
        <w:rFonts w:hint="eastAsia"/>
        <w:lang w:val="en-GB"/>
      </w:rPr>
    </w:lvl>
    <w:lvl w:ilvl="1">
      <w:start w:val="1"/>
      <w:numFmt w:val="decimal"/>
      <w:pStyle w:val="2"/>
      <w:lvlText w:val="%1.%2"/>
      <w:lvlJc w:val="left"/>
      <w:pPr>
        <w:tabs>
          <w:tab w:val="num" w:pos="284"/>
        </w:tabs>
        <w:ind w:left="284" w:firstLine="0"/>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pStyle w:val="4"/>
      <w:lvlText w:val="%1.%2.%3.%4"/>
      <w:lvlJc w:val="left"/>
      <w:pPr>
        <w:tabs>
          <w:tab w:val="num" w:pos="864"/>
        </w:tabs>
        <w:ind w:left="864" w:hanging="864"/>
      </w:pPr>
      <w:rPr>
        <w:rFonts w:hint="eastAsia"/>
      </w:rPr>
    </w:lvl>
    <w:lvl w:ilvl="4">
      <w:start w:val="1"/>
      <w:numFmt w:val="decimal"/>
      <w:pStyle w:val="5"/>
      <w:lvlText w:val="%1.%2.%3.%4.%5"/>
      <w:lvlJc w:val="left"/>
      <w:pPr>
        <w:tabs>
          <w:tab w:val="num" w:pos="1008"/>
        </w:tabs>
        <w:ind w:left="1008" w:hanging="1008"/>
      </w:pPr>
      <w:rPr>
        <w:rFonts w:hint="eastAsia"/>
      </w:rPr>
    </w:lvl>
    <w:lvl w:ilvl="5">
      <w:start w:val="1"/>
      <w:numFmt w:val="decimal"/>
      <w:pStyle w:val="6"/>
      <w:lvlText w:val="%1.%2.%3.%4.%5.%6"/>
      <w:lvlJc w:val="left"/>
      <w:pPr>
        <w:tabs>
          <w:tab w:val="num" w:pos="1152"/>
        </w:tabs>
        <w:ind w:left="1152" w:hanging="1152"/>
      </w:pPr>
      <w:rPr>
        <w:rFonts w:hint="eastAsia"/>
      </w:rPr>
    </w:lvl>
    <w:lvl w:ilvl="6">
      <w:start w:val="1"/>
      <w:numFmt w:val="decimal"/>
      <w:pStyle w:val="7"/>
      <w:lvlText w:val="%1.%2.%3.%4.%5.%6.%7"/>
      <w:lvlJc w:val="left"/>
      <w:pPr>
        <w:tabs>
          <w:tab w:val="num" w:pos="1296"/>
        </w:tabs>
        <w:ind w:left="1296" w:hanging="1296"/>
      </w:pPr>
      <w:rPr>
        <w:rFonts w:hint="eastAsia"/>
      </w:rPr>
    </w:lvl>
    <w:lvl w:ilvl="7">
      <w:start w:val="1"/>
      <w:numFmt w:val="decimal"/>
      <w:pStyle w:val="8"/>
      <w:lvlText w:val="%1.%2.%3.%4.%5.%6.%7.%8"/>
      <w:lvlJc w:val="left"/>
      <w:pPr>
        <w:tabs>
          <w:tab w:val="num" w:pos="1440"/>
        </w:tabs>
        <w:ind w:left="1440" w:hanging="1440"/>
      </w:pPr>
      <w:rPr>
        <w:rFonts w:hint="eastAsia"/>
      </w:rPr>
    </w:lvl>
    <w:lvl w:ilvl="8">
      <w:start w:val="1"/>
      <w:numFmt w:val="decimal"/>
      <w:pStyle w:val="9"/>
      <w:lvlText w:val="%1.%2.%3.%4.%5.%6.%7.%8.%9"/>
      <w:lvlJc w:val="left"/>
      <w:pPr>
        <w:tabs>
          <w:tab w:val="num" w:pos="1584"/>
        </w:tabs>
        <w:ind w:left="1584" w:hanging="1584"/>
      </w:pPr>
      <w:rPr>
        <w:rFonts w:hint="eastAsia"/>
      </w:rPr>
    </w:lvl>
  </w:abstractNum>
  <w:abstractNum w:abstractNumId="36" w15:restartNumberingAfterBreak="0">
    <w:nsid w:val="78A93F85"/>
    <w:multiLevelType w:val="hybridMultilevel"/>
    <w:tmpl w:val="1B6E9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78F76F6F"/>
    <w:multiLevelType w:val="singleLevel"/>
    <w:tmpl w:val="E1F880E6"/>
    <w:lvl w:ilvl="0">
      <w:start w:val="1"/>
      <w:numFmt w:val="bullet"/>
      <w:pStyle w:val="textintend1"/>
      <w:lvlText w:val=""/>
      <w:lvlJc w:val="left"/>
      <w:pPr>
        <w:tabs>
          <w:tab w:val="num" w:pos="360"/>
        </w:tabs>
        <w:ind w:left="360" w:hanging="360"/>
      </w:pPr>
      <w:rPr>
        <w:rFonts w:ascii="Symbol" w:hAnsi="Symbol" w:hint="default"/>
      </w:rPr>
    </w:lvl>
  </w:abstractNum>
  <w:abstractNum w:abstractNumId="38" w15:restartNumberingAfterBreak="0">
    <w:nsid w:val="7A1D0817"/>
    <w:multiLevelType w:val="hybridMultilevel"/>
    <w:tmpl w:val="35624C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7BE83CF2"/>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40" w15:restartNumberingAfterBreak="0">
    <w:nsid w:val="7E2D5559"/>
    <w:multiLevelType w:val="hybridMultilevel"/>
    <w:tmpl w:val="FE1888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7E9566C5"/>
    <w:multiLevelType w:val="hybridMultilevel"/>
    <w:tmpl w:val="656EA2EC"/>
    <w:lvl w:ilvl="0" w:tplc="08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133207632">
    <w:abstractNumId w:val="35"/>
  </w:num>
  <w:num w:numId="2" w16cid:durableId="1514146545">
    <w:abstractNumId w:val="39"/>
  </w:num>
  <w:num w:numId="3" w16cid:durableId="1435059042">
    <w:abstractNumId w:val="12"/>
  </w:num>
  <w:num w:numId="4" w16cid:durableId="1618297994">
    <w:abstractNumId w:val="32"/>
  </w:num>
  <w:num w:numId="5" w16cid:durableId="341277351">
    <w:abstractNumId w:val="18"/>
  </w:num>
  <w:num w:numId="6" w16cid:durableId="421611443">
    <w:abstractNumId w:val="20"/>
  </w:num>
  <w:num w:numId="7" w16cid:durableId="721247362">
    <w:abstractNumId w:val="16"/>
  </w:num>
  <w:num w:numId="8" w16cid:durableId="1768311727">
    <w:abstractNumId w:val="37"/>
  </w:num>
  <w:num w:numId="9" w16cid:durableId="172443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476723119">
    <w:abstractNumId w:val="21"/>
  </w:num>
  <w:num w:numId="11" w16cid:durableId="962077490">
    <w:abstractNumId w:val="1"/>
  </w:num>
  <w:num w:numId="12" w16cid:durableId="123087309">
    <w:abstractNumId w:val="29"/>
  </w:num>
  <w:num w:numId="13" w16cid:durableId="1568372731">
    <w:abstractNumId w:val="11"/>
  </w:num>
  <w:num w:numId="14" w16cid:durableId="939264079">
    <w:abstractNumId w:val="22"/>
  </w:num>
  <w:num w:numId="15" w16cid:durableId="1845588224">
    <w:abstractNumId w:val="4"/>
  </w:num>
  <w:num w:numId="16" w16cid:durableId="366031567">
    <w:abstractNumId w:val="15"/>
  </w:num>
  <w:num w:numId="17" w16cid:durableId="1044906541">
    <w:abstractNumId w:val="19"/>
  </w:num>
  <w:num w:numId="18" w16cid:durableId="2121760361">
    <w:abstractNumId w:val="11"/>
  </w:num>
  <w:num w:numId="19" w16cid:durableId="1166091477">
    <w:abstractNumId w:val="19"/>
  </w:num>
  <w:num w:numId="20" w16cid:durableId="1338654474">
    <w:abstractNumId w:val="38"/>
  </w:num>
  <w:num w:numId="21" w16cid:durableId="651522697">
    <w:abstractNumId w:val="13"/>
  </w:num>
  <w:num w:numId="22" w16cid:durableId="1079056156">
    <w:abstractNumId w:val="7"/>
  </w:num>
  <w:num w:numId="23" w16cid:durableId="1701055281">
    <w:abstractNumId w:val="38"/>
  </w:num>
  <w:num w:numId="24" w16cid:durableId="77364361">
    <w:abstractNumId w:val="24"/>
  </w:num>
  <w:num w:numId="25" w16cid:durableId="1216624637">
    <w:abstractNumId w:val="17"/>
  </w:num>
  <w:num w:numId="26" w16cid:durableId="316224779">
    <w:abstractNumId w:val="24"/>
  </w:num>
  <w:num w:numId="27" w16cid:durableId="994377965">
    <w:abstractNumId w:val="14"/>
  </w:num>
  <w:num w:numId="28" w16cid:durableId="1067872883">
    <w:abstractNumId w:val="17"/>
  </w:num>
  <w:num w:numId="29" w16cid:durableId="1470242662">
    <w:abstractNumId w:val="8"/>
  </w:num>
  <w:num w:numId="30" w16cid:durableId="584538199">
    <w:abstractNumId w:val="6"/>
  </w:num>
  <w:num w:numId="31" w16cid:durableId="2127192816">
    <w:abstractNumId w:val="31"/>
  </w:num>
  <w:num w:numId="32" w16cid:durableId="316542820">
    <w:abstractNumId w:val="5"/>
  </w:num>
  <w:num w:numId="33" w16cid:durableId="1139688767">
    <w:abstractNumId w:val="36"/>
  </w:num>
  <w:num w:numId="34" w16cid:durableId="139931147">
    <w:abstractNumId w:val="33"/>
  </w:num>
  <w:num w:numId="35" w16cid:durableId="536746276">
    <w:abstractNumId w:val="40"/>
  </w:num>
  <w:num w:numId="36" w16cid:durableId="1604149664">
    <w:abstractNumId w:val="2"/>
  </w:num>
  <w:num w:numId="37" w16cid:durableId="1146968572">
    <w:abstractNumId w:val="10"/>
  </w:num>
  <w:num w:numId="38" w16cid:durableId="19819107">
    <w:abstractNumId w:val="34"/>
  </w:num>
  <w:num w:numId="39" w16cid:durableId="2014141493">
    <w:abstractNumId w:val="0"/>
  </w:num>
  <w:num w:numId="40" w16cid:durableId="857044744">
    <w:abstractNumId w:val="41"/>
  </w:num>
  <w:num w:numId="41" w16cid:durableId="633827522">
    <w:abstractNumId w:val="27"/>
  </w:num>
  <w:num w:numId="42" w16cid:durableId="2049644991">
    <w:abstractNumId w:val="9"/>
  </w:num>
  <w:num w:numId="43" w16cid:durableId="874120005">
    <w:abstractNumId w:val="25"/>
  </w:num>
  <w:num w:numId="44" w16cid:durableId="1348751246">
    <w:abstractNumId w:val="30"/>
  </w:num>
  <w:num w:numId="45" w16cid:durableId="265043810">
    <w:abstractNumId w:val="26"/>
  </w:num>
  <w:num w:numId="46" w16cid:durableId="2112553786">
    <w:abstractNumId w:val="23"/>
  </w:num>
  <w:num w:numId="47" w16cid:durableId="1831211221">
    <w:abstractNumId w:val="3"/>
  </w:num>
  <w:num w:numId="48" w16cid:durableId="1320309974">
    <w:abstractNumId w:val="2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activeWritingStyle w:appName="MSWord" w:lang="ja-JP" w:vendorID="64" w:dllVersion="0" w:nlCheck="1" w:checkStyle="1"/>
  <w:activeWritingStyle w:appName="MSWord" w:lang="en-AU" w:vendorID="64" w:dllVersion="6"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wrap-style:none" fill="f" fillcolor="white" stroke="f">
      <v:fill color="white" on="f"/>
      <v:stroke on="f"/>
      <v:textbox style="mso-fit-shape-to-text:t"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05AA"/>
    <w:rsid w:val="0000022E"/>
    <w:rsid w:val="00000230"/>
    <w:rsid w:val="00000835"/>
    <w:rsid w:val="00000D51"/>
    <w:rsid w:val="00000F61"/>
    <w:rsid w:val="00000F95"/>
    <w:rsid w:val="0000121A"/>
    <w:rsid w:val="000012D5"/>
    <w:rsid w:val="00001585"/>
    <w:rsid w:val="000023A0"/>
    <w:rsid w:val="00002485"/>
    <w:rsid w:val="000027C3"/>
    <w:rsid w:val="00002F0F"/>
    <w:rsid w:val="0000305B"/>
    <w:rsid w:val="00003171"/>
    <w:rsid w:val="00003236"/>
    <w:rsid w:val="000032D0"/>
    <w:rsid w:val="0000399C"/>
    <w:rsid w:val="00003BCD"/>
    <w:rsid w:val="000045B0"/>
    <w:rsid w:val="00004FE8"/>
    <w:rsid w:val="000059A9"/>
    <w:rsid w:val="00005BA8"/>
    <w:rsid w:val="00005DDD"/>
    <w:rsid w:val="00006007"/>
    <w:rsid w:val="000071A7"/>
    <w:rsid w:val="00007483"/>
    <w:rsid w:val="00007EE2"/>
    <w:rsid w:val="00010508"/>
    <w:rsid w:val="00010D87"/>
    <w:rsid w:val="00010D8F"/>
    <w:rsid w:val="00011430"/>
    <w:rsid w:val="0001175D"/>
    <w:rsid w:val="00011D9F"/>
    <w:rsid w:val="00011F63"/>
    <w:rsid w:val="0001206A"/>
    <w:rsid w:val="0001224A"/>
    <w:rsid w:val="00012351"/>
    <w:rsid w:val="000125BA"/>
    <w:rsid w:val="00013795"/>
    <w:rsid w:val="00013CE7"/>
    <w:rsid w:val="00013E6F"/>
    <w:rsid w:val="00013EAA"/>
    <w:rsid w:val="00013F83"/>
    <w:rsid w:val="0001480E"/>
    <w:rsid w:val="00014A27"/>
    <w:rsid w:val="000150E7"/>
    <w:rsid w:val="00015BBE"/>
    <w:rsid w:val="00015CE4"/>
    <w:rsid w:val="00016FB3"/>
    <w:rsid w:val="0001728A"/>
    <w:rsid w:val="0001767F"/>
    <w:rsid w:val="00017972"/>
    <w:rsid w:val="000179C1"/>
    <w:rsid w:val="00020117"/>
    <w:rsid w:val="000201FC"/>
    <w:rsid w:val="00020386"/>
    <w:rsid w:val="000206CA"/>
    <w:rsid w:val="00020753"/>
    <w:rsid w:val="00020A07"/>
    <w:rsid w:val="00020D88"/>
    <w:rsid w:val="000215FD"/>
    <w:rsid w:val="00021CF5"/>
    <w:rsid w:val="00022325"/>
    <w:rsid w:val="00022AE1"/>
    <w:rsid w:val="000230F1"/>
    <w:rsid w:val="000233D5"/>
    <w:rsid w:val="00023581"/>
    <w:rsid w:val="0002364D"/>
    <w:rsid w:val="00023AE3"/>
    <w:rsid w:val="00023CCE"/>
    <w:rsid w:val="00024144"/>
    <w:rsid w:val="00024289"/>
    <w:rsid w:val="00024C3C"/>
    <w:rsid w:val="00024C98"/>
    <w:rsid w:val="00024F2A"/>
    <w:rsid w:val="000254A3"/>
    <w:rsid w:val="00025853"/>
    <w:rsid w:val="00026415"/>
    <w:rsid w:val="00026811"/>
    <w:rsid w:val="00026B2D"/>
    <w:rsid w:val="00026B6A"/>
    <w:rsid w:val="00026D19"/>
    <w:rsid w:val="0002759D"/>
    <w:rsid w:val="0003061E"/>
    <w:rsid w:val="000308A1"/>
    <w:rsid w:val="00030A5F"/>
    <w:rsid w:val="000310E6"/>
    <w:rsid w:val="00031400"/>
    <w:rsid w:val="00031668"/>
    <w:rsid w:val="00031E0C"/>
    <w:rsid w:val="00031F78"/>
    <w:rsid w:val="00032060"/>
    <w:rsid w:val="00032486"/>
    <w:rsid w:val="0003260D"/>
    <w:rsid w:val="00032806"/>
    <w:rsid w:val="000331C6"/>
    <w:rsid w:val="000332CA"/>
    <w:rsid w:val="000334FE"/>
    <w:rsid w:val="0003365B"/>
    <w:rsid w:val="000336B8"/>
    <w:rsid w:val="00033C8D"/>
    <w:rsid w:val="00033EDD"/>
    <w:rsid w:val="00034302"/>
    <w:rsid w:val="000347C4"/>
    <w:rsid w:val="00034C07"/>
    <w:rsid w:val="00034E20"/>
    <w:rsid w:val="000351CE"/>
    <w:rsid w:val="00035273"/>
    <w:rsid w:val="00035574"/>
    <w:rsid w:val="00035FDA"/>
    <w:rsid w:val="000361FA"/>
    <w:rsid w:val="00036A11"/>
    <w:rsid w:val="00036BA9"/>
    <w:rsid w:val="00036BC5"/>
    <w:rsid w:val="00036D63"/>
    <w:rsid w:val="00036EC3"/>
    <w:rsid w:val="00036F38"/>
    <w:rsid w:val="00037018"/>
    <w:rsid w:val="000370B7"/>
    <w:rsid w:val="00037478"/>
    <w:rsid w:val="00037B0C"/>
    <w:rsid w:val="00037CBE"/>
    <w:rsid w:val="00037CC5"/>
    <w:rsid w:val="0004093B"/>
    <w:rsid w:val="00040D18"/>
    <w:rsid w:val="0004128F"/>
    <w:rsid w:val="000414D6"/>
    <w:rsid w:val="00041537"/>
    <w:rsid w:val="00041836"/>
    <w:rsid w:val="00041A9E"/>
    <w:rsid w:val="00041AD9"/>
    <w:rsid w:val="00041B69"/>
    <w:rsid w:val="00041E8D"/>
    <w:rsid w:val="00042410"/>
    <w:rsid w:val="00042C69"/>
    <w:rsid w:val="00042E74"/>
    <w:rsid w:val="000436BD"/>
    <w:rsid w:val="00043A82"/>
    <w:rsid w:val="0004510F"/>
    <w:rsid w:val="00046137"/>
    <w:rsid w:val="000470AF"/>
    <w:rsid w:val="00047F74"/>
    <w:rsid w:val="0005007B"/>
    <w:rsid w:val="00050189"/>
    <w:rsid w:val="0005039C"/>
    <w:rsid w:val="000503F0"/>
    <w:rsid w:val="00050691"/>
    <w:rsid w:val="0005088D"/>
    <w:rsid w:val="00050B1B"/>
    <w:rsid w:val="00050B89"/>
    <w:rsid w:val="00050BA6"/>
    <w:rsid w:val="00050C79"/>
    <w:rsid w:val="00050D3F"/>
    <w:rsid w:val="00050D62"/>
    <w:rsid w:val="0005105A"/>
    <w:rsid w:val="00051409"/>
    <w:rsid w:val="00051C4D"/>
    <w:rsid w:val="000520EE"/>
    <w:rsid w:val="000528EC"/>
    <w:rsid w:val="00052D5B"/>
    <w:rsid w:val="00053414"/>
    <w:rsid w:val="00053C42"/>
    <w:rsid w:val="000540D4"/>
    <w:rsid w:val="000542A0"/>
    <w:rsid w:val="00054885"/>
    <w:rsid w:val="00054C50"/>
    <w:rsid w:val="00055055"/>
    <w:rsid w:val="000552CB"/>
    <w:rsid w:val="0005544C"/>
    <w:rsid w:val="00055AC9"/>
    <w:rsid w:val="00056B49"/>
    <w:rsid w:val="0005725B"/>
    <w:rsid w:val="00057751"/>
    <w:rsid w:val="00057AA6"/>
    <w:rsid w:val="00060220"/>
    <w:rsid w:val="0006043B"/>
    <w:rsid w:val="00060784"/>
    <w:rsid w:val="000611F9"/>
    <w:rsid w:val="00061533"/>
    <w:rsid w:val="00061A12"/>
    <w:rsid w:val="00061B2D"/>
    <w:rsid w:val="0006224C"/>
    <w:rsid w:val="00062449"/>
    <w:rsid w:val="000628C9"/>
    <w:rsid w:val="000628D7"/>
    <w:rsid w:val="00062963"/>
    <w:rsid w:val="00062D35"/>
    <w:rsid w:val="000633CC"/>
    <w:rsid w:val="00063B6D"/>
    <w:rsid w:val="00063D30"/>
    <w:rsid w:val="000643D8"/>
    <w:rsid w:val="00064752"/>
    <w:rsid w:val="00064839"/>
    <w:rsid w:val="00064F18"/>
    <w:rsid w:val="00065323"/>
    <w:rsid w:val="00065AAC"/>
    <w:rsid w:val="00065C71"/>
    <w:rsid w:val="00065EA7"/>
    <w:rsid w:val="00066306"/>
    <w:rsid w:val="00066E66"/>
    <w:rsid w:val="00066FAE"/>
    <w:rsid w:val="0006717F"/>
    <w:rsid w:val="00067291"/>
    <w:rsid w:val="00067AA1"/>
    <w:rsid w:val="00067ADE"/>
    <w:rsid w:val="00067D32"/>
    <w:rsid w:val="00067D68"/>
    <w:rsid w:val="0007056A"/>
    <w:rsid w:val="000708B2"/>
    <w:rsid w:val="00070971"/>
    <w:rsid w:val="00070C1E"/>
    <w:rsid w:val="00070C25"/>
    <w:rsid w:val="00070F1B"/>
    <w:rsid w:val="000710A9"/>
    <w:rsid w:val="00071219"/>
    <w:rsid w:val="00071257"/>
    <w:rsid w:val="00071579"/>
    <w:rsid w:val="00071B1F"/>
    <w:rsid w:val="00071B78"/>
    <w:rsid w:val="00071C0F"/>
    <w:rsid w:val="00071EEB"/>
    <w:rsid w:val="00071F37"/>
    <w:rsid w:val="000725C8"/>
    <w:rsid w:val="000725F6"/>
    <w:rsid w:val="000728FE"/>
    <w:rsid w:val="00072B33"/>
    <w:rsid w:val="000739F6"/>
    <w:rsid w:val="00074024"/>
    <w:rsid w:val="00075BB7"/>
    <w:rsid w:val="0007640F"/>
    <w:rsid w:val="0007690F"/>
    <w:rsid w:val="00076E4F"/>
    <w:rsid w:val="0007799B"/>
    <w:rsid w:val="00077CED"/>
    <w:rsid w:val="00077F75"/>
    <w:rsid w:val="000803A0"/>
    <w:rsid w:val="0008051A"/>
    <w:rsid w:val="00080BF7"/>
    <w:rsid w:val="00080F74"/>
    <w:rsid w:val="00081405"/>
    <w:rsid w:val="00082550"/>
    <w:rsid w:val="0008259F"/>
    <w:rsid w:val="000830CB"/>
    <w:rsid w:val="0008330E"/>
    <w:rsid w:val="00083491"/>
    <w:rsid w:val="00083B28"/>
    <w:rsid w:val="00083C62"/>
    <w:rsid w:val="00084A39"/>
    <w:rsid w:val="00084DC9"/>
    <w:rsid w:val="000855D8"/>
    <w:rsid w:val="00085A5C"/>
    <w:rsid w:val="000861F8"/>
    <w:rsid w:val="00086493"/>
    <w:rsid w:val="000865D7"/>
    <w:rsid w:val="00086879"/>
    <w:rsid w:val="000876C7"/>
    <w:rsid w:val="00087E13"/>
    <w:rsid w:val="00087E8C"/>
    <w:rsid w:val="00087F01"/>
    <w:rsid w:val="00087FB3"/>
    <w:rsid w:val="0009048D"/>
    <w:rsid w:val="000908EC"/>
    <w:rsid w:val="00090C94"/>
    <w:rsid w:val="00090E15"/>
    <w:rsid w:val="00090E2D"/>
    <w:rsid w:val="000911EF"/>
    <w:rsid w:val="0009157D"/>
    <w:rsid w:val="00092B8D"/>
    <w:rsid w:val="00092EA0"/>
    <w:rsid w:val="00093263"/>
    <w:rsid w:val="00093617"/>
    <w:rsid w:val="000937B6"/>
    <w:rsid w:val="000939CD"/>
    <w:rsid w:val="00093A43"/>
    <w:rsid w:val="0009413E"/>
    <w:rsid w:val="000944E7"/>
    <w:rsid w:val="00094778"/>
    <w:rsid w:val="00094835"/>
    <w:rsid w:val="00094A24"/>
    <w:rsid w:val="00094A81"/>
    <w:rsid w:val="00095395"/>
    <w:rsid w:val="00095AC2"/>
    <w:rsid w:val="00095C6B"/>
    <w:rsid w:val="00096002"/>
    <w:rsid w:val="00096154"/>
    <w:rsid w:val="0009639E"/>
    <w:rsid w:val="00096543"/>
    <w:rsid w:val="000968F0"/>
    <w:rsid w:val="00097555"/>
    <w:rsid w:val="00097918"/>
    <w:rsid w:val="00097D66"/>
    <w:rsid w:val="00097ED4"/>
    <w:rsid w:val="000A1383"/>
    <w:rsid w:val="000A1408"/>
    <w:rsid w:val="000A226D"/>
    <w:rsid w:val="000A2321"/>
    <w:rsid w:val="000A2457"/>
    <w:rsid w:val="000A2F81"/>
    <w:rsid w:val="000A3132"/>
    <w:rsid w:val="000A3361"/>
    <w:rsid w:val="000A339D"/>
    <w:rsid w:val="000A3512"/>
    <w:rsid w:val="000A38EE"/>
    <w:rsid w:val="000A3A30"/>
    <w:rsid w:val="000A3B5B"/>
    <w:rsid w:val="000A3C0F"/>
    <w:rsid w:val="000A3C5C"/>
    <w:rsid w:val="000A3E74"/>
    <w:rsid w:val="000A42F7"/>
    <w:rsid w:val="000A492B"/>
    <w:rsid w:val="000A51D7"/>
    <w:rsid w:val="000A5BD3"/>
    <w:rsid w:val="000A60DC"/>
    <w:rsid w:val="000A617E"/>
    <w:rsid w:val="000A65C8"/>
    <w:rsid w:val="000A6BB2"/>
    <w:rsid w:val="000A6FE2"/>
    <w:rsid w:val="000A719D"/>
    <w:rsid w:val="000A7299"/>
    <w:rsid w:val="000A7403"/>
    <w:rsid w:val="000A78EC"/>
    <w:rsid w:val="000A7D71"/>
    <w:rsid w:val="000B038F"/>
    <w:rsid w:val="000B0BE4"/>
    <w:rsid w:val="000B0EBC"/>
    <w:rsid w:val="000B1005"/>
    <w:rsid w:val="000B15EE"/>
    <w:rsid w:val="000B1B2B"/>
    <w:rsid w:val="000B1BD7"/>
    <w:rsid w:val="000B1DD5"/>
    <w:rsid w:val="000B22AA"/>
    <w:rsid w:val="000B2408"/>
    <w:rsid w:val="000B2427"/>
    <w:rsid w:val="000B3279"/>
    <w:rsid w:val="000B35F4"/>
    <w:rsid w:val="000B3D1E"/>
    <w:rsid w:val="000B41C6"/>
    <w:rsid w:val="000B486A"/>
    <w:rsid w:val="000B5228"/>
    <w:rsid w:val="000B63B1"/>
    <w:rsid w:val="000B6F65"/>
    <w:rsid w:val="000B7468"/>
    <w:rsid w:val="000B7B8A"/>
    <w:rsid w:val="000B7FB5"/>
    <w:rsid w:val="000C02E0"/>
    <w:rsid w:val="000C0AD5"/>
    <w:rsid w:val="000C0D4E"/>
    <w:rsid w:val="000C0E68"/>
    <w:rsid w:val="000C0F2B"/>
    <w:rsid w:val="000C1D0B"/>
    <w:rsid w:val="000C296B"/>
    <w:rsid w:val="000C2BA5"/>
    <w:rsid w:val="000C2EB3"/>
    <w:rsid w:val="000C30FB"/>
    <w:rsid w:val="000C3873"/>
    <w:rsid w:val="000C3BF8"/>
    <w:rsid w:val="000C3EA7"/>
    <w:rsid w:val="000C42D1"/>
    <w:rsid w:val="000C4771"/>
    <w:rsid w:val="000C4C69"/>
    <w:rsid w:val="000C5251"/>
    <w:rsid w:val="000C53AC"/>
    <w:rsid w:val="000C57B2"/>
    <w:rsid w:val="000C5BF8"/>
    <w:rsid w:val="000C5D4C"/>
    <w:rsid w:val="000C656D"/>
    <w:rsid w:val="000C67C1"/>
    <w:rsid w:val="000C68A8"/>
    <w:rsid w:val="000C6DAD"/>
    <w:rsid w:val="000C6FDD"/>
    <w:rsid w:val="000C7B42"/>
    <w:rsid w:val="000C7E25"/>
    <w:rsid w:val="000C7FF3"/>
    <w:rsid w:val="000D0200"/>
    <w:rsid w:val="000D02B1"/>
    <w:rsid w:val="000D04ED"/>
    <w:rsid w:val="000D06C1"/>
    <w:rsid w:val="000D0AAE"/>
    <w:rsid w:val="000D0D9D"/>
    <w:rsid w:val="000D0DA3"/>
    <w:rsid w:val="000D0EA6"/>
    <w:rsid w:val="000D113F"/>
    <w:rsid w:val="000D1A83"/>
    <w:rsid w:val="000D2A48"/>
    <w:rsid w:val="000D2B1C"/>
    <w:rsid w:val="000D2DE0"/>
    <w:rsid w:val="000D2E56"/>
    <w:rsid w:val="000D30B1"/>
    <w:rsid w:val="000D378C"/>
    <w:rsid w:val="000D3BAD"/>
    <w:rsid w:val="000D3D6D"/>
    <w:rsid w:val="000D4BB2"/>
    <w:rsid w:val="000D4D2D"/>
    <w:rsid w:val="000D4E9A"/>
    <w:rsid w:val="000D5107"/>
    <w:rsid w:val="000D51E0"/>
    <w:rsid w:val="000D59A5"/>
    <w:rsid w:val="000D5D0E"/>
    <w:rsid w:val="000D61AF"/>
    <w:rsid w:val="000D65DC"/>
    <w:rsid w:val="000D6E27"/>
    <w:rsid w:val="000D773C"/>
    <w:rsid w:val="000D7A9E"/>
    <w:rsid w:val="000D7B5E"/>
    <w:rsid w:val="000E00E0"/>
    <w:rsid w:val="000E022E"/>
    <w:rsid w:val="000E042F"/>
    <w:rsid w:val="000E04B1"/>
    <w:rsid w:val="000E06B2"/>
    <w:rsid w:val="000E0A5C"/>
    <w:rsid w:val="000E0F9C"/>
    <w:rsid w:val="000E18D6"/>
    <w:rsid w:val="000E21D9"/>
    <w:rsid w:val="000E2401"/>
    <w:rsid w:val="000E27E4"/>
    <w:rsid w:val="000E2984"/>
    <w:rsid w:val="000E2A29"/>
    <w:rsid w:val="000E3220"/>
    <w:rsid w:val="000E33DF"/>
    <w:rsid w:val="000E4195"/>
    <w:rsid w:val="000E42B4"/>
    <w:rsid w:val="000E4C04"/>
    <w:rsid w:val="000E4C49"/>
    <w:rsid w:val="000E51E3"/>
    <w:rsid w:val="000E541C"/>
    <w:rsid w:val="000E58AD"/>
    <w:rsid w:val="000E5A9A"/>
    <w:rsid w:val="000E5D88"/>
    <w:rsid w:val="000E6138"/>
    <w:rsid w:val="000E6745"/>
    <w:rsid w:val="000E6B14"/>
    <w:rsid w:val="000E6C1F"/>
    <w:rsid w:val="000E7164"/>
    <w:rsid w:val="000E763F"/>
    <w:rsid w:val="000E7A54"/>
    <w:rsid w:val="000E7ABA"/>
    <w:rsid w:val="000E7C24"/>
    <w:rsid w:val="000F002B"/>
    <w:rsid w:val="000F0375"/>
    <w:rsid w:val="000F056A"/>
    <w:rsid w:val="000F05AA"/>
    <w:rsid w:val="000F0B72"/>
    <w:rsid w:val="000F0DA5"/>
    <w:rsid w:val="000F12BC"/>
    <w:rsid w:val="000F23F7"/>
    <w:rsid w:val="000F2410"/>
    <w:rsid w:val="000F255F"/>
    <w:rsid w:val="000F2810"/>
    <w:rsid w:val="000F29F2"/>
    <w:rsid w:val="000F2A23"/>
    <w:rsid w:val="000F2CC9"/>
    <w:rsid w:val="000F30B1"/>
    <w:rsid w:val="000F36BC"/>
    <w:rsid w:val="000F3D68"/>
    <w:rsid w:val="000F4A1F"/>
    <w:rsid w:val="000F4B39"/>
    <w:rsid w:val="000F4C69"/>
    <w:rsid w:val="000F4F76"/>
    <w:rsid w:val="000F50FC"/>
    <w:rsid w:val="000F53B6"/>
    <w:rsid w:val="000F592A"/>
    <w:rsid w:val="000F5F3D"/>
    <w:rsid w:val="000F5FB5"/>
    <w:rsid w:val="000F6962"/>
    <w:rsid w:val="000F72C1"/>
    <w:rsid w:val="000F766C"/>
    <w:rsid w:val="000F7713"/>
    <w:rsid w:val="0010045B"/>
    <w:rsid w:val="0010053A"/>
    <w:rsid w:val="00100C81"/>
    <w:rsid w:val="00100CDE"/>
    <w:rsid w:val="0010193B"/>
    <w:rsid w:val="00101982"/>
    <w:rsid w:val="00101A9B"/>
    <w:rsid w:val="00101E9A"/>
    <w:rsid w:val="0010201D"/>
    <w:rsid w:val="00102472"/>
    <w:rsid w:val="00102B08"/>
    <w:rsid w:val="00102CEA"/>
    <w:rsid w:val="00102D91"/>
    <w:rsid w:val="00102F4C"/>
    <w:rsid w:val="00103043"/>
    <w:rsid w:val="001031A6"/>
    <w:rsid w:val="00103302"/>
    <w:rsid w:val="0010353A"/>
    <w:rsid w:val="00103674"/>
    <w:rsid w:val="00103B2C"/>
    <w:rsid w:val="00103BED"/>
    <w:rsid w:val="0010421D"/>
    <w:rsid w:val="001054EC"/>
    <w:rsid w:val="0010554C"/>
    <w:rsid w:val="0010580E"/>
    <w:rsid w:val="00105F16"/>
    <w:rsid w:val="00106527"/>
    <w:rsid w:val="00106E17"/>
    <w:rsid w:val="00106F60"/>
    <w:rsid w:val="00107D5D"/>
    <w:rsid w:val="00107F2F"/>
    <w:rsid w:val="001102DE"/>
    <w:rsid w:val="0011037F"/>
    <w:rsid w:val="00110451"/>
    <w:rsid w:val="001106DE"/>
    <w:rsid w:val="00110753"/>
    <w:rsid w:val="00110B05"/>
    <w:rsid w:val="00110D5F"/>
    <w:rsid w:val="00111649"/>
    <w:rsid w:val="00111ECE"/>
    <w:rsid w:val="00112442"/>
    <w:rsid w:val="001133F7"/>
    <w:rsid w:val="00113736"/>
    <w:rsid w:val="00113D82"/>
    <w:rsid w:val="00113FC0"/>
    <w:rsid w:val="001142E7"/>
    <w:rsid w:val="0011485A"/>
    <w:rsid w:val="001149BA"/>
    <w:rsid w:val="00114B35"/>
    <w:rsid w:val="00114B5E"/>
    <w:rsid w:val="0011542C"/>
    <w:rsid w:val="00115838"/>
    <w:rsid w:val="00115963"/>
    <w:rsid w:val="00115A97"/>
    <w:rsid w:val="0011602B"/>
    <w:rsid w:val="0011661E"/>
    <w:rsid w:val="001168DF"/>
    <w:rsid w:val="00116C10"/>
    <w:rsid w:val="00116DEE"/>
    <w:rsid w:val="00117194"/>
    <w:rsid w:val="00117641"/>
    <w:rsid w:val="001177FA"/>
    <w:rsid w:val="00117F83"/>
    <w:rsid w:val="00120122"/>
    <w:rsid w:val="00120153"/>
    <w:rsid w:val="0012040F"/>
    <w:rsid w:val="00120603"/>
    <w:rsid w:val="00120CF7"/>
    <w:rsid w:val="00121BF2"/>
    <w:rsid w:val="00121BFD"/>
    <w:rsid w:val="001224FE"/>
    <w:rsid w:val="001227F0"/>
    <w:rsid w:val="00122870"/>
    <w:rsid w:val="00122BAE"/>
    <w:rsid w:val="00122C42"/>
    <w:rsid w:val="00123466"/>
    <w:rsid w:val="00123472"/>
    <w:rsid w:val="00123AE5"/>
    <w:rsid w:val="00123F4A"/>
    <w:rsid w:val="0012418D"/>
    <w:rsid w:val="001242BE"/>
    <w:rsid w:val="00124354"/>
    <w:rsid w:val="00124817"/>
    <w:rsid w:val="001251F8"/>
    <w:rsid w:val="00125223"/>
    <w:rsid w:val="001256C8"/>
    <w:rsid w:val="0012570C"/>
    <w:rsid w:val="001257D0"/>
    <w:rsid w:val="00125964"/>
    <w:rsid w:val="0012628E"/>
    <w:rsid w:val="00126577"/>
    <w:rsid w:val="00126981"/>
    <w:rsid w:val="001269B2"/>
    <w:rsid w:val="00127754"/>
    <w:rsid w:val="001277E5"/>
    <w:rsid w:val="001279B3"/>
    <w:rsid w:val="00127AFE"/>
    <w:rsid w:val="00127F0E"/>
    <w:rsid w:val="00127FBC"/>
    <w:rsid w:val="001303E8"/>
    <w:rsid w:val="0013055D"/>
    <w:rsid w:val="00131229"/>
    <w:rsid w:val="00131C62"/>
    <w:rsid w:val="001320FB"/>
    <w:rsid w:val="001322EF"/>
    <w:rsid w:val="00132507"/>
    <w:rsid w:val="00133987"/>
    <w:rsid w:val="00133AC1"/>
    <w:rsid w:val="00133CDF"/>
    <w:rsid w:val="001342AE"/>
    <w:rsid w:val="001343BC"/>
    <w:rsid w:val="001348F9"/>
    <w:rsid w:val="00134BD7"/>
    <w:rsid w:val="00134D0B"/>
    <w:rsid w:val="001350FC"/>
    <w:rsid w:val="00135362"/>
    <w:rsid w:val="001356B0"/>
    <w:rsid w:val="00135BC5"/>
    <w:rsid w:val="00135BF0"/>
    <w:rsid w:val="00135BF6"/>
    <w:rsid w:val="00135EAF"/>
    <w:rsid w:val="00135EBE"/>
    <w:rsid w:val="00136301"/>
    <w:rsid w:val="00137388"/>
    <w:rsid w:val="001375E3"/>
    <w:rsid w:val="00137984"/>
    <w:rsid w:val="00140912"/>
    <w:rsid w:val="00140BE9"/>
    <w:rsid w:val="00140C2F"/>
    <w:rsid w:val="00140FDA"/>
    <w:rsid w:val="00141BB5"/>
    <w:rsid w:val="00142434"/>
    <w:rsid w:val="00142E77"/>
    <w:rsid w:val="00142F9A"/>
    <w:rsid w:val="00143265"/>
    <w:rsid w:val="00143766"/>
    <w:rsid w:val="00144060"/>
    <w:rsid w:val="0014407F"/>
    <w:rsid w:val="00144224"/>
    <w:rsid w:val="0014494A"/>
    <w:rsid w:val="00145137"/>
    <w:rsid w:val="001455E4"/>
    <w:rsid w:val="0014572D"/>
    <w:rsid w:val="00145997"/>
    <w:rsid w:val="00145B95"/>
    <w:rsid w:val="00146A8F"/>
    <w:rsid w:val="00146C78"/>
    <w:rsid w:val="0014718D"/>
    <w:rsid w:val="00147509"/>
    <w:rsid w:val="001479B6"/>
    <w:rsid w:val="001503C2"/>
    <w:rsid w:val="00150870"/>
    <w:rsid w:val="00150944"/>
    <w:rsid w:val="00150A61"/>
    <w:rsid w:val="0015154C"/>
    <w:rsid w:val="001521CE"/>
    <w:rsid w:val="00152351"/>
    <w:rsid w:val="0015236C"/>
    <w:rsid w:val="00152393"/>
    <w:rsid w:val="00152BE6"/>
    <w:rsid w:val="00152EDA"/>
    <w:rsid w:val="00152FBD"/>
    <w:rsid w:val="00153372"/>
    <w:rsid w:val="001535EC"/>
    <w:rsid w:val="00153D5F"/>
    <w:rsid w:val="00153E1B"/>
    <w:rsid w:val="0015416B"/>
    <w:rsid w:val="00154317"/>
    <w:rsid w:val="00154768"/>
    <w:rsid w:val="001549B2"/>
    <w:rsid w:val="00154E23"/>
    <w:rsid w:val="00155019"/>
    <w:rsid w:val="001551CA"/>
    <w:rsid w:val="00155230"/>
    <w:rsid w:val="00155384"/>
    <w:rsid w:val="001555EE"/>
    <w:rsid w:val="00155620"/>
    <w:rsid w:val="001556DA"/>
    <w:rsid w:val="00156004"/>
    <w:rsid w:val="001564A4"/>
    <w:rsid w:val="001565E5"/>
    <w:rsid w:val="001567A3"/>
    <w:rsid w:val="00156971"/>
    <w:rsid w:val="00157160"/>
    <w:rsid w:val="00160041"/>
    <w:rsid w:val="0016034C"/>
    <w:rsid w:val="001603FD"/>
    <w:rsid w:val="00160B9A"/>
    <w:rsid w:val="001618B6"/>
    <w:rsid w:val="00161C4C"/>
    <w:rsid w:val="00161D02"/>
    <w:rsid w:val="00162168"/>
    <w:rsid w:val="001629E0"/>
    <w:rsid w:val="00162CB3"/>
    <w:rsid w:val="00162D16"/>
    <w:rsid w:val="00163841"/>
    <w:rsid w:val="00163B3C"/>
    <w:rsid w:val="00164B64"/>
    <w:rsid w:val="00164F18"/>
    <w:rsid w:val="001651C5"/>
    <w:rsid w:val="0016550F"/>
    <w:rsid w:val="00166026"/>
    <w:rsid w:val="0016616F"/>
    <w:rsid w:val="00166356"/>
    <w:rsid w:val="001667AA"/>
    <w:rsid w:val="001669A0"/>
    <w:rsid w:val="00166E0D"/>
    <w:rsid w:val="00167CB4"/>
    <w:rsid w:val="00167D65"/>
    <w:rsid w:val="00170B3C"/>
    <w:rsid w:val="00170EEA"/>
    <w:rsid w:val="00170FA7"/>
    <w:rsid w:val="00171507"/>
    <w:rsid w:val="001720FD"/>
    <w:rsid w:val="00172E7C"/>
    <w:rsid w:val="001730FB"/>
    <w:rsid w:val="001732BB"/>
    <w:rsid w:val="00173C53"/>
    <w:rsid w:val="00173F1B"/>
    <w:rsid w:val="00174160"/>
    <w:rsid w:val="00174213"/>
    <w:rsid w:val="001743A5"/>
    <w:rsid w:val="00174789"/>
    <w:rsid w:val="00174B3C"/>
    <w:rsid w:val="00174C0B"/>
    <w:rsid w:val="0017517E"/>
    <w:rsid w:val="0017525D"/>
    <w:rsid w:val="0017645C"/>
    <w:rsid w:val="00176909"/>
    <w:rsid w:val="00176926"/>
    <w:rsid w:val="00176C74"/>
    <w:rsid w:val="001771B6"/>
    <w:rsid w:val="00177413"/>
    <w:rsid w:val="00177951"/>
    <w:rsid w:val="0017796A"/>
    <w:rsid w:val="00177D5C"/>
    <w:rsid w:val="00177E50"/>
    <w:rsid w:val="00177E83"/>
    <w:rsid w:val="00177F56"/>
    <w:rsid w:val="00180010"/>
    <w:rsid w:val="00180053"/>
    <w:rsid w:val="0018034C"/>
    <w:rsid w:val="0018055F"/>
    <w:rsid w:val="0018110B"/>
    <w:rsid w:val="00181BBC"/>
    <w:rsid w:val="00181E2B"/>
    <w:rsid w:val="001820F6"/>
    <w:rsid w:val="001822B3"/>
    <w:rsid w:val="0018259F"/>
    <w:rsid w:val="001827CC"/>
    <w:rsid w:val="00182A0D"/>
    <w:rsid w:val="00182F10"/>
    <w:rsid w:val="00183562"/>
    <w:rsid w:val="001837A1"/>
    <w:rsid w:val="00184315"/>
    <w:rsid w:val="00184639"/>
    <w:rsid w:val="00184741"/>
    <w:rsid w:val="00184C86"/>
    <w:rsid w:val="00184CFE"/>
    <w:rsid w:val="001851A1"/>
    <w:rsid w:val="00185353"/>
    <w:rsid w:val="0018574D"/>
    <w:rsid w:val="00185795"/>
    <w:rsid w:val="00185992"/>
    <w:rsid w:val="00186179"/>
    <w:rsid w:val="001863D2"/>
    <w:rsid w:val="001863E3"/>
    <w:rsid w:val="001866E9"/>
    <w:rsid w:val="00186F5D"/>
    <w:rsid w:val="00187151"/>
    <w:rsid w:val="00187695"/>
    <w:rsid w:val="001877D8"/>
    <w:rsid w:val="00187939"/>
    <w:rsid w:val="00187B75"/>
    <w:rsid w:val="00190C74"/>
    <w:rsid w:val="00191268"/>
    <w:rsid w:val="00191401"/>
    <w:rsid w:val="00191C14"/>
    <w:rsid w:val="001926EC"/>
    <w:rsid w:val="00193548"/>
    <w:rsid w:val="001938D6"/>
    <w:rsid w:val="00193AA8"/>
    <w:rsid w:val="00193E90"/>
    <w:rsid w:val="00194014"/>
    <w:rsid w:val="001941F1"/>
    <w:rsid w:val="001950FD"/>
    <w:rsid w:val="00195181"/>
    <w:rsid w:val="00195842"/>
    <w:rsid w:val="00195B78"/>
    <w:rsid w:val="00195CDD"/>
    <w:rsid w:val="00195FB9"/>
    <w:rsid w:val="001964F2"/>
    <w:rsid w:val="0019673D"/>
    <w:rsid w:val="0019711D"/>
    <w:rsid w:val="001971AA"/>
    <w:rsid w:val="00197228"/>
    <w:rsid w:val="0019753D"/>
    <w:rsid w:val="0019773E"/>
    <w:rsid w:val="00197CBA"/>
    <w:rsid w:val="00197E18"/>
    <w:rsid w:val="001A0097"/>
    <w:rsid w:val="001A0469"/>
    <w:rsid w:val="001A0474"/>
    <w:rsid w:val="001A0C7D"/>
    <w:rsid w:val="001A0F00"/>
    <w:rsid w:val="001A0FEB"/>
    <w:rsid w:val="001A1165"/>
    <w:rsid w:val="001A1581"/>
    <w:rsid w:val="001A1DDE"/>
    <w:rsid w:val="001A1FCC"/>
    <w:rsid w:val="001A21CC"/>
    <w:rsid w:val="001A22DC"/>
    <w:rsid w:val="001A236D"/>
    <w:rsid w:val="001A26B8"/>
    <w:rsid w:val="001A2F5A"/>
    <w:rsid w:val="001A3319"/>
    <w:rsid w:val="001A386B"/>
    <w:rsid w:val="001A409F"/>
    <w:rsid w:val="001A4200"/>
    <w:rsid w:val="001A4477"/>
    <w:rsid w:val="001A45ED"/>
    <w:rsid w:val="001A4693"/>
    <w:rsid w:val="001A48D5"/>
    <w:rsid w:val="001A4B69"/>
    <w:rsid w:val="001A4C68"/>
    <w:rsid w:val="001A548D"/>
    <w:rsid w:val="001A6366"/>
    <w:rsid w:val="001A66F8"/>
    <w:rsid w:val="001A6799"/>
    <w:rsid w:val="001A7288"/>
    <w:rsid w:val="001A7310"/>
    <w:rsid w:val="001A73D0"/>
    <w:rsid w:val="001A7A72"/>
    <w:rsid w:val="001A7E4B"/>
    <w:rsid w:val="001A7F97"/>
    <w:rsid w:val="001B05DC"/>
    <w:rsid w:val="001B05EC"/>
    <w:rsid w:val="001B0CF9"/>
    <w:rsid w:val="001B1300"/>
    <w:rsid w:val="001B1BEE"/>
    <w:rsid w:val="001B1F05"/>
    <w:rsid w:val="001B223C"/>
    <w:rsid w:val="001B28B2"/>
    <w:rsid w:val="001B2EE3"/>
    <w:rsid w:val="001B36F7"/>
    <w:rsid w:val="001B37D2"/>
    <w:rsid w:val="001B38C6"/>
    <w:rsid w:val="001B39CC"/>
    <w:rsid w:val="001B3F34"/>
    <w:rsid w:val="001B4180"/>
    <w:rsid w:val="001B43B1"/>
    <w:rsid w:val="001B4583"/>
    <w:rsid w:val="001B48B1"/>
    <w:rsid w:val="001B4C69"/>
    <w:rsid w:val="001B4F38"/>
    <w:rsid w:val="001B4F90"/>
    <w:rsid w:val="001B5D2D"/>
    <w:rsid w:val="001B62B8"/>
    <w:rsid w:val="001B7243"/>
    <w:rsid w:val="001B739E"/>
    <w:rsid w:val="001B76A7"/>
    <w:rsid w:val="001B7952"/>
    <w:rsid w:val="001B7A83"/>
    <w:rsid w:val="001B7ABA"/>
    <w:rsid w:val="001B7E74"/>
    <w:rsid w:val="001C0A16"/>
    <w:rsid w:val="001C0F66"/>
    <w:rsid w:val="001C148B"/>
    <w:rsid w:val="001C1999"/>
    <w:rsid w:val="001C2F8F"/>
    <w:rsid w:val="001C3363"/>
    <w:rsid w:val="001C3850"/>
    <w:rsid w:val="001C45EF"/>
    <w:rsid w:val="001C4BBA"/>
    <w:rsid w:val="001C4EE8"/>
    <w:rsid w:val="001C4FC0"/>
    <w:rsid w:val="001C5329"/>
    <w:rsid w:val="001C5789"/>
    <w:rsid w:val="001C5A08"/>
    <w:rsid w:val="001C5CA7"/>
    <w:rsid w:val="001C5FA3"/>
    <w:rsid w:val="001C6FF6"/>
    <w:rsid w:val="001D03A0"/>
    <w:rsid w:val="001D0C92"/>
    <w:rsid w:val="001D0EC7"/>
    <w:rsid w:val="001D0F86"/>
    <w:rsid w:val="001D17BF"/>
    <w:rsid w:val="001D1CBC"/>
    <w:rsid w:val="001D1FE4"/>
    <w:rsid w:val="001D2238"/>
    <w:rsid w:val="001D2C12"/>
    <w:rsid w:val="001D2E8A"/>
    <w:rsid w:val="001D2F73"/>
    <w:rsid w:val="001D324D"/>
    <w:rsid w:val="001D324F"/>
    <w:rsid w:val="001D3366"/>
    <w:rsid w:val="001D3382"/>
    <w:rsid w:val="001D3C5F"/>
    <w:rsid w:val="001D3D83"/>
    <w:rsid w:val="001D3E8C"/>
    <w:rsid w:val="001D4547"/>
    <w:rsid w:val="001D4949"/>
    <w:rsid w:val="001D4B64"/>
    <w:rsid w:val="001D4E21"/>
    <w:rsid w:val="001D52BC"/>
    <w:rsid w:val="001D5813"/>
    <w:rsid w:val="001D5F89"/>
    <w:rsid w:val="001D6055"/>
    <w:rsid w:val="001D6395"/>
    <w:rsid w:val="001D6EF7"/>
    <w:rsid w:val="001D6F7C"/>
    <w:rsid w:val="001D74E0"/>
    <w:rsid w:val="001D791C"/>
    <w:rsid w:val="001D7A39"/>
    <w:rsid w:val="001D7B74"/>
    <w:rsid w:val="001D7BF0"/>
    <w:rsid w:val="001D7DCB"/>
    <w:rsid w:val="001E01E2"/>
    <w:rsid w:val="001E03AD"/>
    <w:rsid w:val="001E0474"/>
    <w:rsid w:val="001E0B3C"/>
    <w:rsid w:val="001E0C3D"/>
    <w:rsid w:val="001E1114"/>
    <w:rsid w:val="001E1684"/>
    <w:rsid w:val="001E1A06"/>
    <w:rsid w:val="001E1CF2"/>
    <w:rsid w:val="001E2095"/>
    <w:rsid w:val="001E2469"/>
    <w:rsid w:val="001E307E"/>
    <w:rsid w:val="001E328E"/>
    <w:rsid w:val="001E3678"/>
    <w:rsid w:val="001E3AF6"/>
    <w:rsid w:val="001E4546"/>
    <w:rsid w:val="001E467B"/>
    <w:rsid w:val="001E4874"/>
    <w:rsid w:val="001E4881"/>
    <w:rsid w:val="001E559B"/>
    <w:rsid w:val="001E56B4"/>
    <w:rsid w:val="001E5B53"/>
    <w:rsid w:val="001E5D27"/>
    <w:rsid w:val="001E6154"/>
    <w:rsid w:val="001E63BB"/>
    <w:rsid w:val="001E68E7"/>
    <w:rsid w:val="001E6C25"/>
    <w:rsid w:val="001E6F75"/>
    <w:rsid w:val="001E770D"/>
    <w:rsid w:val="001E7B7F"/>
    <w:rsid w:val="001E7BCF"/>
    <w:rsid w:val="001E7F8E"/>
    <w:rsid w:val="001F0340"/>
    <w:rsid w:val="001F0528"/>
    <w:rsid w:val="001F07AB"/>
    <w:rsid w:val="001F087C"/>
    <w:rsid w:val="001F1028"/>
    <w:rsid w:val="001F132E"/>
    <w:rsid w:val="001F181C"/>
    <w:rsid w:val="001F21B7"/>
    <w:rsid w:val="001F2361"/>
    <w:rsid w:val="001F2420"/>
    <w:rsid w:val="001F24E3"/>
    <w:rsid w:val="001F25DA"/>
    <w:rsid w:val="001F2683"/>
    <w:rsid w:val="001F2851"/>
    <w:rsid w:val="001F31ED"/>
    <w:rsid w:val="001F35D5"/>
    <w:rsid w:val="001F39FC"/>
    <w:rsid w:val="001F3B41"/>
    <w:rsid w:val="001F3BA1"/>
    <w:rsid w:val="001F42E7"/>
    <w:rsid w:val="001F4345"/>
    <w:rsid w:val="001F466F"/>
    <w:rsid w:val="001F4E37"/>
    <w:rsid w:val="001F50E4"/>
    <w:rsid w:val="001F621E"/>
    <w:rsid w:val="001F667A"/>
    <w:rsid w:val="001F6C8B"/>
    <w:rsid w:val="001F6CF8"/>
    <w:rsid w:val="001F7571"/>
    <w:rsid w:val="001F79CB"/>
    <w:rsid w:val="001F7C32"/>
    <w:rsid w:val="00200645"/>
    <w:rsid w:val="00200BC3"/>
    <w:rsid w:val="00200CF7"/>
    <w:rsid w:val="002010AF"/>
    <w:rsid w:val="002010CF"/>
    <w:rsid w:val="002014A2"/>
    <w:rsid w:val="00201671"/>
    <w:rsid w:val="00202824"/>
    <w:rsid w:val="00202A72"/>
    <w:rsid w:val="00202EA5"/>
    <w:rsid w:val="00203114"/>
    <w:rsid w:val="002033AD"/>
    <w:rsid w:val="00203988"/>
    <w:rsid w:val="00203B20"/>
    <w:rsid w:val="00204256"/>
    <w:rsid w:val="002046E4"/>
    <w:rsid w:val="0020480E"/>
    <w:rsid w:val="00204B32"/>
    <w:rsid w:val="00204B54"/>
    <w:rsid w:val="0020578B"/>
    <w:rsid w:val="00205ED3"/>
    <w:rsid w:val="002067F3"/>
    <w:rsid w:val="0020685A"/>
    <w:rsid w:val="00206948"/>
    <w:rsid w:val="00206A3E"/>
    <w:rsid w:val="00206AB0"/>
    <w:rsid w:val="00206AEB"/>
    <w:rsid w:val="00206B58"/>
    <w:rsid w:val="0020727C"/>
    <w:rsid w:val="00207B8F"/>
    <w:rsid w:val="00207C92"/>
    <w:rsid w:val="00210242"/>
    <w:rsid w:val="002109CB"/>
    <w:rsid w:val="00210E5F"/>
    <w:rsid w:val="00210FF7"/>
    <w:rsid w:val="00212D25"/>
    <w:rsid w:val="00212ECD"/>
    <w:rsid w:val="00212F3E"/>
    <w:rsid w:val="00213CA5"/>
    <w:rsid w:val="002146DA"/>
    <w:rsid w:val="00214867"/>
    <w:rsid w:val="00214A85"/>
    <w:rsid w:val="00214B91"/>
    <w:rsid w:val="00214E14"/>
    <w:rsid w:val="00214E6A"/>
    <w:rsid w:val="00214EAF"/>
    <w:rsid w:val="0021528C"/>
    <w:rsid w:val="00215A3B"/>
    <w:rsid w:val="00215A70"/>
    <w:rsid w:val="00215FF2"/>
    <w:rsid w:val="002160D0"/>
    <w:rsid w:val="00216CE3"/>
    <w:rsid w:val="00216FE8"/>
    <w:rsid w:val="00217133"/>
    <w:rsid w:val="002176A0"/>
    <w:rsid w:val="00217968"/>
    <w:rsid w:val="0021799B"/>
    <w:rsid w:val="00217C11"/>
    <w:rsid w:val="00217D60"/>
    <w:rsid w:val="002200AE"/>
    <w:rsid w:val="0022014A"/>
    <w:rsid w:val="002203C0"/>
    <w:rsid w:val="002206EA"/>
    <w:rsid w:val="002210B2"/>
    <w:rsid w:val="00221270"/>
    <w:rsid w:val="002215AA"/>
    <w:rsid w:val="00221B5F"/>
    <w:rsid w:val="00221BB1"/>
    <w:rsid w:val="00221CE3"/>
    <w:rsid w:val="00222369"/>
    <w:rsid w:val="00222445"/>
    <w:rsid w:val="002226F9"/>
    <w:rsid w:val="00222D29"/>
    <w:rsid w:val="00222DE4"/>
    <w:rsid w:val="00222F75"/>
    <w:rsid w:val="0022365B"/>
    <w:rsid w:val="00223C0C"/>
    <w:rsid w:val="00223CB7"/>
    <w:rsid w:val="00224600"/>
    <w:rsid w:val="00224929"/>
    <w:rsid w:val="002252B4"/>
    <w:rsid w:val="0022667B"/>
    <w:rsid w:val="00226787"/>
    <w:rsid w:val="002267FF"/>
    <w:rsid w:val="00226D0C"/>
    <w:rsid w:val="00227035"/>
    <w:rsid w:val="002270AE"/>
    <w:rsid w:val="00227FB8"/>
    <w:rsid w:val="00230070"/>
    <w:rsid w:val="0023094B"/>
    <w:rsid w:val="00230F0D"/>
    <w:rsid w:val="00231A20"/>
    <w:rsid w:val="00231AF0"/>
    <w:rsid w:val="00232036"/>
    <w:rsid w:val="0023240C"/>
    <w:rsid w:val="00233541"/>
    <w:rsid w:val="00233724"/>
    <w:rsid w:val="002339F6"/>
    <w:rsid w:val="002339F9"/>
    <w:rsid w:val="0023464E"/>
    <w:rsid w:val="00234680"/>
    <w:rsid w:val="00234712"/>
    <w:rsid w:val="00234820"/>
    <w:rsid w:val="00234899"/>
    <w:rsid w:val="00234923"/>
    <w:rsid w:val="00234ACA"/>
    <w:rsid w:val="002351B0"/>
    <w:rsid w:val="002352CB"/>
    <w:rsid w:val="002357BA"/>
    <w:rsid w:val="00235D39"/>
    <w:rsid w:val="0023660D"/>
    <w:rsid w:val="002368D5"/>
    <w:rsid w:val="00236976"/>
    <w:rsid w:val="00236B44"/>
    <w:rsid w:val="00236EC2"/>
    <w:rsid w:val="002374E2"/>
    <w:rsid w:val="002376C4"/>
    <w:rsid w:val="00237750"/>
    <w:rsid w:val="00237AEB"/>
    <w:rsid w:val="00237B34"/>
    <w:rsid w:val="00237D0B"/>
    <w:rsid w:val="00240091"/>
    <w:rsid w:val="00240AD3"/>
    <w:rsid w:val="00240ADB"/>
    <w:rsid w:val="0024110A"/>
    <w:rsid w:val="00241E1F"/>
    <w:rsid w:val="00242940"/>
    <w:rsid w:val="0024360A"/>
    <w:rsid w:val="002436DF"/>
    <w:rsid w:val="00243AD9"/>
    <w:rsid w:val="00245184"/>
    <w:rsid w:val="00245839"/>
    <w:rsid w:val="00245E25"/>
    <w:rsid w:val="002462CF"/>
    <w:rsid w:val="00246464"/>
    <w:rsid w:val="00246958"/>
    <w:rsid w:val="0024783E"/>
    <w:rsid w:val="0024790A"/>
    <w:rsid w:val="00247B93"/>
    <w:rsid w:val="00247C3A"/>
    <w:rsid w:val="00250FF1"/>
    <w:rsid w:val="00251467"/>
    <w:rsid w:val="002515B9"/>
    <w:rsid w:val="002519E5"/>
    <w:rsid w:val="00251B56"/>
    <w:rsid w:val="00252069"/>
    <w:rsid w:val="0025258A"/>
    <w:rsid w:val="00252C20"/>
    <w:rsid w:val="00253199"/>
    <w:rsid w:val="0025334E"/>
    <w:rsid w:val="002534B1"/>
    <w:rsid w:val="002536ED"/>
    <w:rsid w:val="00253856"/>
    <w:rsid w:val="00253B10"/>
    <w:rsid w:val="00253B2F"/>
    <w:rsid w:val="00253F65"/>
    <w:rsid w:val="002540DF"/>
    <w:rsid w:val="002541CB"/>
    <w:rsid w:val="00255082"/>
    <w:rsid w:val="002550D5"/>
    <w:rsid w:val="0025517A"/>
    <w:rsid w:val="00255346"/>
    <w:rsid w:val="002553FE"/>
    <w:rsid w:val="002557BC"/>
    <w:rsid w:val="002559D0"/>
    <w:rsid w:val="00255E0D"/>
    <w:rsid w:val="00255F10"/>
    <w:rsid w:val="0025623D"/>
    <w:rsid w:val="00257920"/>
    <w:rsid w:val="002579BD"/>
    <w:rsid w:val="00257F3A"/>
    <w:rsid w:val="002608D7"/>
    <w:rsid w:val="00260961"/>
    <w:rsid w:val="00260AC9"/>
    <w:rsid w:val="00260B3D"/>
    <w:rsid w:val="00261439"/>
    <w:rsid w:val="00261A2A"/>
    <w:rsid w:val="00261EB3"/>
    <w:rsid w:val="00262173"/>
    <w:rsid w:val="00262240"/>
    <w:rsid w:val="0026226A"/>
    <w:rsid w:val="002625BC"/>
    <w:rsid w:val="00262A5F"/>
    <w:rsid w:val="002632D1"/>
    <w:rsid w:val="0026331A"/>
    <w:rsid w:val="0026344D"/>
    <w:rsid w:val="002639F0"/>
    <w:rsid w:val="00264209"/>
    <w:rsid w:val="002647BC"/>
    <w:rsid w:val="00264827"/>
    <w:rsid w:val="00264A7A"/>
    <w:rsid w:val="002650D5"/>
    <w:rsid w:val="0026519E"/>
    <w:rsid w:val="00265927"/>
    <w:rsid w:val="00265C58"/>
    <w:rsid w:val="00265C6B"/>
    <w:rsid w:val="00266019"/>
    <w:rsid w:val="002674BB"/>
    <w:rsid w:val="00267531"/>
    <w:rsid w:val="002676D3"/>
    <w:rsid w:val="00267727"/>
    <w:rsid w:val="00270208"/>
    <w:rsid w:val="00271379"/>
    <w:rsid w:val="00271426"/>
    <w:rsid w:val="00271702"/>
    <w:rsid w:val="00271739"/>
    <w:rsid w:val="00271A30"/>
    <w:rsid w:val="00271A8D"/>
    <w:rsid w:val="00272415"/>
    <w:rsid w:val="002725A4"/>
    <w:rsid w:val="0027277B"/>
    <w:rsid w:val="002728A2"/>
    <w:rsid w:val="00272978"/>
    <w:rsid w:val="00272F84"/>
    <w:rsid w:val="00273361"/>
    <w:rsid w:val="00273630"/>
    <w:rsid w:val="00273CEC"/>
    <w:rsid w:val="00273D7F"/>
    <w:rsid w:val="00273EF4"/>
    <w:rsid w:val="002746BF"/>
    <w:rsid w:val="00274C57"/>
    <w:rsid w:val="00274D00"/>
    <w:rsid w:val="0027517D"/>
    <w:rsid w:val="0027556B"/>
    <w:rsid w:val="00275A33"/>
    <w:rsid w:val="00275D32"/>
    <w:rsid w:val="00276254"/>
    <w:rsid w:val="00276450"/>
    <w:rsid w:val="00276BB6"/>
    <w:rsid w:val="00276E11"/>
    <w:rsid w:val="00276E89"/>
    <w:rsid w:val="0027771D"/>
    <w:rsid w:val="002800E1"/>
    <w:rsid w:val="002809CD"/>
    <w:rsid w:val="0028164A"/>
    <w:rsid w:val="00282095"/>
    <w:rsid w:val="00282AEB"/>
    <w:rsid w:val="00283225"/>
    <w:rsid w:val="00283532"/>
    <w:rsid w:val="002835C4"/>
    <w:rsid w:val="0028393C"/>
    <w:rsid w:val="00283BF6"/>
    <w:rsid w:val="00284032"/>
    <w:rsid w:val="00284361"/>
    <w:rsid w:val="00284A27"/>
    <w:rsid w:val="00284E44"/>
    <w:rsid w:val="0028530E"/>
    <w:rsid w:val="00285D24"/>
    <w:rsid w:val="002873DF"/>
    <w:rsid w:val="002877FB"/>
    <w:rsid w:val="00287A5A"/>
    <w:rsid w:val="00287B8D"/>
    <w:rsid w:val="0029068A"/>
    <w:rsid w:val="00290836"/>
    <w:rsid w:val="00290AB9"/>
    <w:rsid w:val="002913DD"/>
    <w:rsid w:val="0029160B"/>
    <w:rsid w:val="00291894"/>
    <w:rsid w:val="002918B7"/>
    <w:rsid w:val="00291A3F"/>
    <w:rsid w:val="00291DB7"/>
    <w:rsid w:val="002921D0"/>
    <w:rsid w:val="002922F7"/>
    <w:rsid w:val="0029236C"/>
    <w:rsid w:val="0029250A"/>
    <w:rsid w:val="002926A5"/>
    <w:rsid w:val="00292A61"/>
    <w:rsid w:val="00293441"/>
    <w:rsid w:val="00293872"/>
    <w:rsid w:val="00293B7F"/>
    <w:rsid w:val="00293C63"/>
    <w:rsid w:val="00294774"/>
    <w:rsid w:val="00294861"/>
    <w:rsid w:val="00294A28"/>
    <w:rsid w:val="00294AC6"/>
    <w:rsid w:val="002951BB"/>
    <w:rsid w:val="0029530F"/>
    <w:rsid w:val="00295C19"/>
    <w:rsid w:val="00295D6C"/>
    <w:rsid w:val="00296092"/>
    <w:rsid w:val="002965A0"/>
    <w:rsid w:val="002966C4"/>
    <w:rsid w:val="002966C5"/>
    <w:rsid w:val="002967E6"/>
    <w:rsid w:val="00296A1E"/>
    <w:rsid w:val="00296C18"/>
    <w:rsid w:val="0029702F"/>
    <w:rsid w:val="00297281"/>
    <w:rsid w:val="00297680"/>
    <w:rsid w:val="00297EDD"/>
    <w:rsid w:val="00297FAD"/>
    <w:rsid w:val="002A0398"/>
    <w:rsid w:val="002A0A6D"/>
    <w:rsid w:val="002A0E93"/>
    <w:rsid w:val="002A1552"/>
    <w:rsid w:val="002A1562"/>
    <w:rsid w:val="002A174D"/>
    <w:rsid w:val="002A1B79"/>
    <w:rsid w:val="002A215D"/>
    <w:rsid w:val="002A25D0"/>
    <w:rsid w:val="002A26CD"/>
    <w:rsid w:val="002A2815"/>
    <w:rsid w:val="002A4155"/>
    <w:rsid w:val="002A464B"/>
    <w:rsid w:val="002A4688"/>
    <w:rsid w:val="002A4839"/>
    <w:rsid w:val="002A4AB2"/>
    <w:rsid w:val="002A4EEB"/>
    <w:rsid w:val="002A512D"/>
    <w:rsid w:val="002A5188"/>
    <w:rsid w:val="002A5265"/>
    <w:rsid w:val="002A599D"/>
    <w:rsid w:val="002A5D13"/>
    <w:rsid w:val="002A5E54"/>
    <w:rsid w:val="002A5F31"/>
    <w:rsid w:val="002A625D"/>
    <w:rsid w:val="002A7058"/>
    <w:rsid w:val="002A723A"/>
    <w:rsid w:val="002A7563"/>
    <w:rsid w:val="002A7E28"/>
    <w:rsid w:val="002A7F5F"/>
    <w:rsid w:val="002B03C6"/>
    <w:rsid w:val="002B0675"/>
    <w:rsid w:val="002B0927"/>
    <w:rsid w:val="002B1348"/>
    <w:rsid w:val="002B19FC"/>
    <w:rsid w:val="002B1ACB"/>
    <w:rsid w:val="002B1D19"/>
    <w:rsid w:val="002B2091"/>
    <w:rsid w:val="002B229B"/>
    <w:rsid w:val="002B27D9"/>
    <w:rsid w:val="002B2983"/>
    <w:rsid w:val="002B2C38"/>
    <w:rsid w:val="002B2E22"/>
    <w:rsid w:val="002B321E"/>
    <w:rsid w:val="002B42D5"/>
    <w:rsid w:val="002B5A19"/>
    <w:rsid w:val="002B5D46"/>
    <w:rsid w:val="002B5E92"/>
    <w:rsid w:val="002B5F5B"/>
    <w:rsid w:val="002B5FC1"/>
    <w:rsid w:val="002B65B1"/>
    <w:rsid w:val="002B65BF"/>
    <w:rsid w:val="002B68E2"/>
    <w:rsid w:val="002B6F5B"/>
    <w:rsid w:val="002B7AD5"/>
    <w:rsid w:val="002B7C40"/>
    <w:rsid w:val="002C04A3"/>
    <w:rsid w:val="002C0503"/>
    <w:rsid w:val="002C0628"/>
    <w:rsid w:val="002C0756"/>
    <w:rsid w:val="002C09A4"/>
    <w:rsid w:val="002C1222"/>
    <w:rsid w:val="002C1516"/>
    <w:rsid w:val="002C1B7C"/>
    <w:rsid w:val="002C1CE6"/>
    <w:rsid w:val="002C1D37"/>
    <w:rsid w:val="002C1F04"/>
    <w:rsid w:val="002C216D"/>
    <w:rsid w:val="002C2652"/>
    <w:rsid w:val="002C27D6"/>
    <w:rsid w:val="002C2A94"/>
    <w:rsid w:val="002C32AD"/>
    <w:rsid w:val="002C3326"/>
    <w:rsid w:val="002C3343"/>
    <w:rsid w:val="002C3530"/>
    <w:rsid w:val="002C37D0"/>
    <w:rsid w:val="002C3D16"/>
    <w:rsid w:val="002C3F94"/>
    <w:rsid w:val="002C4466"/>
    <w:rsid w:val="002C4B9E"/>
    <w:rsid w:val="002C4C10"/>
    <w:rsid w:val="002C573F"/>
    <w:rsid w:val="002C57C5"/>
    <w:rsid w:val="002C595E"/>
    <w:rsid w:val="002C5B49"/>
    <w:rsid w:val="002C5B7D"/>
    <w:rsid w:val="002C6451"/>
    <w:rsid w:val="002C70B7"/>
    <w:rsid w:val="002D0172"/>
    <w:rsid w:val="002D02AB"/>
    <w:rsid w:val="002D15B8"/>
    <w:rsid w:val="002D16D2"/>
    <w:rsid w:val="002D18BB"/>
    <w:rsid w:val="002D20EF"/>
    <w:rsid w:val="002D21BC"/>
    <w:rsid w:val="002D23CE"/>
    <w:rsid w:val="002D262D"/>
    <w:rsid w:val="002D2FDB"/>
    <w:rsid w:val="002D33B3"/>
    <w:rsid w:val="002D3555"/>
    <w:rsid w:val="002D3853"/>
    <w:rsid w:val="002D3B1B"/>
    <w:rsid w:val="002D3C82"/>
    <w:rsid w:val="002D414D"/>
    <w:rsid w:val="002D4A66"/>
    <w:rsid w:val="002D4D21"/>
    <w:rsid w:val="002D4DCA"/>
    <w:rsid w:val="002D5301"/>
    <w:rsid w:val="002D551D"/>
    <w:rsid w:val="002D574B"/>
    <w:rsid w:val="002D5A4F"/>
    <w:rsid w:val="002D5ACC"/>
    <w:rsid w:val="002D626B"/>
    <w:rsid w:val="002D661E"/>
    <w:rsid w:val="002D6CC0"/>
    <w:rsid w:val="002D6E1D"/>
    <w:rsid w:val="002D7CA0"/>
    <w:rsid w:val="002D7DA6"/>
    <w:rsid w:val="002E0092"/>
    <w:rsid w:val="002E01E3"/>
    <w:rsid w:val="002E181D"/>
    <w:rsid w:val="002E1A18"/>
    <w:rsid w:val="002E1ADC"/>
    <w:rsid w:val="002E2873"/>
    <w:rsid w:val="002E2888"/>
    <w:rsid w:val="002E2C24"/>
    <w:rsid w:val="002E2D7F"/>
    <w:rsid w:val="002E33FA"/>
    <w:rsid w:val="002E34B4"/>
    <w:rsid w:val="002E38BA"/>
    <w:rsid w:val="002E3979"/>
    <w:rsid w:val="002E3CD2"/>
    <w:rsid w:val="002E3E9F"/>
    <w:rsid w:val="002E3FE6"/>
    <w:rsid w:val="002E41B2"/>
    <w:rsid w:val="002E4F57"/>
    <w:rsid w:val="002E4FE6"/>
    <w:rsid w:val="002E50ED"/>
    <w:rsid w:val="002E55C3"/>
    <w:rsid w:val="002E55D3"/>
    <w:rsid w:val="002E5748"/>
    <w:rsid w:val="002E5887"/>
    <w:rsid w:val="002E5912"/>
    <w:rsid w:val="002E5947"/>
    <w:rsid w:val="002E5B45"/>
    <w:rsid w:val="002E5CAD"/>
    <w:rsid w:val="002E5EA0"/>
    <w:rsid w:val="002E68ED"/>
    <w:rsid w:val="002E6EE9"/>
    <w:rsid w:val="002E71F3"/>
    <w:rsid w:val="002E7628"/>
    <w:rsid w:val="002E787C"/>
    <w:rsid w:val="002E79F5"/>
    <w:rsid w:val="002E7F1C"/>
    <w:rsid w:val="002F001A"/>
    <w:rsid w:val="002F01A6"/>
    <w:rsid w:val="002F062F"/>
    <w:rsid w:val="002F10E9"/>
    <w:rsid w:val="002F1811"/>
    <w:rsid w:val="002F1E46"/>
    <w:rsid w:val="002F20C5"/>
    <w:rsid w:val="002F23A9"/>
    <w:rsid w:val="002F253F"/>
    <w:rsid w:val="002F27A4"/>
    <w:rsid w:val="002F2A4D"/>
    <w:rsid w:val="002F2A75"/>
    <w:rsid w:val="002F2FA2"/>
    <w:rsid w:val="002F381B"/>
    <w:rsid w:val="002F38C0"/>
    <w:rsid w:val="002F4691"/>
    <w:rsid w:val="002F492D"/>
    <w:rsid w:val="002F5D01"/>
    <w:rsid w:val="002F5F94"/>
    <w:rsid w:val="002F6892"/>
    <w:rsid w:val="002F6BC6"/>
    <w:rsid w:val="002F70A9"/>
    <w:rsid w:val="002F7390"/>
    <w:rsid w:val="002F74E2"/>
    <w:rsid w:val="002F7FB1"/>
    <w:rsid w:val="003001F4"/>
    <w:rsid w:val="003003B0"/>
    <w:rsid w:val="003004B5"/>
    <w:rsid w:val="00300729"/>
    <w:rsid w:val="0030093F"/>
    <w:rsid w:val="003009BB"/>
    <w:rsid w:val="003010BB"/>
    <w:rsid w:val="00301BCA"/>
    <w:rsid w:val="00301CC9"/>
    <w:rsid w:val="00302684"/>
    <w:rsid w:val="00302A40"/>
    <w:rsid w:val="00302C3D"/>
    <w:rsid w:val="00303142"/>
    <w:rsid w:val="003031EC"/>
    <w:rsid w:val="00303A58"/>
    <w:rsid w:val="00303CCD"/>
    <w:rsid w:val="00303DAF"/>
    <w:rsid w:val="00303FA7"/>
    <w:rsid w:val="003045FC"/>
    <w:rsid w:val="003046F4"/>
    <w:rsid w:val="00304C1C"/>
    <w:rsid w:val="00304E10"/>
    <w:rsid w:val="00304EE4"/>
    <w:rsid w:val="00304F76"/>
    <w:rsid w:val="0030520F"/>
    <w:rsid w:val="0030530B"/>
    <w:rsid w:val="0030540E"/>
    <w:rsid w:val="0030632C"/>
    <w:rsid w:val="00306E56"/>
    <w:rsid w:val="00306EFD"/>
    <w:rsid w:val="00307259"/>
    <w:rsid w:val="00307589"/>
    <w:rsid w:val="00307B5D"/>
    <w:rsid w:val="00307E34"/>
    <w:rsid w:val="00310B73"/>
    <w:rsid w:val="00310C92"/>
    <w:rsid w:val="003111FF"/>
    <w:rsid w:val="003113FD"/>
    <w:rsid w:val="00311DB9"/>
    <w:rsid w:val="00312700"/>
    <w:rsid w:val="0031298A"/>
    <w:rsid w:val="00312AAE"/>
    <w:rsid w:val="00312FB8"/>
    <w:rsid w:val="003136E5"/>
    <w:rsid w:val="00313898"/>
    <w:rsid w:val="00314218"/>
    <w:rsid w:val="0031425F"/>
    <w:rsid w:val="00314D92"/>
    <w:rsid w:val="003154A7"/>
    <w:rsid w:val="00315965"/>
    <w:rsid w:val="00315E64"/>
    <w:rsid w:val="00315EA3"/>
    <w:rsid w:val="00316084"/>
    <w:rsid w:val="00316130"/>
    <w:rsid w:val="00316620"/>
    <w:rsid w:val="00316643"/>
    <w:rsid w:val="00316742"/>
    <w:rsid w:val="0031674D"/>
    <w:rsid w:val="0031679D"/>
    <w:rsid w:val="0031686B"/>
    <w:rsid w:val="00316C6B"/>
    <w:rsid w:val="00316D51"/>
    <w:rsid w:val="0031720A"/>
    <w:rsid w:val="00317837"/>
    <w:rsid w:val="00317A50"/>
    <w:rsid w:val="00320836"/>
    <w:rsid w:val="00320BAE"/>
    <w:rsid w:val="0032103A"/>
    <w:rsid w:val="0032116C"/>
    <w:rsid w:val="0032127A"/>
    <w:rsid w:val="0032172E"/>
    <w:rsid w:val="00321C2C"/>
    <w:rsid w:val="00321E8A"/>
    <w:rsid w:val="00321FD5"/>
    <w:rsid w:val="00322FE7"/>
    <w:rsid w:val="00323028"/>
    <w:rsid w:val="00323048"/>
    <w:rsid w:val="003230DE"/>
    <w:rsid w:val="00323396"/>
    <w:rsid w:val="00323557"/>
    <w:rsid w:val="00323D7B"/>
    <w:rsid w:val="00323F83"/>
    <w:rsid w:val="0032413E"/>
    <w:rsid w:val="003242F2"/>
    <w:rsid w:val="00324D71"/>
    <w:rsid w:val="00325FE4"/>
    <w:rsid w:val="003264A3"/>
    <w:rsid w:val="003265CB"/>
    <w:rsid w:val="0032688B"/>
    <w:rsid w:val="00326A0A"/>
    <w:rsid w:val="003275D4"/>
    <w:rsid w:val="003275E4"/>
    <w:rsid w:val="00327AF9"/>
    <w:rsid w:val="00327C7C"/>
    <w:rsid w:val="00327D75"/>
    <w:rsid w:val="00327FA7"/>
    <w:rsid w:val="003300CD"/>
    <w:rsid w:val="003301CE"/>
    <w:rsid w:val="00330805"/>
    <w:rsid w:val="00330B9F"/>
    <w:rsid w:val="00330D81"/>
    <w:rsid w:val="003311AD"/>
    <w:rsid w:val="003318F6"/>
    <w:rsid w:val="003319A1"/>
    <w:rsid w:val="00331AEB"/>
    <w:rsid w:val="00331FE0"/>
    <w:rsid w:val="0033208B"/>
    <w:rsid w:val="00332399"/>
    <w:rsid w:val="0033297A"/>
    <w:rsid w:val="00332D44"/>
    <w:rsid w:val="00332E37"/>
    <w:rsid w:val="00332F13"/>
    <w:rsid w:val="0033328D"/>
    <w:rsid w:val="00333510"/>
    <w:rsid w:val="003337B7"/>
    <w:rsid w:val="00334CC9"/>
    <w:rsid w:val="00334D41"/>
    <w:rsid w:val="003351C5"/>
    <w:rsid w:val="003352DE"/>
    <w:rsid w:val="00335411"/>
    <w:rsid w:val="003354DB"/>
    <w:rsid w:val="003355AE"/>
    <w:rsid w:val="003360CF"/>
    <w:rsid w:val="00336266"/>
    <w:rsid w:val="00336B9A"/>
    <w:rsid w:val="00336C59"/>
    <w:rsid w:val="00337ABF"/>
    <w:rsid w:val="00337FD2"/>
    <w:rsid w:val="00340428"/>
    <w:rsid w:val="00340641"/>
    <w:rsid w:val="003406E0"/>
    <w:rsid w:val="00340728"/>
    <w:rsid w:val="00340F61"/>
    <w:rsid w:val="003410DB"/>
    <w:rsid w:val="0034144A"/>
    <w:rsid w:val="003414EA"/>
    <w:rsid w:val="0034163E"/>
    <w:rsid w:val="00341666"/>
    <w:rsid w:val="0034194C"/>
    <w:rsid w:val="00341C40"/>
    <w:rsid w:val="00342587"/>
    <w:rsid w:val="00342632"/>
    <w:rsid w:val="00342F35"/>
    <w:rsid w:val="00343367"/>
    <w:rsid w:val="00343AC5"/>
    <w:rsid w:val="00343B8B"/>
    <w:rsid w:val="00343EDA"/>
    <w:rsid w:val="00344063"/>
    <w:rsid w:val="0034422E"/>
    <w:rsid w:val="003445EA"/>
    <w:rsid w:val="00344DDC"/>
    <w:rsid w:val="00344F13"/>
    <w:rsid w:val="00345530"/>
    <w:rsid w:val="00345850"/>
    <w:rsid w:val="00345FC4"/>
    <w:rsid w:val="003466A4"/>
    <w:rsid w:val="00346B73"/>
    <w:rsid w:val="003472E6"/>
    <w:rsid w:val="003478CB"/>
    <w:rsid w:val="00347975"/>
    <w:rsid w:val="00347B0D"/>
    <w:rsid w:val="00347C08"/>
    <w:rsid w:val="00347F6B"/>
    <w:rsid w:val="00347FC8"/>
    <w:rsid w:val="00350411"/>
    <w:rsid w:val="0035054E"/>
    <w:rsid w:val="00350C4D"/>
    <w:rsid w:val="00350CD1"/>
    <w:rsid w:val="003516F5"/>
    <w:rsid w:val="00351943"/>
    <w:rsid w:val="00351FCB"/>
    <w:rsid w:val="00352260"/>
    <w:rsid w:val="00352955"/>
    <w:rsid w:val="00353594"/>
    <w:rsid w:val="00353967"/>
    <w:rsid w:val="00353D84"/>
    <w:rsid w:val="003541BF"/>
    <w:rsid w:val="00354CD8"/>
    <w:rsid w:val="0035512B"/>
    <w:rsid w:val="0035512E"/>
    <w:rsid w:val="0035546D"/>
    <w:rsid w:val="0035561E"/>
    <w:rsid w:val="003559DC"/>
    <w:rsid w:val="00355E87"/>
    <w:rsid w:val="00356118"/>
    <w:rsid w:val="00356209"/>
    <w:rsid w:val="00357752"/>
    <w:rsid w:val="00357B43"/>
    <w:rsid w:val="00357C06"/>
    <w:rsid w:val="00357F85"/>
    <w:rsid w:val="003601F7"/>
    <w:rsid w:val="00360748"/>
    <w:rsid w:val="0036078C"/>
    <w:rsid w:val="00360E2F"/>
    <w:rsid w:val="003612FC"/>
    <w:rsid w:val="0036143D"/>
    <w:rsid w:val="00361689"/>
    <w:rsid w:val="003619F3"/>
    <w:rsid w:val="0036204C"/>
    <w:rsid w:val="00362281"/>
    <w:rsid w:val="003624E6"/>
    <w:rsid w:val="00362ED2"/>
    <w:rsid w:val="0036332F"/>
    <w:rsid w:val="003646F1"/>
    <w:rsid w:val="0036485F"/>
    <w:rsid w:val="00364DC5"/>
    <w:rsid w:val="003653B4"/>
    <w:rsid w:val="00365954"/>
    <w:rsid w:val="00365CB4"/>
    <w:rsid w:val="00365D1B"/>
    <w:rsid w:val="00366069"/>
    <w:rsid w:val="0036682E"/>
    <w:rsid w:val="00366A09"/>
    <w:rsid w:val="00366A29"/>
    <w:rsid w:val="00367C06"/>
    <w:rsid w:val="00367C5D"/>
    <w:rsid w:val="0037063E"/>
    <w:rsid w:val="0037064E"/>
    <w:rsid w:val="00370E67"/>
    <w:rsid w:val="00371AC7"/>
    <w:rsid w:val="00371F66"/>
    <w:rsid w:val="00372277"/>
    <w:rsid w:val="0037242B"/>
    <w:rsid w:val="00372895"/>
    <w:rsid w:val="00372C84"/>
    <w:rsid w:val="00372E30"/>
    <w:rsid w:val="003735B3"/>
    <w:rsid w:val="003736F8"/>
    <w:rsid w:val="00373B03"/>
    <w:rsid w:val="00373C8C"/>
    <w:rsid w:val="00374322"/>
    <w:rsid w:val="00374655"/>
    <w:rsid w:val="0037492A"/>
    <w:rsid w:val="0037528F"/>
    <w:rsid w:val="00375351"/>
    <w:rsid w:val="00375480"/>
    <w:rsid w:val="003756F7"/>
    <w:rsid w:val="00376092"/>
    <w:rsid w:val="00376319"/>
    <w:rsid w:val="0037637F"/>
    <w:rsid w:val="003768D1"/>
    <w:rsid w:val="00376FD8"/>
    <w:rsid w:val="00377289"/>
    <w:rsid w:val="003776B1"/>
    <w:rsid w:val="00380B2A"/>
    <w:rsid w:val="00380B5A"/>
    <w:rsid w:val="00380DAB"/>
    <w:rsid w:val="00381AF4"/>
    <w:rsid w:val="00381B60"/>
    <w:rsid w:val="00382E5C"/>
    <w:rsid w:val="00382F66"/>
    <w:rsid w:val="00383089"/>
    <w:rsid w:val="003831E7"/>
    <w:rsid w:val="003832BF"/>
    <w:rsid w:val="003834B5"/>
    <w:rsid w:val="003835B4"/>
    <w:rsid w:val="00383A58"/>
    <w:rsid w:val="00383E7D"/>
    <w:rsid w:val="003847FD"/>
    <w:rsid w:val="0038553B"/>
    <w:rsid w:val="0038573F"/>
    <w:rsid w:val="003858EF"/>
    <w:rsid w:val="00385AAD"/>
    <w:rsid w:val="00385B06"/>
    <w:rsid w:val="00385C26"/>
    <w:rsid w:val="00385E5D"/>
    <w:rsid w:val="003860B3"/>
    <w:rsid w:val="00386680"/>
    <w:rsid w:val="00386816"/>
    <w:rsid w:val="0038690A"/>
    <w:rsid w:val="00386BDE"/>
    <w:rsid w:val="00386C02"/>
    <w:rsid w:val="00386CF6"/>
    <w:rsid w:val="00386E17"/>
    <w:rsid w:val="00387057"/>
    <w:rsid w:val="00387151"/>
    <w:rsid w:val="00387AC8"/>
    <w:rsid w:val="00390118"/>
    <w:rsid w:val="00390AD8"/>
    <w:rsid w:val="0039134B"/>
    <w:rsid w:val="0039178F"/>
    <w:rsid w:val="00391B6B"/>
    <w:rsid w:val="00392031"/>
    <w:rsid w:val="00392193"/>
    <w:rsid w:val="00392284"/>
    <w:rsid w:val="00392A34"/>
    <w:rsid w:val="00392CAB"/>
    <w:rsid w:val="00392EAF"/>
    <w:rsid w:val="00393011"/>
    <w:rsid w:val="003935C0"/>
    <w:rsid w:val="00393E22"/>
    <w:rsid w:val="00393E3A"/>
    <w:rsid w:val="00394005"/>
    <w:rsid w:val="003941B6"/>
    <w:rsid w:val="0039459D"/>
    <w:rsid w:val="003945F8"/>
    <w:rsid w:val="0039496D"/>
    <w:rsid w:val="00394EF9"/>
    <w:rsid w:val="00395564"/>
    <w:rsid w:val="0039580E"/>
    <w:rsid w:val="00396027"/>
    <w:rsid w:val="0039665F"/>
    <w:rsid w:val="0039685B"/>
    <w:rsid w:val="003968BD"/>
    <w:rsid w:val="00396FF4"/>
    <w:rsid w:val="00397242"/>
    <w:rsid w:val="003979FE"/>
    <w:rsid w:val="00397C38"/>
    <w:rsid w:val="00397DE5"/>
    <w:rsid w:val="003A043F"/>
    <w:rsid w:val="003A0A79"/>
    <w:rsid w:val="003A1523"/>
    <w:rsid w:val="003A257F"/>
    <w:rsid w:val="003A2A79"/>
    <w:rsid w:val="003A2ECC"/>
    <w:rsid w:val="003A2F08"/>
    <w:rsid w:val="003A2FF0"/>
    <w:rsid w:val="003A3034"/>
    <w:rsid w:val="003A382D"/>
    <w:rsid w:val="003A4138"/>
    <w:rsid w:val="003A42C7"/>
    <w:rsid w:val="003A488C"/>
    <w:rsid w:val="003A4E9C"/>
    <w:rsid w:val="003A4F5E"/>
    <w:rsid w:val="003A4F93"/>
    <w:rsid w:val="003A4FAF"/>
    <w:rsid w:val="003A51D7"/>
    <w:rsid w:val="003A52EE"/>
    <w:rsid w:val="003A5599"/>
    <w:rsid w:val="003A63D8"/>
    <w:rsid w:val="003A6464"/>
    <w:rsid w:val="003A65B8"/>
    <w:rsid w:val="003A669B"/>
    <w:rsid w:val="003A6E12"/>
    <w:rsid w:val="003A75E2"/>
    <w:rsid w:val="003A76D1"/>
    <w:rsid w:val="003A7930"/>
    <w:rsid w:val="003B16CD"/>
    <w:rsid w:val="003B18CD"/>
    <w:rsid w:val="003B1A71"/>
    <w:rsid w:val="003B1F5B"/>
    <w:rsid w:val="003B213B"/>
    <w:rsid w:val="003B25EB"/>
    <w:rsid w:val="003B2A33"/>
    <w:rsid w:val="003B2D20"/>
    <w:rsid w:val="003B2F57"/>
    <w:rsid w:val="003B359C"/>
    <w:rsid w:val="003B3942"/>
    <w:rsid w:val="003B3B29"/>
    <w:rsid w:val="003B481A"/>
    <w:rsid w:val="003B4D67"/>
    <w:rsid w:val="003B579C"/>
    <w:rsid w:val="003B5BAA"/>
    <w:rsid w:val="003B5C2E"/>
    <w:rsid w:val="003B5C47"/>
    <w:rsid w:val="003B5FF1"/>
    <w:rsid w:val="003B63E2"/>
    <w:rsid w:val="003B6776"/>
    <w:rsid w:val="003B6E44"/>
    <w:rsid w:val="003B6FC4"/>
    <w:rsid w:val="003B7A7C"/>
    <w:rsid w:val="003C00B0"/>
    <w:rsid w:val="003C062C"/>
    <w:rsid w:val="003C09B5"/>
    <w:rsid w:val="003C0D0E"/>
    <w:rsid w:val="003C0E94"/>
    <w:rsid w:val="003C14C8"/>
    <w:rsid w:val="003C1CC6"/>
    <w:rsid w:val="003C1D24"/>
    <w:rsid w:val="003C1F5D"/>
    <w:rsid w:val="003C23FA"/>
    <w:rsid w:val="003C26DC"/>
    <w:rsid w:val="003C2880"/>
    <w:rsid w:val="003C306D"/>
    <w:rsid w:val="003C3109"/>
    <w:rsid w:val="003C310E"/>
    <w:rsid w:val="003C31A0"/>
    <w:rsid w:val="003C3601"/>
    <w:rsid w:val="003C3637"/>
    <w:rsid w:val="003C366D"/>
    <w:rsid w:val="003C396F"/>
    <w:rsid w:val="003C397F"/>
    <w:rsid w:val="003C465D"/>
    <w:rsid w:val="003C482B"/>
    <w:rsid w:val="003C4855"/>
    <w:rsid w:val="003C4B4E"/>
    <w:rsid w:val="003C4E62"/>
    <w:rsid w:val="003C5020"/>
    <w:rsid w:val="003C5025"/>
    <w:rsid w:val="003C54FD"/>
    <w:rsid w:val="003C56BA"/>
    <w:rsid w:val="003C56D7"/>
    <w:rsid w:val="003C58BD"/>
    <w:rsid w:val="003C5B77"/>
    <w:rsid w:val="003C5C42"/>
    <w:rsid w:val="003C5D59"/>
    <w:rsid w:val="003C60DB"/>
    <w:rsid w:val="003C676E"/>
    <w:rsid w:val="003C68F4"/>
    <w:rsid w:val="003C752A"/>
    <w:rsid w:val="003D09A3"/>
    <w:rsid w:val="003D0D85"/>
    <w:rsid w:val="003D1719"/>
    <w:rsid w:val="003D1842"/>
    <w:rsid w:val="003D197B"/>
    <w:rsid w:val="003D25CF"/>
    <w:rsid w:val="003D3302"/>
    <w:rsid w:val="003D3A66"/>
    <w:rsid w:val="003D47B5"/>
    <w:rsid w:val="003D5CF7"/>
    <w:rsid w:val="003D612D"/>
    <w:rsid w:val="003D659B"/>
    <w:rsid w:val="003D671C"/>
    <w:rsid w:val="003D7900"/>
    <w:rsid w:val="003D7D10"/>
    <w:rsid w:val="003E0111"/>
    <w:rsid w:val="003E0231"/>
    <w:rsid w:val="003E0392"/>
    <w:rsid w:val="003E06E3"/>
    <w:rsid w:val="003E08B3"/>
    <w:rsid w:val="003E0B9B"/>
    <w:rsid w:val="003E153F"/>
    <w:rsid w:val="003E1611"/>
    <w:rsid w:val="003E210D"/>
    <w:rsid w:val="003E27FA"/>
    <w:rsid w:val="003E2A08"/>
    <w:rsid w:val="003E2C6D"/>
    <w:rsid w:val="003E2E37"/>
    <w:rsid w:val="003E34D8"/>
    <w:rsid w:val="003E37EE"/>
    <w:rsid w:val="003E380A"/>
    <w:rsid w:val="003E4559"/>
    <w:rsid w:val="003E45A0"/>
    <w:rsid w:val="003E4E6E"/>
    <w:rsid w:val="003E5099"/>
    <w:rsid w:val="003E528A"/>
    <w:rsid w:val="003E56B9"/>
    <w:rsid w:val="003E570B"/>
    <w:rsid w:val="003E5B55"/>
    <w:rsid w:val="003E5D22"/>
    <w:rsid w:val="003E6CB9"/>
    <w:rsid w:val="003E6E6D"/>
    <w:rsid w:val="003E701C"/>
    <w:rsid w:val="003E7840"/>
    <w:rsid w:val="003E7B17"/>
    <w:rsid w:val="003F01E1"/>
    <w:rsid w:val="003F03A4"/>
    <w:rsid w:val="003F0F68"/>
    <w:rsid w:val="003F11ED"/>
    <w:rsid w:val="003F1C39"/>
    <w:rsid w:val="003F1C5C"/>
    <w:rsid w:val="003F2172"/>
    <w:rsid w:val="003F23C5"/>
    <w:rsid w:val="003F2751"/>
    <w:rsid w:val="003F28C6"/>
    <w:rsid w:val="003F330C"/>
    <w:rsid w:val="003F33F4"/>
    <w:rsid w:val="003F3A7D"/>
    <w:rsid w:val="003F3D28"/>
    <w:rsid w:val="003F4603"/>
    <w:rsid w:val="003F489A"/>
    <w:rsid w:val="003F4CE9"/>
    <w:rsid w:val="003F50B7"/>
    <w:rsid w:val="003F54FE"/>
    <w:rsid w:val="003F56EC"/>
    <w:rsid w:val="003F60E9"/>
    <w:rsid w:val="003F6C3A"/>
    <w:rsid w:val="003F6F52"/>
    <w:rsid w:val="003F76CB"/>
    <w:rsid w:val="003F78CA"/>
    <w:rsid w:val="003F7C34"/>
    <w:rsid w:val="003F7D1E"/>
    <w:rsid w:val="004002B7"/>
    <w:rsid w:val="00400371"/>
    <w:rsid w:val="0040054E"/>
    <w:rsid w:val="004009BA"/>
    <w:rsid w:val="00400AA4"/>
    <w:rsid w:val="00400B59"/>
    <w:rsid w:val="00400C3F"/>
    <w:rsid w:val="00400CCA"/>
    <w:rsid w:val="00400ED6"/>
    <w:rsid w:val="0040179D"/>
    <w:rsid w:val="00401E01"/>
    <w:rsid w:val="004025F8"/>
    <w:rsid w:val="00402BA8"/>
    <w:rsid w:val="00402FC7"/>
    <w:rsid w:val="004034D6"/>
    <w:rsid w:val="00403722"/>
    <w:rsid w:val="004037BE"/>
    <w:rsid w:val="0040382E"/>
    <w:rsid w:val="00404023"/>
    <w:rsid w:val="0040414F"/>
    <w:rsid w:val="00404221"/>
    <w:rsid w:val="004047FA"/>
    <w:rsid w:val="00404CB5"/>
    <w:rsid w:val="00404D4E"/>
    <w:rsid w:val="00405269"/>
    <w:rsid w:val="0040549E"/>
    <w:rsid w:val="004055F5"/>
    <w:rsid w:val="00405840"/>
    <w:rsid w:val="004069C7"/>
    <w:rsid w:val="00406F38"/>
    <w:rsid w:val="00407D59"/>
    <w:rsid w:val="00407F2A"/>
    <w:rsid w:val="00410657"/>
    <w:rsid w:val="00410EED"/>
    <w:rsid w:val="004112F2"/>
    <w:rsid w:val="00411624"/>
    <w:rsid w:val="00411953"/>
    <w:rsid w:val="00411A51"/>
    <w:rsid w:val="00411B09"/>
    <w:rsid w:val="00411BA3"/>
    <w:rsid w:val="00411EE1"/>
    <w:rsid w:val="0041271A"/>
    <w:rsid w:val="004128B8"/>
    <w:rsid w:val="00412CBD"/>
    <w:rsid w:val="00413292"/>
    <w:rsid w:val="00413B43"/>
    <w:rsid w:val="00413E1F"/>
    <w:rsid w:val="00413FC1"/>
    <w:rsid w:val="0041442E"/>
    <w:rsid w:val="0041464E"/>
    <w:rsid w:val="004147A1"/>
    <w:rsid w:val="00414820"/>
    <w:rsid w:val="00414D3B"/>
    <w:rsid w:val="00415452"/>
    <w:rsid w:val="0041555E"/>
    <w:rsid w:val="00415892"/>
    <w:rsid w:val="00415AAA"/>
    <w:rsid w:val="00415DC2"/>
    <w:rsid w:val="00416188"/>
    <w:rsid w:val="00416689"/>
    <w:rsid w:val="00416AE3"/>
    <w:rsid w:val="00416BD2"/>
    <w:rsid w:val="00416E6D"/>
    <w:rsid w:val="0041747B"/>
    <w:rsid w:val="004200D6"/>
    <w:rsid w:val="0042062E"/>
    <w:rsid w:val="00420859"/>
    <w:rsid w:val="00420A79"/>
    <w:rsid w:val="00420C29"/>
    <w:rsid w:val="00420D35"/>
    <w:rsid w:val="00420EE5"/>
    <w:rsid w:val="00420F94"/>
    <w:rsid w:val="004213EB"/>
    <w:rsid w:val="00421D44"/>
    <w:rsid w:val="004221F2"/>
    <w:rsid w:val="004223ED"/>
    <w:rsid w:val="00422760"/>
    <w:rsid w:val="0042299B"/>
    <w:rsid w:val="00422A10"/>
    <w:rsid w:val="00422A25"/>
    <w:rsid w:val="00422A65"/>
    <w:rsid w:val="004230C2"/>
    <w:rsid w:val="004232DA"/>
    <w:rsid w:val="004236A7"/>
    <w:rsid w:val="00423CAA"/>
    <w:rsid w:val="00424351"/>
    <w:rsid w:val="0042451F"/>
    <w:rsid w:val="004245E8"/>
    <w:rsid w:val="0042573D"/>
    <w:rsid w:val="004258B3"/>
    <w:rsid w:val="00425BE4"/>
    <w:rsid w:val="00425C51"/>
    <w:rsid w:val="00426701"/>
    <w:rsid w:val="0042690C"/>
    <w:rsid w:val="00427358"/>
    <w:rsid w:val="00430015"/>
    <w:rsid w:val="004300FE"/>
    <w:rsid w:val="004304E9"/>
    <w:rsid w:val="0043064B"/>
    <w:rsid w:val="004308B4"/>
    <w:rsid w:val="00430B72"/>
    <w:rsid w:val="00430ECB"/>
    <w:rsid w:val="0043100B"/>
    <w:rsid w:val="00431796"/>
    <w:rsid w:val="0043186B"/>
    <w:rsid w:val="00431EF9"/>
    <w:rsid w:val="004325D9"/>
    <w:rsid w:val="0043261E"/>
    <w:rsid w:val="004328EC"/>
    <w:rsid w:val="00432FEC"/>
    <w:rsid w:val="004330CF"/>
    <w:rsid w:val="00433244"/>
    <w:rsid w:val="004333AA"/>
    <w:rsid w:val="00433943"/>
    <w:rsid w:val="004340C4"/>
    <w:rsid w:val="0043435C"/>
    <w:rsid w:val="004349EF"/>
    <w:rsid w:val="00434C24"/>
    <w:rsid w:val="00434E75"/>
    <w:rsid w:val="00434EC2"/>
    <w:rsid w:val="00434FD2"/>
    <w:rsid w:val="00435332"/>
    <w:rsid w:val="004358E1"/>
    <w:rsid w:val="004359EA"/>
    <w:rsid w:val="0043645D"/>
    <w:rsid w:val="0043666E"/>
    <w:rsid w:val="004366A9"/>
    <w:rsid w:val="004366BE"/>
    <w:rsid w:val="00436EBC"/>
    <w:rsid w:val="00437610"/>
    <w:rsid w:val="00440318"/>
    <w:rsid w:val="004404B0"/>
    <w:rsid w:val="004404D8"/>
    <w:rsid w:val="00440C30"/>
    <w:rsid w:val="00440CFA"/>
    <w:rsid w:val="00441742"/>
    <w:rsid w:val="0044178B"/>
    <w:rsid w:val="0044198B"/>
    <w:rsid w:val="00442DD2"/>
    <w:rsid w:val="004430E2"/>
    <w:rsid w:val="004434FE"/>
    <w:rsid w:val="00443549"/>
    <w:rsid w:val="00443832"/>
    <w:rsid w:val="00443A3B"/>
    <w:rsid w:val="00443B1F"/>
    <w:rsid w:val="00443C2A"/>
    <w:rsid w:val="00443EF4"/>
    <w:rsid w:val="0044448E"/>
    <w:rsid w:val="0044454A"/>
    <w:rsid w:val="004452A0"/>
    <w:rsid w:val="00445B08"/>
    <w:rsid w:val="00445BC3"/>
    <w:rsid w:val="00445CEA"/>
    <w:rsid w:val="00446385"/>
    <w:rsid w:val="004463C3"/>
    <w:rsid w:val="004465F8"/>
    <w:rsid w:val="0044673D"/>
    <w:rsid w:val="00446BDE"/>
    <w:rsid w:val="00446D1B"/>
    <w:rsid w:val="00446DF7"/>
    <w:rsid w:val="0044749B"/>
    <w:rsid w:val="00447A4E"/>
    <w:rsid w:val="00447D01"/>
    <w:rsid w:val="00450052"/>
    <w:rsid w:val="004504E9"/>
    <w:rsid w:val="00450746"/>
    <w:rsid w:val="004508CA"/>
    <w:rsid w:val="00450EC2"/>
    <w:rsid w:val="00450F0D"/>
    <w:rsid w:val="004511F9"/>
    <w:rsid w:val="00451536"/>
    <w:rsid w:val="0045194F"/>
    <w:rsid w:val="00451C77"/>
    <w:rsid w:val="0045206B"/>
    <w:rsid w:val="00452092"/>
    <w:rsid w:val="00452238"/>
    <w:rsid w:val="00452285"/>
    <w:rsid w:val="00452DFC"/>
    <w:rsid w:val="00452EBC"/>
    <w:rsid w:val="00453048"/>
    <w:rsid w:val="0045343D"/>
    <w:rsid w:val="00453487"/>
    <w:rsid w:val="00453530"/>
    <w:rsid w:val="0045355C"/>
    <w:rsid w:val="0045387B"/>
    <w:rsid w:val="0045394B"/>
    <w:rsid w:val="00453E77"/>
    <w:rsid w:val="00453E7E"/>
    <w:rsid w:val="00454111"/>
    <w:rsid w:val="004550E0"/>
    <w:rsid w:val="0045583C"/>
    <w:rsid w:val="004558BC"/>
    <w:rsid w:val="004559D3"/>
    <w:rsid w:val="00455AFD"/>
    <w:rsid w:val="00456630"/>
    <w:rsid w:val="00456755"/>
    <w:rsid w:val="00456891"/>
    <w:rsid w:val="00456BF5"/>
    <w:rsid w:val="00456CA5"/>
    <w:rsid w:val="00456FFF"/>
    <w:rsid w:val="00457061"/>
    <w:rsid w:val="0045740A"/>
    <w:rsid w:val="00457972"/>
    <w:rsid w:val="00457B14"/>
    <w:rsid w:val="00457CF3"/>
    <w:rsid w:val="004605D1"/>
    <w:rsid w:val="004605FA"/>
    <w:rsid w:val="0046068A"/>
    <w:rsid w:val="00460C3F"/>
    <w:rsid w:val="00461569"/>
    <w:rsid w:val="0046173B"/>
    <w:rsid w:val="004618FE"/>
    <w:rsid w:val="0046210B"/>
    <w:rsid w:val="00462186"/>
    <w:rsid w:val="0046290B"/>
    <w:rsid w:val="00462A65"/>
    <w:rsid w:val="00462A8F"/>
    <w:rsid w:val="00463391"/>
    <w:rsid w:val="004639A9"/>
    <w:rsid w:val="00463D73"/>
    <w:rsid w:val="004640AF"/>
    <w:rsid w:val="004646A0"/>
    <w:rsid w:val="00464A8F"/>
    <w:rsid w:val="00464A98"/>
    <w:rsid w:val="00464B50"/>
    <w:rsid w:val="00464EDB"/>
    <w:rsid w:val="004654A3"/>
    <w:rsid w:val="004659B8"/>
    <w:rsid w:val="00465AE8"/>
    <w:rsid w:val="00465C03"/>
    <w:rsid w:val="0046604F"/>
    <w:rsid w:val="004664DB"/>
    <w:rsid w:val="00466A81"/>
    <w:rsid w:val="00466BA1"/>
    <w:rsid w:val="00466BD4"/>
    <w:rsid w:val="00466D97"/>
    <w:rsid w:val="00467CA4"/>
    <w:rsid w:val="00470239"/>
    <w:rsid w:val="004708FE"/>
    <w:rsid w:val="00470BFF"/>
    <w:rsid w:val="00471920"/>
    <w:rsid w:val="00471926"/>
    <w:rsid w:val="00471CC5"/>
    <w:rsid w:val="0047402A"/>
    <w:rsid w:val="0047412A"/>
    <w:rsid w:val="00474496"/>
    <w:rsid w:val="004746EB"/>
    <w:rsid w:val="00474903"/>
    <w:rsid w:val="004751BE"/>
    <w:rsid w:val="004755DD"/>
    <w:rsid w:val="004768D1"/>
    <w:rsid w:val="0047719C"/>
    <w:rsid w:val="004771A6"/>
    <w:rsid w:val="004773B4"/>
    <w:rsid w:val="00480888"/>
    <w:rsid w:val="0048098F"/>
    <w:rsid w:val="004809EC"/>
    <w:rsid w:val="0048150E"/>
    <w:rsid w:val="00481980"/>
    <w:rsid w:val="00481BAE"/>
    <w:rsid w:val="00482803"/>
    <w:rsid w:val="00482967"/>
    <w:rsid w:val="0048299E"/>
    <w:rsid w:val="00482F87"/>
    <w:rsid w:val="004833F8"/>
    <w:rsid w:val="00483CBA"/>
    <w:rsid w:val="00483F2C"/>
    <w:rsid w:val="00483FCE"/>
    <w:rsid w:val="004842E1"/>
    <w:rsid w:val="00484336"/>
    <w:rsid w:val="004846F9"/>
    <w:rsid w:val="00484A69"/>
    <w:rsid w:val="00484A74"/>
    <w:rsid w:val="00484D5B"/>
    <w:rsid w:val="00484ED4"/>
    <w:rsid w:val="00484FB2"/>
    <w:rsid w:val="004850B7"/>
    <w:rsid w:val="004856A5"/>
    <w:rsid w:val="00485CDE"/>
    <w:rsid w:val="00485FF1"/>
    <w:rsid w:val="004862CD"/>
    <w:rsid w:val="00486A50"/>
    <w:rsid w:val="00486DF1"/>
    <w:rsid w:val="00486E13"/>
    <w:rsid w:val="00486E6A"/>
    <w:rsid w:val="0048739B"/>
    <w:rsid w:val="00487711"/>
    <w:rsid w:val="00487F7C"/>
    <w:rsid w:val="00487FA5"/>
    <w:rsid w:val="004908B6"/>
    <w:rsid w:val="00490B6B"/>
    <w:rsid w:val="00491456"/>
    <w:rsid w:val="0049183B"/>
    <w:rsid w:val="00491840"/>
    <w:rsid w:val="00491889"/>
    <w:rsid w:val="00491C0C"/>
    <w:rsid w:val="00491CD8"/>
    <w:rsid w:val="00491F76"/>
    <w:rsid w:val="00492071"/>
    <w:rsid w:val="0049256A"/>
    <w:rsid w:val="00492595"/>
    <w:rsid w:val="00492AF0"/>
    <w:rsid w:val="00492B79"/>
    <w:rsid w:val="00492C30"/>
    <w:rsid w:val="00493151"/>
    <w:rsid w:val="00493169"/>
    <w:rsid w:val="004932F4"/>
    <w:rsid w:val="00493596"/>
    <w:rsid w:val="00493991"/>
    <w:rsid w:val="004945E1"/>
    <w:rsid w:val="00494B5B"/>
    <w:rsid w:val="00494F3E"/>
    <w:rsid w:val="00495330"/>
    <w:rsid w:val="00495AF7"/>
    <w:rsid w:val="00496121"/>
    <w:rsid w:val="004962FE"/>
    <w:rsid w:val="00496384"/>
    <w:rsid w:val="004965D7"/>
    <w:rsid w:val="0049661C"/>
    <w:rsid w:val="00496774"/>
    <w:rsid w:val="004969D2"/>
    <w:rsid w:val="00496AC2"/>
    <w:rsid w:val="00496B9B"/>
    <w:rsid w:val="0049741E"/>
    <w:rsid w:val="00497763"/>
    <w:rsid w:val="00497849"/>
    <w:rsid w:val="00497AEE"/>
    <w:rsid w:val="00497C8B"/>
    <w:rsid w:val="004A01DF"/>
    <w:rsid w:val="004A0466"/>
    <w:rsid w:val="004A04D4"/>
    <w:rsid w:val="004A0750"/>
    <w:rsid w:val="004A0753"/>
    <w:rsid w:val="004A1190"/>
    <w:rsid w:val="004A1697"/>
    <w:rsid w:val="004A19B6"/>
    <w:rsid w:val="004A1A12"/>
    <w:rsid w:val="004A1B12"/>
    <w:rsid w:val="004A1BA0"/>
    <w:rsid w:val="004A1D51"/>
    <w:rsid w:val="004A1DE1"/>
    <w:rsid w:val="004A20E7"/>
    <w:rsid w:val="004A27B7"/>
    <w:rsid w:val="004A31FA"/>
    <w:rsid w:val="004A3988"/>
    <w:rsid w:val="004A40A8"/>
    <w:rsid w:val="004A42D6"/>
    <w:rsid w:val="004A4B9C"/>
    <w:rsid w:val="004A52E2"/>
    <w:rsid w:val="004A548F"/>
    <w:rsid w:val="004A5D2C"/>
    <w:rsid w:val="004A625D"/>
    <w:rsid w:val="004A6489"/>
    <w:rsid w:val="004A6ACE"/>
    <w:rsid w:val="004A6DF9"/>
    <w:rsid w:val="004A770D"/>
    <w:rsid w:val="004A79C5"/>
    <w:rsid w:val="004B0877"/>
    <w:rsid w:val="004B0CA2"/>
    <w:rsid w:val="004B1228"/>
    <w:rsid w:val="004B1443"/>
    <w:rsid w:val="004B154F"/>
    <w:rsid w:val="004B1A97"/>
    <w:rsid w:val="004B2308"/>
    <w:rsid w:val="004B2915"/>
    <w:rsid w:val="004B2B0C"/>
    <w:rsid w:val="004B2B6B"/>
    <w:rsid w:val="004B2DE4"/>
    <w:rsid w:val="004B2E54"/>
    <w:rsid w:val="004B2F20"/>
    <w:rsid w:val="004B3B4B"/>
    <w:rsid w:val="004B3BDE"/>
    <w:rsid w:val="004B3D02"/>
    <w:rsid w:val="004B45AF"/>
    <w:rsid w:val="004B47A0"/>
    <w:rsid w:val="004B4EA3"/>
    <w:rsid w:val="004B4FA3"/>
    <w:rsid w:val="004B5AEE"/>
    <w:rsid w:val="004B6974"/>
    <w:rsid w:val="004B697E"/>
    <w:rsid w:val="004B6CF3"/>
    <w:rsid w:val="004B6F2F"/>
    <w:rsid w:val="004B6F73"/>
    <w:rsid w:val="004B707E"/>
    <w:rsid w:val="004B71DB"/>
    <w:rsid w:val="004B75D7"/>
    <w:rsid w:val="004B76CA"/>
    <w:rsid w:val="004B7E5C"/>
    <w:rsid w:val="004B7F72"/>
    <w:rsid w:val="004B7FE3"/>
    <w:rsid w:val="004C0BAD"/>
    <w:rsid w:val="004C0D98"/>
    <w:rsid w:val="004C0EAC"/>
    <w:rsid w:val="004C11FA"/>
    <w:rsid w:val="004C1674"/>
    <w:rsid w:val="004C1EF2"/>
    <w:rsid w:val="004C200F"/>
    <w:rsid w:val="004C202E"/>
    <w:rsid w:val="004C2031"/>
    <w:rsid w:val="004C29EE"/>
    <w:rsid w:val="004C2FF9"/>
    <w:rsid w:val="004C347B"/>
    <w:rsid w:val="004C357B"/>
    <w:rsid w:val="004C3A0B"/>
    <w:rsid w:val="004C3BC4"/>
    <w:rsid w:val="004C4B0A"/>
    <w:rsid w:val="004C4C05"/>
    <w:rsid w:val="004C519B"/>
    <w:rsid w:val="004C5451"/>
    <w:rsid w:val="004C54CE"/>
    <w:rsid w:val="004C58C1"/>
    <w:rsid w:val="004C5CAF"/>
    <w:rsid w:val="004C5DD0"/>
    <w:rsid w:val="004C5EFB"/>
    <w:rsid w:val="004C634B"/>
    <w:rsid w:val="004C64D7"/>
    <w:rsid w:val="004C6AA9"/>
    <w:rsid w:val="004C6D8F"/>
    <w:rsid w:val="004C6D90"/>
    <w:rsid w:val="004C6F0B"/>
    <w:rsid w:val="004C7063"/>
    <w:rsid w:val="004C7785"/>
    <w:rsid w:val="004D041B"/>
    <w:rsid w:val="004D08BA"/>
    <w:rsid w:val="004D099D"/>
    <w:rsid w:val="004D0EEE"/>
    <w:rsid w:val="004D14BC"/>
    <w:rsid w:val="004D15CA"/>
    <w:rsid w:val="004D2467"/>
    <w:rsid w:val="004D28B5"/>
    <w:rsid w:val="004D2E19"/>
    <w:rsid w:val="004D3B5D"/>
    <w:rsid w:val="004D430E"/>
    <w:rsid w:val="004D44AC"/>
    <w:rsid w:val="004D45BC"/>
    <w:rsid w:val="004D49DE"/>
    <w:rsid w:val="004D5105"/>
    <w:rsid w:val="004D52E8"/>
    <w:rsid w:val="004D5C9A"/>
    <w:rsid w:val="004D6178"/>
    <w:rsid w:val="004D6562"/>
    <w:rsid w:val="004D6728"/>
    <w:rsid w:val="004D71A7"/>
    <w:rsid w:val="004D7364"/>
    <w:rsid w:val="004D7619"/>
    <w:rsid w:val="004D794F"/>
    <w:rsid w:val="004D7951"/>
    <w:rsid w:val="004D7CFD"/>
    <w:rsid w:val="004E006C"/>
    <w:rsid w:val="004E032D"/>
    <w:rsid w:val="004E0373"/>
    <w:rsid w:val="004E04AB"/>
    <w:rsid w:val="004E06B4"/>
    <w:rsid w:val="004E07C4"/>
    <w:rsid w:val="004E0835"/>
    <w:rsid w:val="004E0B4E"/>
    <w:rsid w:val="004E0B6B"/>
    <w:rsid w:val="004E0D52"/>
    <w:rsid w:val="004E1C12"/>
    <w:rsid w:val="004E223B"/>
    <w:rsid w:val="004E2AE6"/>
    <w:rsid w:val="004E30ED"/>
    <w:rsid w:val="004E3934"/>
    <w:rsid w:val="004E3EE4"/>
    <w:rsid w:val="004E3FEF"/>
    <w:rsid w:val="004E5042"/>
    <w:rsid w:val="004E51A5"/>
    <w:rsid w:val="004E5466"/>
    <w:rsid w:val="004E5C2E"/>
    <w:rsid w:val="004E6308"/>
    <w:rsid w:val="004E65B4"/>
    <w:rsid w:val="004E6978"/>
    <w:rsid w:val="004E6D51"/>
    <w:rsid w:val="004E7427"/>
    <w:rsid w:val="004E77F5"/>
    <w:rsid w:val="004E7F59"/>
    <w:rsid w:val="004F0749"/>
    <w:rsid w:val="004F0FC4"/>
    <w:rsid w:val="004F1279"/>
    <w:rsid w:val="004F230C"/>
    <w:rsid w:val="004F231B"/>
    <w:rsid w:val="004F285D"/>
    <w:rsid w:val="004F28E8"/>
    <w:rsid w:val="004F331D"/>
    <w:rsid w:val="004F3C98"/>
    <w:rsid w:val="004F3EF7"/>
    <w:rsid w:val="004F437A"/>
    <w:rsid w:val="004F4576"/>
    <w:rsid w:val="004F4B7B"/>
    <w:rsid w:val="004F594F"/>
    <w:rsid w:val="004F5FD0"/>
    <w:rsid w:val="004F605B"/>
    <w:rsid w:val="004F6165"/>
    <w:rsid w:val="004F644E"/>
    <w:rsid w:val="004F68EF"/>
    <w:rsid w:val="004F6BC5"/>
    <w:rsid w:val="004F6C47"/>
    <w:rsid w:val="004F782D"/>
    <w:rsid w:val="004F79FE"/>
    <w:rsid w:val="0050011B"/>
    <w:rsid w:val="0050041B"/>
    <w:rsid w:val="00500623"/>
    <w:rsid w:val="00500B97"/>
    <w:rsid w:val="00500BBF"/>
    <w:rsid w:val="00500C61"/>
    <w:rsid w:val="005011B7"/>
    <w:rsid w:val="00501639"/>
    <w:rsid w:val="00501679"/>
    <w:rsid w:val="00501E6D"/>
    <w:rsid w:val="00501F6E"/>
    <w:rsid w:val="005021C2"/>
    <w:rsid w:val="0050261F"/>
    <w:rsid w:val="00502F16"/>
    <w:rsid w:val="00502FC8"/>
    <w:rsid w:val="005031A3"/>
    <w:rsid w:val="005032C8"/>
    <w:rsid w:val="0050383C"/>
    <w:rsid w:val="0050388A"/>
    <w:rsid w:val="0050422E"/>
    <w:rsid w:val="00504A1A"/>
    <w:rsid w:val="00504AE6"/>
    <w:rsid w:val="00504CBB"/>
    <w:rsid w:val="00504EC6"/>
    <w:rsid w:val="005056A6"/>
    <w:rsid w:val="00505C55"/>
    <w:rsid w:val="005060DB"/>
    <w:rsid w:val="00506299"/>
    <w:rsid w:val="005066C2"/>
    <w:rsid w:val="0050682D"/>
    <w:rsid w:val="005068ED"/>
    <w:rsid w:val="00506B3B"/>
    <w:rsid w:val="00506B82"/>
    <w:rsid w:val="00506DF8"/>
    <w:rsid w:val="00507CBC"/>
    <w:rsid w:val="00507DD3"/>
    <w:rsid w:val="00510145"/>
    <w:rsid w:val="00510402"/>
    <w:rsid w:val="005107A2"/>
    <w:rsid w:val="00511034"/>
    <w:rsid w:val="005114C5"/>
    <w:rsid w:val="00511786"/>
    <w:rsid w:val="00512655"/>
    <w:rsid w:val="00512867"/>
    <w:rsid w:val="00512B4A"/>
    <w:rsid w:val="00512BAF"/>
    <w:rsid w:val="00512D39"/>
    <w:rsid w:val="00513B4C"/>
    <w:rsid w:val="00513CB1"/>
    <w:rsid w:val="00513F2B"/>
    <w:rsid w:val="005141E7"/>
    <w:rsid w:val="005143B5"/>
    <w:rsid w:val="005143B7"/>
    <w:rsid w:val="00514877"/>
    <w:rsid w:val="0051497E"/>
    <w:rsid w:val="00514C90"/>
    <w:rsid w:val="00514D5B"/>
    <w:rsid w:val="00515024"/>
    <w:rsid w:val="00515157"/>
    <w:rsid w:val="00515236"/>
    <w:rsid w:val="00515291"/>
    <w:rsid w:val="005156C2"/>
    <w:rsid w:val="005160F2"/>
    <w:rsid w:val="00516860"/>
    <w:rsid w:val="005168E2"/>
    <w:rsid w:val="00516CE9"/>
    <w:rsid w:val="00516DBF"/>
    <w:rsid w:val="0051732E"/>
    <w:rsid w:val="005179EA"/>
    <w:rsid w:val="0052017C"/>
    <w:rsid w:val="00520313"/>
    <w:rsid w:val="0052031C"/>
    <w:rsid w:val="00520550"/>
    <w:rsid w:val="00521011"/>
    <w:rsid w:val="00521096"/>
    <w:rsid w:val="00521567"/>
    <w:rsid w:val="0052198C"/>
    <w:rsid w:val="00521A5B"/>
    <w:rsid w:val="00521C4A"/>
    <w:rsid w:val="00521C7E"/>
    <w:rsid w:val="00521DCD"/>
    <w:rsid w:val="00521E4F"/>
    <w:rsid w:val="00521E7B"/>
    <w:rsid w:val="005221A6"/>
    <w:rsid w:val="00522266"/>
    <w:rsid w:val="00522663"/>
    <w:rsid w:val="00522AFD"/>
    <w:rsid w:val="00522B29"/>
    <w:rsid w:val="005233B6"/>
    <w:rsid w:val="0052354B"/>
    <w:rsid w:val="00523998"/>
    <w:rsid w:val="00523D62"/>
    <w:rsid w:val="00523F67"/>
    <w:rsid w:val="0052403A"/>
    <w:rsid w:val="0052420A"/>
    <w:rsid w:val="00524A08"/>
    <w:rsid w:val="00524BB6"/>
    <w:rsid w:val="00524C8B"/>
    <w:rsid w:val="00524FE0"/>
    <w:rsid w:val="00525047"/>
    <w:rsid w:val="00525225"/>
    <w:rsid w:val="00525339"/>
    <w:rsid w:val="005259CE"/>
    <w:rsid w:val="005267B8"/>
    <w:rsid w:val="0052688D"/>
    <w:rsid w:val="005269E0"/>
    <w:rsid w:val="00526BC2"/>
    <w:rsid w:val="00526D40"/>
    <w:rsid w:val="00526E58"/>
    <w:rsid w:val="005279CA"/>
    <w:rsid w:val="00527E16"/>
    <w:rsid w:val="00527E6D"/>
    <w:rsid w:val="0053045D"/>
    <w:rsid w:val="00530620"/>
    <w:rsid w:val="00530E37"/>
    <w:rsid w:val="00531370"/>
    <w:rsid w:val="005317C6"/>
    <w:rsid w:val="00531C18"/>
    <w:rsid w:val="00531CDF"/>
    <w:rsid w:val="00532336"/>
    <w:rsid w:val="00532684"/>
    <w:rsid w:val="00532703"/>
    <w:rsid w:val="005327A0"/>
    <w:rsid w:val="00532C9F"/>
    <w:rsid w:val="00532DB8"/>
    <w:rsid w:val="00533028"/>
    <w:rsid w:val="0053325C"/>
    <w:rsid w:val="00533999"/>
    <w:rsid w:val="00533A2A"/>
    <w:rsid w:val="00533D97"/>
    <w:rsid w:val="00533F9B"/>
    <w:rsid w:val="00533FF6"/>
    <w:rsid w:val="0053473C"/>
    <w:rsid w:val="00534CBA"/>
    <w:rsid w:val="00534DE5"/>
    <w:rsid w:val="00535682"/>
    <w:rsid w:val="0053595A"/>
    <w:rsid w:val="0053604D"/>
    <w:rsid w:val="00536311"/>
    <w:rsid w:val="00536478"/>
    <w:rsid w:val="00536860"/>
    <w:rsid w:val="00536A6A"/>
    <w:rsid w:val="005370C2"/>
    <w:rsid w:val="00537228"/>
    <w:rsid w:val="00537839"/>
    <w:rsid w:val="0053792F"/>
    <w:rsid w:val="005400BB"/>
    <w:rsid w:val="005403CC"/>
    <w:rsid w:val="00540703"/>
    <w:rsid w:val="0054133F"/>
    <w:rsid w:val="00541624"/>
    <w:rsid w:val="00541B22"/>
    <w:rsid w:val="00541EE9"/>
    <w:rsid w:val="00542024"/>
    <w:rsid w:val="005420E6"/>
    <w:rsid w:val="00542A21"/>
    <w:rsid w:val="00542BC0"/>
    <w:rsid w:val="00542BD3"/>
    <w:rsid w:val="005431AB"/>
    <w:rsid w:val="00543219"/>
    <w:rsid w:val="005437E4"/>
    <w:rsid w:val="00543A7A"/>
    <w:rsid w:val="00543BB0"/>
    <w:rsid w:val="00543CEF"/>
    <w:rsid w:val="00543D31"/>
    <w:rsid w:val="00543E61"/>
    <w:rsid w:val="00544628"/>
    <w:rsid w:val="00544F10"/>
    <w:rsid w:val="0054512A"/>
    <w:rsid w:val="00545239"/>
    <w:rsid w:val="00545B1E"/>
    <w:rsid w:val="00545FFD"/>
    <w:rsid w:val="00546A41"/>
    <w:rsid w:val="00546E0A"/>
    <w:rsid w:val="00547059"/>
    <w:rsid w:val="00547731"/>
    <w:rsid w:val="005479EF"/>
    <w:rsid w:val="00547B01"/>
    <w:rsid w:val="005500EB"/>
    <w:rsid w:val="005502BC"/>
    <w:rsid w:val="0055041C"/>
    <w:rsid w:val="0055084C"/>
    <w:rsid w:val="005509E5"/>
    <w:rsid w:val="005512D6"/>
    <w:rsid w:val="0055153D"/>
    <w:rsid w:val="00552164"/>
    <w:rsid w:val="005524A8"/>
    <w:rsid w:val="005529F5"/>
    <w:rsid w:val="00552A07"/>
    <w:rsid w:val="00552C5A"/>
    <w:rsid w:val="0055305D"/>
    <w:rsid w:val="00553666"/>
    <w:rsid w:val="00553739"/>
    <w:rsid w:val="00553856"/>
    <w:rsid w:val="00553A19"/>
    <w:rsid w:val="00553DB7"/>
    <w:rsid w:val="00553DFD"/>
    <w:rsid w:val="005543AE"/>
    <w:rsid w:val="005549F1"/>
    <w:rsid w:val="00554A18"/>
    <w:rsid w:val="00554E5A"/>
    <w:rsid w:val="00554F7C"/>
    <w:rsid w:val="00554FB1"/>
    <w:rsid w:val="00555EBC"/>
    <w:rsid w:val="00556A54"/>
    <w:rsid w:val="00556A6F"/>
    <w:rsid w:val="00556E40"/>
    <w:rsid w:val="00556F60"/>
    <w:rsid w:val="00557750"/>
    <w:rsid w:val="00560233"/>
    <w:rsid w:val="005605DB"/>
    <w:rsid w:val="005607E4"/>
    <w:rsid w:val="0056094F"/>
    <w:rsid w:val="00561704"/>
    <w:rsid w:val="005618BB"/>
    <w:rsid w:val="00561F01"/>
    <w:rsid w:val="005622C0"/>
    <w:rsid w:val="00562864"/>
    <w:rsid w:val="0056374C"/>
    <w:rsid w:val="005640B3"/>
    <w:rsid w:val="0056437B"/>
    <w:rsid w:val="005644FA"/>
    <w:rsid w:val="0056453F"/>
    <w:rsid w:val="00564C62"/>
    <w:rsid w:val="00565D97"/>
    <w:rsid w:val="0056611B"/>
    <w:rsid w:val="005668B2"/>
    <w:rsid w:val="0056698A"/>
    <w:rsid w:val="005671DD"/>
    <w:rsid w:val="00567575"/>
    <w:rsid w:val="00567D33"/>
    <w:rsid w:val="00567FFD"/>
    <w:rsid w:val="00570825"/>
    <w:rsid w:val="00570C2B"/>
    <w:rsid w:val="005716D6"/>
    <w:rsid w:val="00571BED"/>
    <w:rsid w:val="005720D4"/>
    <w:rsid w:val="00572AAD"/>
    <w:rsid w:val="00572D91"/>
    <w:rsid w:val="00573220"/>
    <w:rsid w:val="00573284"/>
    <w:rsid w:val="00573E39"/>
    <w:rsid w:val="005746DA"/>
    <w:rsid w:val="005746F0"/>
    <w:rsid w:val="00575078"/>
    <w:rsid w:val="00575DFC"/>
    <w:rsid w:val="00575F64"/>
    <w:rsid w:val="005765A1"/>
    <w:rsid w:val="00576BF9"/>
    <w:rsid w:val="00576DEB"/>
    <w:rsid w:val="005773DA"/>
    <w:rsid w:val="00577B9B"/>
    <w:rsid w:val="00580240"/>
    <w:rsid w:val="00580ED5"/>
    <w:rsid w:val="0058102B"/>
    <w:rsid w:val="0058139A"/>
    <w:rsid w:val="00581DA2"/>
    <w:rsid w:val="00581F30"/>
    <w:rsid w:val="0058228D"/>
    <w:rsid w:val="005825D6"/>
    <w:rsid w:val="00582782"/>
    <w:rsid w:val="005827BB"/>
    <w:rsid w:val="005829D8"/>
    <w:rsid w:val="00582ED6"/>
    <w:rsid w:val="00582F6F"/>
    <w:rsid w:val="005832F9"/>
    <w:rsid w:val="00583851"/>
    <w:rsid w:val="00583957"/>
    <w:rsid w:val="0058399A"/>
    <w:rsid w:val="00583B93"/>
    <w:rsid w:val="00584886"/>
    <w:rsid w:val="00585232"/>
    <w:rsid w:val="00585435"/>
    <w:rsid w:val="00586365"/>
    <w:rsid w:val="0058709F"/>
    <w:rsid w:val="0058730F"/>
    <w:rsid w:val="00587511"/>
    <w:rsid w:val="00587914"/>
    <w:rsid w:val="00587CED"/>
    <w:rsid w:val="00590185"/>
    <w:rsid w:val="005903CB"/>
    <w:rsid w:val="00590886"/>
    <w:rsid w:val="00591F01"/>
    <w:rsid w:val="0059241B"/>
    <w:rsid w:val="0059248B"/>
    <w:rsid w:val="00592859"/>
    <w:rsid w:val="00592C6F"/>
    <w:rsid w:val="00593189"/>
    <w:rsid w:val="005932E3"/>
    <w:rsid w:val="00593A48"/>
    <w:rsid w:val="00593BCA"/>
    <w:rsid w:val="00593FD9"/>
    <w:rsid w:val="00594AF4"/>
    <w:rsid w:val="00595028"/>
    <w:rsid w:val="0059550E"/>
    <w:rsid w:val="0059575E"/>
    <w:rsid w:val="00595846"/>
    <w:rsid w:val="00595C58"/>
    <w:rsid w:val="00596108"/>
    <w:rsid w:val="00596126"/>
    <w:rsid w:val="005961E2"/>
    <w:rsid w:val="0059629C"/>
    <w:rsid w:val="00596481"/>
    <w:rsid w:val="00596B2A"/>
    <w:rsid w:val="0059721B"/>
    <w:rsid w:val="0059733B"/>
    <w:rsid w:val="005979CC"/>
    <w:rsid w:val="00597BF8"/>
    <w:rsid w:val="005A004D"/>
    <w:rsid w:val="005A06C7"/>
    <w:rsid w:val="005A07CA"/>
    <w:rsid w:val="005A0D75"/>
    <w:rsid w:val="005A1487"/>
    <w:rsid w:val="005A18C4"/>
    <w:rsid w:val="005A1AF8"/>
    <w:rsid w:val="005A1CEF"/>
    <w:rsid w:val="005A1F54"/>
    <w:rsid w:val="005A244C"/>
    <w:rsid w:val="005A2AAF"/>
    <w:rsid w:val="005A2FCC"/>
    <w:rsid w:val="005A30CD"/>
    <w:rsid w:val="005A4445"/>
    <w:rsid w:val="005A4B10"/>
    <w:rsid w:val="005A4B19"/>
    <w:rsid w:val="005A4D68"/>
    <w:rsid w:val="005A5298"/>
    <w:rsid w:val="005A5447"/>
    <w:rsid w:val="005A5538"/>
    <w:rsid w:val="005A55B0"/>
    <w:rsid w:val="005A5E88"/>
    <w:rsid w:val="005A66D2"/>
    <w:rsid w:val="005B00F3"/>
    <w:rsid w:val="005B0195"/>
    <w:rsid w:val="005B0309"/>
    <w:rsid w:val="005B0661"/>
    <w:rsid w:val="005B0784"/>
    <w:rsid w:val="005B11FB"/>
    <w:rsid w:val="005B1445"/>
    <w:rsid w:val="005B15A7"/>
    <w:rsid w:val="005B1751"/>
    <w:rsid w:val="005B185F"/>
    <w:rsid w:val="005B1AEC"/>
    <w:rsid w:val="005B1BE5"/>
    <w:rsid w:val="005B1DDA"/>
    <w:rsid w:val="005B21A2"/>
    <w:rsid w:val="005B27F8"/>
    <w:rsid w:val="005B2B21"/>
    <w:rsid w:val="005B3266"/>
    <w:rsid w:val="005B3416"/>
    <w:rsid w:val="005B3426"/>
    <w:rsid w:val="005B419F"/>
    <w:rsid w:val="005B433D"/>
    <w:rsid w:val="005B43F8"/>
    <w:rsid w:val="005B4970"/>
    <w:rsid w:val="005B52B7"/>
    <w:rsid w:val="005B600E"/>
    <w:rsid w:val="005B6FF8"/>
    <w:rsid w:val="005B7553"/>
    <w:rsid w:val="005B7784"/>
    <w:rsid w:val="005B79C8"/>
    <w:rsid w:val="005C001B"/>
    <w:rsid w:val="005C0202"/>
    <w:rsid w:val="005C0624"/>
    <w:rsid w:val="005C0E13"/>
    <w:rsid w:val="005C1458"/>
    <w:rsid w:val="005C1729"/>
    <w:rsid w:val="005C1F7B"/>
    <w:rsid w:val="005C203C"/>
    <w:rsid w:val="005C2088"/>
    <w:rsid w:val="005C20F3"/>
    <w:rsid w:val="005C23EF"/>
    <w:rsid w:val="005C2665"/>
    <w:rsid w:val="005C2DA7"/>
    <w:rsid w:val="005C2F29"/>
    <w:rsid w:val="005C306B"/>
    <w:rsid w:val="005C3266"/>
    <w:rsid w:val="005C3384"/>
    <w:rsid w:val="005C396B"/>
    <w:rsid w:val="005C3B9B"/>
    <w:rsid w:val="005C3F12"/>
    <w:rsid w:val="005C4414"/>
    <w:rsid w:val="005C462D"/>
    <w:rsid w:val="005C4BFA"/>
    <w:rsid w:val="005C5AA4"/>
    <w:rsid w:val="005C5B3F"/>
    <w:rsid w:val="005C5EA8"/>
    <w:rsid w:val="005C613B"/>
    <w:rsid w:val="005C6176"/>
    <w:rsid w:val="005C6ABE"/>
    <w:rsid w:val="005C6BEC"/>
    <w:rsid w:val="005C6C28"/>
    <w:rsid w:val="005C750C"/>
    <w:rsid w:val="005C7D72"/>
    <w:rsid w:val="005D00BB"/>
    <w:rsid w:val="005D09BD"/>
    <w:rsid w:val="005D0D01"/>
    <w:rsid w:val="005D0F3D"/>
    <w:rsid w:val="005D13A8"/>
    <w:rsid w:val="005D1E5B"/>
    <w:rsid w:val="005D260C"/>
    <w:rsid w:val="005D2835"/>
    <w:rsid w:val="005D2EA3"/>
    <w:rsid w:val="005D351D"/>
    <w:rsid w:val="005D35C0"/>
    <w:rsid w:val="005D36F1"/>
    <w:rsid w:val="005D432A"/>
    <w:rsid w:val="005D4BE0"/>
    <w:rsid w:val="005D4C0C"/>
    <w:rsid w:val="005D4C1A"/>
    <w:rsid w:val="005D5C19"/>
    <w:rsid w:val="005D5D5C"/>
    <w:rsid w:val="005D5F9E"/>
    <w:rsid w:val="005D64AF"/>
    <w:rsid w:val="005D6514"/>
    <w:rsid w:val="005D6659"/>
    <w:rsid w:val="005D67C9"/>
    <w:rsid w:val="005D6A66"/>
    <w:rsid w:val="005D73B3"/>
    <w:rsid w:val="005D73DC"/>
    <w:rsid w:val="005D74EF"/>
    <w:rsid w:val="005D77DE"/>
    <w:rsid w:val="005D7C53"/>
    <w:rsid w:val="005E00C1"/>
    <w:rsid w:val="005E0761"/>
    <w:rsid w:val="005E0807"/>
    <w:rsid w:val="005E0AF8"/>
    <w:rsid w:val="005E0BF2"/>
    <w:rsid w:val="005E0C26"/>
    <w:rsid w:val="005E0D95"/>
    <w:rsid w:val="005E1063"/>
    <w:rsid w:val="005E12DF"/>
    <w:rsid w:val="005E17F4"/>
    <w:rsid w:val="005E198A"/>
    <w:rsid w:val="005E1C4D"/>
    <w:rsid w:val="005E1E4A"/>
    <w:rsid w:val="005E1ED8"/>
    <w:rsid w:val="005E1F0E"/>
    <w:rsid w:val="005E222F"/>
    <w:rsid w:val="005E252B"/>
    <w:rsid w:val="005E2A47"/>
    <w:rsid w:val="005E2C2B"/>
    <w:rsid w:val="005E2E7E"/>
    <w:rsid w:val="005E3499"/>
    <w:rsid w:val="005E3731"/>
    <w:rsid w:val="005E379D"/>
    <w:rsid w:val="005E4396"/>
    <w:rsid w:val="005E4521"/>
    <w:rsid w:val="005E4638"/>
    <w:rsid w:val="005E5222"/>
    <w:rsid w:val="005E53D7"/>
    <w:rsid w:val="005E56ED"/>
    <w:rsid w:val="005E5837"/>
    <w:rsid w:val="005E5856"/>
    <w:rsid w:val="005E5894"/>
    <w:rsid w:val="005E5D5F"/>
    <w:rsid w:val="005E5FBE"/>
    <w:rsid w:val="005E62C6"/>
    <w:rsid w:val="005E6447"/>
    <w:rsid w:val="005E64DB"/>
    <w:rsid w:val="005E68F1"/>
    <w:rsid w:val="005E6C9E"/>
    <w:rsid w:val="005E6E38"/>
    <w:rsid w:val="005E6E55"/>
    <w:rsid w:val="005E75D0"/>
    <w:rsid w:val="005E77AA"/>
    <w:rsid w:val="005F01CA"/>
    <w:rsid w:val="005F0410"/>
    <w:rsid w:val="005F0E69"/>
    <w:rsid w:val="005F103A"/>
    <w:rsid w:val="005F27FE"/>
    <w:rsid w:val="005F3773"/>
    <w:rsid w:val="005F37D6"/>
    <w:rsid w:val="005F3B5E"/>
    <w:rsid w:val="005F3BC5"/>
    <w:rsid w:val="005F3C62"/>
    <w:rsid w:val="005F41AF"/>
    <w:rsid w:val="005F45C1"/>
    <w:rsid w:val="005F4E29"/>
    <w:rsid w:val="005F570E"/>
    <w:rsid w:val="005F6091"/>
    <w:rsid w:val="005F6569"/>
    <w:rsid w:val="005F6652"/>
    <w:rsid w:val="005F688C"/>
    <w:rsid w:val="005F6DB2"/>
    <w:rsid w:val="005F736D"/>
    <w:rsid w:val="005F7392"/>
    <w:rsid w:val="005F7AB2"/>
    <w:rsid w:val="006000FE"/>
    <w:rsid w:val="0060017E"/>
    <w:rsid w:val="006004DC"/>
    <w:rsid w:val="00600564"/>
    <w:rsid w:val="00600972"/>
    <w:rsid w:val="00600E4D"/>
    <w:rsid w:val="0060172D"/>
    <w:rsid w:val="00601ED7"/>
    <w:rsid w:val="006023D8"/>
    <w:rsid w:val="00602511"/>
    <w:rsid w:val="00602601"/>
    <w:rsid w:val="00602C4D"/>
    <w:rsid w:val="00603128"/>
    <w:rsid w:val="006031C0"/>
    <w:rsid w:val="006031D7"/>
    <w:rsid w:val="00603A06"/>
    <w:rsid w:val="00603F65"/>
    <w:rsid w:val="00603FCE"/>
    <w:rsid w:val="00604086"/>
    <w:rsid w:val="0060438C"/>
    <w:rsid w:val="006043AD"/>
    <w:rsid w:val="006048FB"/>
    <w:rsid w:val="00604DE1"/>
    <w:rsid w:val="00605129"/>
    <w:rsid w:val="0060560E"/>
    <w:rsid w:val="00606012"/>
    <w:rsid w:val="00606649"/>
    <w:rsid w:val="0060690D"/>
    <w:rsid w:val="00606AD7"/>
    <w:rsid w:val="00606B17"/>
    <w:rsid w:val="00606E58"/>
    <w:rsid w:val="006073A6"/>
    <w:rsid w:val="00607731"/>
    <w:rsid w:val="00607EED"/>
    <w:rsid w:val="00610143"/>
    <w:rsid w:val="0061020A"/>
    <w:rsid w:val="00610851"/>
    <w:rsid w:val="0061091F"/>
    <w:rsid w:val="00610AE3"/>
    <w:rsid w:val="006110A4"/>
    <w:rsid w:val="006116BE"/>
    <w:rsid w:val="0061199B"/>
    <w:rsid w:val="00611C24"/>
    <w:rsid w:val="00611F53"/>
    <w:rsid w:val="00612296"/>
    <w:rsid w:val="006122FF"/>
    <w:rsid w:val="006123AA"/>
    <w:rsid w:val="00613211"/>
    <w:rsid w:val="00613441"/>
    <w:rsid w:val="006134E3"/>
    <w:rsid w:val="00613714"/>
    <w:rsid w:val="006137F6"/>
    <w:rsid w:val="00613C1B"/>
    <w:rsid w:val="006140BF"/>
    <w:rsid w:val="006146C4"/>
    <w:rsid w:val="00614718"/>
    <w:rsid w:val="00615150"/>
    <w:rsid w:val="0061527A"/>
    <w:rsid w:val="006155BE"/>
    <w:rsid w:val="00615748"/>
    <w:rsid w:val="006157F0"/>
    <w:rsid w:val="00615832"/>
    <w:rsid w:val="00615AE6"/>
    <w:rsid w:val="00616572"/>
    <w:rsid w:val="00616CC8"/>
    <w:rsid w:val="00616D43"/>
    <w:rsid w:val="00617014"/>
    <w:rsid w:val="00617075"/>
    <w:rsid w:val="006170DE"/>
    <w:rsid w:val="00617598"/>
    <w:rsid w:val="00617721"/>
    <w:rsid w:val="00617722"/>
    <w:rsid w:val="0061780E"/>
    <w:rsid w:val="00617B49"/>
    <w:rsid w:val="00620137"/>
    <w:rsid w:val="00620961"/>
    <w:rsid w:val="00620A49"/>
    <w:rsid w:val="00621BA1"/>
    <w:rsid w:val="006220E7"/>
    <w:rsid w:val="006221B2"/>
    <w:rsid w:val="00622225"/>
    <w:rsid w:val="006224DE"/>
    <w:rsid w:val="006226E4"/>
    <w:rsid w:val="00622B2F"/>
    <w:rsid w:val="00622BE2"/>
    <w:rsid w:val="00624021"/>
    <w:rsid w:val="00624547"/>
    <w:rsid w:val="0062499F"/>
    <w:rsid w:val="00624C3F"/>
    <w:rsid w:val="00624F3E"/>
    <w:rsid w:val="0062513F"/>
    <w:rsid w:val="006253FE"/>
    <w:rsid w:val="00625A2D"/>
    <w:rsid w:val="0062623E"/>
    <w:rsid w:val="00626313"/>
    <w:rsid w:val="006277EF"/>
    <w:rsid w:val="006300B6"/>
    <w:rsid w:val="00630D3E"/>
    <w:rsid w:val="0063101D"/>
    <w:rsid w:val="0063124C"/>
    <w:rsid w:val="0063172F"/>
    <w:rsid w:val="00631A95"/>
    <w:rsid w:val="00631D2C"/>
    <w:rsid w:val="00632992"/>
    <w:rsid w:val="00632B34"/>
    <w:rsid w:val="00632C72"/>
    <w:rsid w:val="00632E7F"/>
    <w:rsid w:val="00632F59"/>
    <w:rsid w:val="00633113"/>
    <w:rsid w:val="0063393B"/>
    <w:rsid w:val="006339CC"/>
    <w:rsid w:val="00633BC0"/>
    <w:rsid w:val="00633CD2"/>
    <w:rsid w:val="006340B9"/>
    <w:rsid w:val="006348C9"/>
    <w:rsid w:val="00634D9A"/>
    <w:rsid w:val="00634FF7"/>
    <w:rsid w:val="006351B3"/>
    <w:rsid w:val="00635C58"/>
    <w:rsid w:val="006366BA"/>
    <w:rsid w:val="00636825"/>
    <w:rsid w:val="00637797"/>
    <w:rsid w:val="00640CD6"/>
    <w:rsid w:val="006410CB"/>
    <w:rsid w:val="006413BC"/>
    <w:rsid w:val="006420FA"/>
    <w:rsid w:val="0064228B"/>
    <w:rsid w:val="0064245F"/>
    <w:rsid w:val="0064276F"/>
    <w:rsid w:val="00642C64"/>
    <w:rsid w:val="00643DC8"/>
    <w:rsid w:val="006441F7"/>
    <w:rsid w:val="006442B9"/>
    <w:rsid w:val="00644804"/>
    <w:rsid w:val="006450F7"/>
    <w:rsid w:val="00645468"/>
    <w:rsid w:val="006454C8"/>
    <w:rsid w:val="00646665"/>
    <w:rsid w:val="00646DAC"/>
    <w:rsid w:val="00647230"/>
    <w:rsid w:val="0064772C"/>
    <w:rsid w:val="00647C17"/>
    <w:rsid w:val="00647C6F"/>
    <w:rsid w:val="00647D2A"/>
    <w:rsid w:val="00650393"/>
    <w:rsid w:val="00650785"/>
    <w:rsid w:val="00650B27"/>
    <w:rsid w:val="00650EDD"/>
    <w:rsid w:val="00651474"/>
    <w:rsid w:val="00651ED3"/>
    <w:rsid w:val="00652941"/>
    <w:rsid w:val="00653233"/>
    <w:rsid w:val="00653745"/>
    <w:rsid w:val="006537AE"/>
    <w:rsid w:val="00653837"/>
    <w:rsid w:val="00653CC0"/>
    <w:rsid w:val="0065427B"/>
    <w:rsid w:val="006542C2"/>
    <w:rsid w:val="00654440"/>
    <w:rsid w:val="006544F2"/>
    <w:rsid w:val="00654747"/>
    <w:rsid w:val="006549F0"/>
    <w:rsid w:val="00654F9B"/>
    <w:rsid w:val="00654FE4"/>
    <w:rsid w:val="0065519E"/>
    <w:rsid w:val="00655437"/>
    <w:rsid w:val="00655EB1"/>
    <w:rsid w:val="00656200"/>
    <w:rsid w:val="0065647A"/>
    <w:rsid w:val="006567D7"/>
    <w:rsid w:val="006569AE"/>
    <w:rsid w:val="0065724E"/>
    <w:rsid w:val="00657521"/>
    <w:rsid w:val="00657577"/>
    <w:rsid w:val="00657746"/>
    <w:rsid w:val="00657BB7"/>
    <w:rsid w:val="00657BF1"/>
    <w:rsid w:val="00660109"/>
    <w:rsid w:val="00660D5C"/>
    <w:rsid w:val="00660FC1"/>
    <w:rsid w:val="006614AA"/>
    <w:rsid w:val="006617B1"/>
    <w:rsid w:val="00661E62"/>
    <w:rsid w:val="00662198"/>
    <w:rsid w:val="006627FD"/>
    <w:rsid w:val="00662A02"/>
    <w:rsid w:val="00662DCF"/>
    <w:rsid w:val="00663576"/>
    <w:rsid w:val="00663707"/>
    <w:rsid w:val="006639C1"/>
    <w:rsid w:val="00663B4A"/>
    <w:rsid w:val="00663E5F"/>
    <w:rsid w:val="006640E4"/>
    <w:rsid w:val="00664B29"/>
    <w:rsid w:val="00664BCC"/>
    <w:rsid w:val="00665141"/>
    <w:rsid w:val="0066577C"/>
    <w:rsid w:val="006658B5"/>
    <w:rsid w:val="00665CD1"/>
    <w:rsid w:val="00665CEF"/>
    <w:rsid w:val="00665E7E"/>
    <w:rsid w:val="00666031"/>
    <w:rsid w:val="00666EDC"/>
    <w:rsid w:val="0066700B"/>
    <w:rsid w:val="006671E5"/>
    <w:rsid w:val="006678C8"/>
    <w:rsid w:val="00667C41"/>
    <w:rsid w:val="00667D62"/>
    <w:rsid w:val="00667D77"/>
    <w:rsid w:val="006700B6"/>
    <w:rsid w:val="0067019D"/>
    <w:rsid w:val="006702C4"/>
    <w:rsid w:val="00670E80"/>
    <w:rsid w:val="00670EC6"/>
    <w:rsid w:val="00670ED6"/>
    <w:rsid w:val="006711E1"/>
    <w:rsid w:val="0067189D"/>
    <w:rsid w:val="00672343"/>
    <w:rsid w:val="006725B7"/>
    <w:rsid w:val="006726D9"/>
    <w:rsid w:val="006727B8"/>
    <w:rsid w:val="00672942"/>
    <w:rsid w:val="00672B39"/>
    <w:rsid w:val="00673498"/>
    <w:rsid w:val="00673713"/>
    <w:rsid w:val="00673DCD"/>
    <w:rsid w:val="00673E0F"/>
    <w:rsid w:val="00674425"/>
    <w:rsid w:val="00674A8A"/>
    <w:rsid w:val="00674B6A"/>
    <w:rsid w:val="00674E42"/>
    <w:rsid w:val="006754BD"/>
    <w:rsid w:val="00675718"/>
    <w:rsid w:val="006758DE"/>
    <w:rsid w:val="006759A0"/>
    <w:rsid w:val="00675C98"/>
    <w:rsid w:val="00675D96"/>
    <w:rsid w:val="006760AD"/>
    <w:rsid w:val="00676402"/>
    <w:rsid w:val="00676E0D"/>
    <w:rsid w:val="0067768E"/>
    <w:rsid w:val="00680511"/>
    <w:rsid w:val="00680654"/>
    <w:rsid w:val="006808D4"/>
    <w:rsid w:val="00680A4F"/>
    <w:rsid w:val="00680CB2"/>
    <w:rsid w:val="00680FE5"/>
    <w:rsid w:val="00680FFB"/>
    <w:rsid w:val="00682179"/>
    <w:rsid w:val="006828D2"/>
    <w:rsid w:val="00682E89"/>
    <w:rsid w:val="00683242"/>
    <w:rsid w:val="00683339"/>
    <w:rsid w:val="00683E5A"/>
    <w:rsid w:val="0068465D"/>
    <w:rsid w:val="00684C1B"/>
    <w:rsid w:val="00684CFC"/>
    <w:rsid w:val="00685026"/>
    <w:rsid w:val="006855D0"/>
    <w:rsid w:val="00685B8E"/>
    <w:rsid w:val="00686005"/>
    <w:rsid w:val="006863FE"/>
    <w:rsid w:val="00686556"/>
    <w:rsid w:val="006868D4"/>
    <w:rsid w:val="0068697A"/>
    <w:rsid w:val="00686D6D"/>
    <w:rsid w:val="006870C5"/>
    <w:rsid w:val="00687159"/>
    <w:rsid w:val="00687522"/>
    <w:rsid w:val="00687658"/>
    <w:rsid w:val="006877B2"/>
    <w:rsid w:val="00687EC5"/>
    <w:rsid w:val="00687F39"/>
    <w:rsid w:val="0069064F"/>
    <w:rsid w:val="00690759"/>
    <w:rsid w:val="006910E4"/>
    <w:rsid w:val="0069146F"/>
    <w:rsid w:val="006917BF"/>
    <w:rsid w:val="006918DF"/>
    <w:rsid w:val="00691D32"/>
    <w:rsid w:val="00691D96"/>
    <w:rsid w:val="006926B0"/>
    <w:rsid w:val="00693297"/>
    <w:rsid w:val="0069337F"/>
    <w:rsid w:val="006934D1"/>
    <w:rsid w:val="0069360A"/>
    <w:rsid w:val="00693DD0"/>
    <w:rsid w:val="0069466C"/>
    <w:rsid w:val="00694A2B"/>
    <w:rsid w:val="00694B4C"/>
    <w:rsid w:val="00694C72"/>
    <w:rsid w:val="00694F28"/>
    <w:rsid w:val="006950B1"/>
    <w:rsid w:val="006951CF"/>
    <w:rsid w:val="0069548C"/>
    <w:rsid w:val="00695587"/>
    <w:rsid w:val="006956D3"/>
    <w:rsid w:val="0069587E"/>
    <w:rsid w:val="00695C91"/>
    <w:rsid w:val="00695E67"/>
    <w:rsid w:val="00696392"/>
    <w:rsid w:val="00696775"/>
    <w:rsid w:val="0069734E"/>
    <w:rsid w:val="00697643"/>
    <w:rsid w:val="006976AD"/>
    <w:rsid w:val="00697EA8"/>
    <w:rsid w:val="006A0582"/>
    <w:rsid w:val="006A06DF"/>
    <w:rsid w:val="006A08C7"/>
    <w:rsid w:val="006A08E6"/>
    <w:rsid w:val="006A0B90"/>
    <w:rsid w:val="006A1710"/>
    <w:rsid w:val="006A1788"/>
    <w:rsid w:val="006A2067"/>
    <w:rsid w:val="006A28CF"/>
    <w:rsid w:val="006A28FE"/>
    <w:rsid w:val="006A2D4C"/>
    <w:rsid w:val="006A2E9B"/>
    <w:rsid w:val="006A3717"/>
    <w:rsid w:val="006A3ABB"/>
    <w:rsid w:val="006A3BE4"/>
    <w:rsid w:val="006A4888"/>
    <w:rsid w:val="006A4A8F"/>
    <w:rsid w:val="006A4B1D"/>
    <w:rsid w:val="006A4C31"/>
    <w:rsid w:val="006A4CBA"/>
    <w:rsid w:val="006A5351"/>
    <w:rsid w:val="006A57DA"/>
    <w:rsid w:val="006A5EBC"/>
    <w:rsid w:val="006A67CF"/>
    <w:rsid w:val="006A692B"/>
    <w:rsid w:val="006A6975"/>
    <w:rsid w:val="006A69CD"/>
    <w:rsid w:val="006A6D9D"/>
    <w:rsid w:val="006A7063"/>
    <w:rsid w:val="006A772B"/>
    <w:rsid w:val="006A7CB3"/>
    <w:rsid w:val="006B0454"/>
    <w:rsid w:val="006B0D05"/>
    <w:rsid w:val="006B0E97"/>
    <w:rsid w:val="006B101E"/>
    <w:rsid w:val="006B113E"/>
    <w:rsid w:val="006B17EF"/>
    <w:rsid w:val="006B2854"/>
    <w:rsid w:val="006B2AFE"/>
    <w:rsid w:val="006B2CC6"/>
    <w:rsid w:val="006B3077"/>
    <w:rsid w:val="006B30E4"/>
    <w:rsid w:val="006B3420"/>
    <w:rsid w:val="006B3451"/>
    <w:rsid w:val="006B35CB"/>
    <w:rsid w:val="006B36FD"/>
    <w:rsid w:val="006B39BB"/>
    <w:rsid w:val="006B3A88"/>
    <w:rsid w:val="006B3F83"/>
    <w:rsid w:val="006B41B7"/>
    <w:rsid w:val="006B42AC"/>
    <w:rsid w:val="006B435B"/>
    <w:rsid w:val="006B4887"/>
    <w:rsid w:val="006B59AE"/>
    <w:rsid w:val="006B6330"/>
    <w:rsid w:val="006B6A80"/>
    <w:rsid w:val="006B6B9E"/>
    <w:rsid w:val="006B6CA7"/>
    <w:rsid w:val="006B6F4D"/>
    <w:rsid w:val="006B7685"/>
    <w:rsid w:val="006B768A"/>
    <w:rsid w:val="006B7CD1"/>
    <w:rsid w:val="006B7DE9"/>
    <w:rsid w:val="006C0142"/>
    <w:rsid w:val="006C0916"/>
    <w:rsid w:val="006C0AF8"/>
    <w:rsid w:val="006C1561"/>
    <w:rsid w:val="006C17FB"/>
    <w:rsid w:val="006C1AA4"/>
    <w:rsid w:val="006C1C6D"/>
    <w:rsid w:val="006C1DFE"/>
    <w:rsid w:val="006C1E18"/>
    <w:rsid w:val="006C1EC5"/>
    <w:rsid w:val="006C22E6"/>
    <w:rsid w:val="006C292F"/>
    <w:rsid w:val="006C3CB8"/>
    <w:rsid w:val="006C3D2C"/>
    <w:rsid w:val="006C4029"/>
    <w:rsid w:val="006C45AD"/>
    <w:rsid w:val="006C45F1"/>
    <w:rsid w:val="006C4CF9"/>
    <w:rsid w:val="006C4D46"/>
    <w:rsid w:val="006C4ED5"/>
    <w:rsid w:val="006C537B"/>
    <w:rsid w:val="006C564F"/>
    <w:rsid w:val="006C5954"/>
    <w:rsid w:val="006C5F7B"/>
    <w:rsid w:val="006C6025"/>
    <w:rsid w:val="006C644E"/>
    <w:rsid w:val="006C653D"/>
    <w:rsid w:val="006C7546"/>
    <w:rsid w:val="006C762E"/>
    <w:rsid w:val="006C76CE"/>
    <w:rsid w:val="006C7F5B"/>
    <w:rsid w:val="006D0532"/>
    <w:rsid w:val="006D05BF"/>
    <w:rsid w:val="006D0A71"/>
    <w:rsid w:val="006D0C2F"/>
    <w:rsid w:val="006D142D"/>
    <w:rsid w:val="006D1578"/>
    <w:rsid w:val="006D18B5"/>
    <w:rsid w:val="006D1DAB"/>
    <w:rsid w:val="006D254D"/>
    <w:rsid w:val="006D2864"/>
    <w:rsid w:val="006D3179"/>
    <w:rsid w:val="006D36BE"/>
    <w:rsid w:val="006D370F"/>
    <w:rsid w:val="006D3D90"/>
    <w:rsid w:val="006D3FBE"/>
    <w:rsid w:val="006D45F7"/>
    <w:rsid w:val="006D47E3"/>
    <w:rsid w:val="006D4B77"/>
    <w:rsid w:val="006D5182"/>
    <w:rsid w:val="006D5BD2"/>
    <w:rsid w:val="006D6080"/>
    <w:rsid w:val="006D6369"/>
    <w:rsid w:val="006D6865"/>
    <w:rsid w:val="006D713A"/>
    <w:rsid w:val="006D71E7"/>
    <w:rsid w:val="006D72B0"/>
    <w:rsid w:val="006D72F2"/>
    <w:rsid w:val="006D74C9"/>
    <w:rsid w:val="006D7744"/>
    <w:rsid w:val="006D7784"/>
    <w:rsid w:val="006D7897"/>
    <w:rsid w:val="006D78BD"/>
    <w:rsid w:val="006D7993"/>
    <w:rsid w:val="006D7C31"/>
    <w:rsid w:val="006E0341"/>
    <w:rsid w:val="006E0646"/>
    <w:rsid w:val="006E0876"/>
    <w:rsid w:val="006E08DB"/>
    <w:rsid w:val="006E0950"/>
    <w:rsid w:val="006E0BA3"/>
    <w:rsid w:val="006E0CEB"/>
    <w:rsid w:val="006E15EF"/>
    <w:rsid w:val="006E1A2A"/>
    <w:rsid w:val="006E1FAA"/>
    <w:rsid w:val="006E20F6"/>
    <w:rsid w:val="006E2B54"/>
    <w:rsid w:val="006E3453"/>
    <w:rsid w:val="006E3A2D"/>
    <w:rsid w:val="006E4312"/>
    <w:rsid w:val="006E4EFD"/>
    <w:rsid w:val="006E5219"/>
    <w:rsid w:val="006E53A0"/>
    <w:rsid w:val="006E5D3C"/>
    <w:rsid w:val="006E5D65"/>
    <w:rsid w:val="006E64D5"/>
    <w:rsid w:val="006E6C55"/>
    <w:rsid w:val="006E6CC0"/>
    <w:rsid w:val="006E7617"/>
    <w:rsid w:val="006E779C"/>
    <w:rsid w:val="006E77B9"/>
    <w:rsid w:val="006E7DDA"/>
    <w:rsid w:val="006F065F"/>
    <w:rsid w:val="006F070D"/>
    <w:rsid w:val="006F0829"/>
    <w:rsid w:val="006F0F1C"/>
    <w:rsid w:val="006F1748"/>
    <w:rsid w:val="006F1AC6"/>
    <w:rsid w:val="006F1B7E"/>
    <w:rsid w:val="006F1BA4"/>
    <w:rsid w:val="006F275C"/>
    <w:rsid w:val="006F2861"/>
    <w:rsid w:val="006F2E6E"/>
    <w:rsid w:val="006F2ECF"/>
    <w:rsid w:val="006F3B59"/>
    <w:rsid w:val="006F42E9"/>
    <w:rsid w:val="006F44CF"/>
    <w:rsid w:val="006F4963"/>
    <w:rsid w:val="006F4FBE"/>
    <w:rsid w:val="006F51AA"/>
    <w:rsid w:val="006F5637"/>
    <w:rsid w:val="006F5731"/>
    <w:rsid w:val="006F60E8"/>
    <w:rsid w:val="006F623F"/>
    <w:rsid w:val="006F65B6"/>
    <w:rsid w:val="006F743B"/>
    <w:rsid w:val="006F764F"/>
    <w:rsid w:val="006F7AD3"/>
    <w:rsid w:val="006F7B02"/>
    <w:rsid w:val="006F7E6D"/>
    <w:rsid w:val="00700222"/>
    <w:rsid w:val="007003F9"/>
    <w:rsid w:val="00700863"/>
    <w:rsid w:val="00700B95"/>
    <w:rsid w:val="00700E2D"/>
    <w:rsid w:val="00700F81"/>
    <w:rsid w:val="00701038"/>
    <w:rsid w:val="00701043"/>
    <w:rsid w:val="0070106A"/>
    <w:rsid w:val="0070160F"/>
    <w:rsid w:val="00701632"/>
    <w:rsid w:val="00701890"/>
    <w:rsid w:val="00701935"/>
    <w:rsid w:val="00701EB4"/>
    <w:rsid w:val="0070225D"/>
    <w:rsid w:val="007024D0"/>
    <w:rsid w:val="00702815"/>
    <w:rsid w:val="00702CCD"/>
    <w:rsid w:val="00702EFC"/>
    <w:rsid w:val="007032D6"/>
    <w:rsid w:val="00703DFE"/>
    <w:rsid w:val="00704A28"/>
    <w:rsid w:val="00705297"/>
    <w:rsid w:val="00706871"/>
    <w:rsid w:val="00706921"/>
    <w:rsid w:val="00706E27"/>
    <w:rsid w:val="00707070"/>
    <w:rsid w:val="0070777D"/>
    <w:rsid w:val="00707CBD"/>
    <w:rsid w:val="00707CFC"/>
    <w:rsid w:val="00707E1C"/>
    <w:rsid w:val="00710205"/>
    <w:rsid w:val="00710468"/>
    <w:rsid w:val="00710958"/>
    <w:rsid w:val="00710A7D"/>
    <w:rsid w:val="00710B5D"/>
    <w:rsid w:val="00710CF7"/>
    <w:rsid w:val="00710DF7"/>
    <w:rsid w:val="007117DD"/>
    <w:rsid w:val="007117F4"/>
    <w:rsid w:val="0071213A"/>
    <w:rsid w:val="007121CB"/>
    <w:rsid w:val="007121CC"/>
    <w:rsid w:val="0071221F"/>
    <w:rsid w:val="0071246C"/>
    <w:rsid w:val="007130F8"/>
    <w:rsid w:val="007135E8"/>
    <w:rsid w:val="00713844"/>
    <w:rsid w:val="00713D13"/>
    <w:rsid w:val="007144E3"/>
    <w:rsid w:val="00714FAC"/>
    <w:rsid w:val="00715200"/>
    <w:rsid w:val="00715431"/>
    <w:rsid w:val="007154DA"/>
    <w:rsid w:val="00715D4D"/>
    <w:rsid w:val="00716692"/>
    <w:rsid w:val="007175F5"/>
    <w:rsid w:val="00717955"/>
    <w:rsid w:val="007200F6"/>
    <w:rsid w:val="0072048D"/>
    <w:rsid w:val="00720C14"/>
    <w:rsid w:val="00720E42"/>
    <w:rsid w:val="00721116"/>
    <w:rsid w:val="007216E0"/>
    <w:rsid w:val="00721713"/>
    <w:rsid w:val="00721C13"/>
    <w:rsid w:val="00721CC3"/>
    <w:rsid w:val="00721E74"/>
    <w:rsid w:val="007224F2"/>
    <w:rsid w:val="00722738"/>
    <w:rsid w:val="00722A16"/>
    <w:rsid w:val="00722BD3"/>
    <w:rsid w:val="00722F87"/>
    <w:rsid w:val="0072328F"/>
    <w:rsid w:val="00723A0F"/>
    <w:rsid w:val="0072459B"/>
    <w:rsid w:val="0072478C"/>
    <w:rsid w:val="00724993"/>
    <w:rsid w:val="00724EAE"/>
    <w:rsid w:val="00724FA3"/>
    <w:rsid w:val="007250FF"/>
    <w:rsid w:val="00725234"/>
    <w:rsid w:val="007255A8"/>
    <w:rsid w:val="00725731"/>
    <w:rsid w:val="00725F29"/>
    <w:rsid w:val="007261AC"/>
    <w:rsid w:val="007267CE"/>
    <w:rsid w:val="00726EA1"/>
    <w:rsid w:val="00727E4C"/>
    <w:rsid w:val="00727EBC"/>
    <w:rsid w:val="0073016F"/>
    <w:rsid w:val="00730563"/>
    <w:rsid w:val="0073065D"/>
    <w:rsid w:val="00730785"/>
    <w:rsid w:val="00730AFB"/>
    <w:rsid w:val="00730D35"/>
    <w:rsid w:val="007314C1"/>
    <w:rsid w:val="00731893"/>
    <w:rsid w:val="00731A02"/>
    <w:rsid w:val="00731A0E"/>
    <w:rsid w:val="00732372"/>
    <w:rsid w:val="007323E6"/>
    <w:rsid w:val="00732408"/>
    <w:rsid w:val="007324DF"/>
    <w:rsid w:val="00732B88"/>
    <w:rsid w:val="00732E64"/>
    <w:rsid w:val="007333FD"/>
    <w:rsid w:val="007334AC"/>
    <w:rsid w:val="00733C9C"/>
    <w:rsid w:val="00734DA9"/>
    <w:rsid w:val="00734F0D"/>
    <w:rsid w:val="007352A4"/>
    <w:rsid w:val="00735782"/>
    <w:rsid w:val="00735802"/>
    <w:rsid w:val="007358F4"/>
    <w:rsid w:val="0073598D"/>
    <w:rsid w:val="00735CB9"/>
    <w:rsid w:val="007366C7"/>
    <w:rsid w:val="00736F67"/>
    <w:rsid w:val="00737495"/>
    <w:rsid w:val="007375A8"/>
    <w:rsid w:val="007377B7"/>
    <w:rsid w:val="00737A71"/>
    <w:rsid w:val="00740172"/>
    <w:rsid w:val="007404F7"/>
    <w:rsid w:val="00740537"/>
    <w:rsid w:val="0074098A"/>
    <w:rsid w:val="00741408"/>
    <w:rsid w:val="0074155D"/>
    <w:rsid w:val="007418C8"/>
    <w:rsid w:val="0074224E"/>
    <w:rsid w:val="00742AC9"/>
    <w:rsid w:val="0074326D"/>
    <w:rsid w:val="0074332A"/>
    <w:rsid w:val="007434E4"/>
    <w:rsid w:val="0074399D"/>
    <w:rsid w:val="00743C86"/>
    <w:rsid w:val="00744447"/>
    <w:rsid w:val="00744DF3"/>
    <w:rsid w:val="0074509A"/>
    <w:rsid w:val="007451E0"/>
    <w:rsid w:val="0074520C"/>
    <w:rsid w:val="007454BA"/>
    <w:rsid w:val="007454E8"/>
    <w:rsid w:val="00745ACC"/>
    <w:rsid w:val="00745B1A"/>
    <w:rsid w:val="007462A3"/>
    <w:rsid w:val="0074632F"/>
    <w:rsid w:val="00746386"/>
    <w:rsid w:val="007468EA"/>
    <w:rsid w:val="007469ED"/>
    <w:rsid w:val="00746A20"/>
    <w:rsid w:val="00746B62"/>
    <w:rsid w:val="00746D91"/>
    <w:rsid w:val="00746EBE"/>
    <w:rsid w:val="00747791"/>
    <w:rsid w:val="00747F73"/>
    <w:rsid w:val="00750027"/>
    <w:rsid w:val="00750220"/>
    <w:rsid w:val="0075056F"/>
    <w:rsid w:val="0075063E"/>
    <w:rsid w:val="0075071B"/>
    <w:rsid w:val="00750A88"/>
    <w:rsid w:val="00751A4A"/>
    <w:rsid w:val="00751C0C"/>
    <w:rsid w:val="00751DF9"/>
    <w:rsid w:val="00751E9C"/>
    <w:rsid w:val="00752036"/>
    <w:rsid w:val="007522C3"/>
    <w:rsid w:val="00752E17"/>
    <w:rsid w:val="0075337B"/>
    <w:rsid w:val="00753384"/>
    <w:rsid w:val="007534C0"/>
    <w:rsid w:val="00753790"/>
    <w:rsid w:val="00753888"/>
    <w:rsid w:val="00753A80"/>
    <w:rsid w:val="00753F80"/>
    <w:rsid w:val="00754BC4"/>
    <w:rsid w:val="00754BDF"/>
    <w:rsid w:val="00754EB6"/>
    <w:rsid w:val="00755A4E"/>
    <w:rsid w:val="00755D9F"/>
    <w:rsid w:val="00755DF4"/>
    <w:rsid w:val="00755EB4"/>
    <w:rsid w:val="007563E8"/>
    <w:rsid w:val="0075641A"/>
    <w:rsid w:val="00756541"/>
    <w:rsid w:val="00756DD3"/>
    <w:rsid w:val="00757D84"/>
    <w:rsid w:val="00760071"/>
    <w:rsid w:val="0076028E"/>
    <w:rsid w:val="00760DA2"/>
    <w:rsid w:val="0076114E"/>
    <w:rsid w:val="0076124A"/>
    <w:rsid w:val="007618C1"/>
    <w:rsid w:val="00761DCE"/>
    <w:rsid w:val="00761F28"/>
    <w:rsid w:val="00762295"/>
    <w:rsid w:val="007624E0"/>
    <w:rsid w:val="0076253C"/>
    <w:rsid w:val="00762890"/>
    <w:rsid w:val="007632AB"/>
    <w:rsid w:val="00763494"/>
    <w:rsid w:val="007635F2"/>
    <w:rsid w:val="00763839"/>
    <w:rsid w:val="007641A2"/>
    <w:rsid w:val="0076452D"/>
    <w:rsid w:val="007646E3"/>
    <w:rsid w:val="007647C5"/>
    <w:rsid w:val="007649E8"/>
    <w:rsid w:val="00764B3B"/>
    <w:rsid w:val="00764C57"/>
    <w:rsid w:val="0076521F"/>
    <w:rsid w:val="00765577"/>
    <w:rsid w:val="0076584B"/>
    <w:rsid w:val="007658BB"/>
    <w:rsid w:val="007658FE"/>
    <w:rsid w:val="00765AB7"/>
    <w:rsid w:val="00765D32"/>
    <w:rsid w:val="00765F9E"/>
    <w:rsid w:val="007664AC"/>
    <w:rsid w:val="0076718A"/>
    <w:rsid w:val="00767248"/>
    <w:rsid w:val="00767306"/>
    <w:rsid w:val="00767C7A"/>
    <w:rsid w:val="00767CAB"/>
    <w:rsid w:val="00767E3D"/>
    <w:rsid w:val="00767F2D"/>
    <w:rsid w:val="0077008B"/>
    <w:rsid w:val="0077033B"/>
    <w:rsid w:val="00771231"/>
    <w:rsid w:val="00771326"/>
    <w:rsid w:val="007719B8"/>
    <w:rsid w:val="00771A9C"/>
    <w:rsid w:val="00771B11"/>
    <w:rsid w:val="00771C9A"/>
    <w:rsid w:val="007723F9"/>
    <w:rsid w:val="00772D16"/>
    <w:rsid w:val="00773AB8"/>
    <w:rsid w:val="00773D38"/>
    <w:rsid w:val="00774714"/>
    <w:rsid w:val="00775101"/>
    <w:rsid w:val="00775209"/>
    <w:rsid w:val="0077535D"/>
    <w:rsid w:val="00775639"/>
    <w:rsid w:val="007757E0"/>
    <w:rsid w:val="00775DD3"/>
    <w:rsid w:val="007761E3"/>
    <w:rsid w:val="007766D6"/>
    <w:rsid w:val="007767C2"/>
    <w:rsid w:val="00777731"/>
    <w:rsid w:val="00777EBD"/>
    <w:rsid w:val="00780086"/>
    <w:rsid w:val="00780256"/>
    <w:rsid w:val="007802BA"/>
    <w:rsid w:val="00780374"/>
    <w:rsid w:val="007804A5"/>
    <w:rsid w:val="007809E2"/>
    <w:rsid w:val="00780A60"/>
    <w:rsid w:val="00780D5C"/>
    <w:rsid w:val="00781186"/>
    <w:rsid w:val="007811DF"/>
    <w:rsid w:val="00781FDD"/>
    <w:rsid w:val="00782115"/>
    <w:rsid w:val="00782123"/>
    <w:rsid w:val="007823AA"/>
    <w:rsid w:val="007823CE"/>
    <w:rsid w:val="007827AE"/>
    <w:rsid w:val="00782F06"/>
    <w:rsid w:val="00783160"/>
    <w:rsid w:val="00783AAF"/>
    <w:rsid w:val="00783BCE"/>
    <w:rsid w:val="00783C63"/>
    <w:rsid w:val="00783DAC"/>
    <w:rsid w:val="00784194"/>
    <w:rsid w:val="0078507F"/>
    <w:rsid w:val="007851A2"/>
    <w:rsid w:val="0078593A"/>
    <w:rsid w:val="00785B41"/>
    <w:rsid w:val="00785DCA"/>
    <w:rsid w:val="00785E93"/>
    <w:rsid w:val="00785ED3"/>
    <w:rsid w:val="00786455"/>
    <w:rsid w:val="00786B25"/>
    <w:rsid w:val="0078748D"/>
    <w:rsid w:val="007877C6"/>
    <w:rsid w:val="00787881"/>
    <w:rsid w:val="00787BA2"/>
    <w:rsid w:val="00787C11"/>
    <w:rsid w:val="00790255"/>
    <w:rsid w:val="007902CC"/>
    <w:rsid w:val="0079121B"/>
    <w:rsid w:val="00791A49"/>
    <w:rsid w:val="00792220"/>
    <w:rsid w:val="0079247E"/>
    <w:rsid w:val="007924B5"/>
    <w:rsid w:val="0079255A"/>
    <w:rsid w:val="007925EB"/>
    <w:rsid w:val="0079294A"/>
    <w:rsid w:val="007929AD"/>
    <w:rsid w:val="007930F0"/>
    <w:rsid w:val="007934F2"/>
    <w:rsid w:val="00793667"/>
    <w:rsid w:val="00793914"/>
    <w:rsid w:val="00794AAF"/>
    <w:rsid w:val="00794B9C"/>
    <w:rsid w:val="00794D98"/>
    <w:rsid w:val="00794F4D"/>
    <w:rsid w:val="007954A8"/>
    <w:rsid w:val="00795C51"/>
    <w:rsid w:val="00796349"/>
    <w:rsid w:val="0079667C"/>
    <w:rsid w:val="00796AE4"/>
    <w:rsid w:val="00796DAF"/>
    <w:rsid w:val="0079737A"/>
    <w:rsid w:val="00797CB1"/>
    <w:rsid w:val="007A02D1"/>
    <w:rsid w:val="007A0613"/>
    <w:rsid w:val="007A0A28"/>
    <w:rsid w:val="007A128D"/>
    <w:rsid w:val="007A196D"/>
    <w:rsid w:val="007A2463"/>
    <w:rsid w:val="007A29A7"/>
    <w:rsid w:val="007A29BA"/>
    <w:rsid w:val="007A2B70"/>
    <w:rsid w:val="007A2E21"/>
    <w:rsid w:val="007A2EE3"/>
    <w:rsid w:val="007A319E"/>
    <w:rsid w:val="007A3400"/>
    <w:rsid w:val="007A38AF"/>
    <w:rsid w:val="007A3A2C"/>
    <w:rsid w:val="007A3F36"/>
    <w:rsid w:val="007A40A9"/>
    <w:rsid w:val="007A4600"/>
    <w:rsid w:val="007A4605"/>
    <w:rsid w:val="007A4CE5"/>
    <w:rsid w:val="007A515F"/>
    <w:rsid w:val="007A54C4"/>
    <w:rsid w:val="007A5625"/>
    <w:rsid w:val="007A57C4"/>
    <w:rsid w:val="007A5893"/>
    <w:rsid w:val="007A5BBC"/>
    <w:rsid w:val="007A6230"/>
    <w:rsid w:val="007A7806"/>
    <w:rsid w:val="007A7B43"/>
    <w:rsid w:val="007B01D6"/>
    <w:rsid w:val="007B064F"/>
    <w:rsid w:val="007B090A"/>
    <w:rsid w:val="007B0E32"/>
    <w:rsid w:val="007B1757"/>
    <w:rsid w:val="007B18E6"/>
    <w:rsid w:val="007B1FD8"/>
    <w:rsid w:val="007B2BBB"/>
    <w:rsid w:val="007B2D9D"/>
    <w:rsid w:val="007B3AED"/>
    <w:rsid w:val="007B3D6C"/>
    <w:rsid w:val="007B4066"/>
    <w:rsid w:val="007B5280"/>
    <w:rsid w:val="007B5828"/>
    <w:rsid w:val="007B5AAE"/>
    <w:rsid w:val="007B618A"/>
    <w:rsid w:val="007B6595"/>
    <w:rsid w:val="007B70A0"/>
    <w:rsid w:val="007B73B7"/>
    <w:rsid w:val="007B74D9"/>
    <w:rsid w:val="007C02F4"/>
    <w:rsid w:val="007C042E"/>
    <w:rsid w:val="007C0E1C"/>
    <w:rsid w:val="007C0E27"/>
    <w:rsid w:val="007C10D0"/>
    <w:rsid w:val="007C1342"/>
    <w:rsid w:val="007C15DD"/>
    <w:rsid w:val="007C176E"/>
    <w:rsid w:val="007C1C3F"/>
    <w:rsid w:val="007C1C69"/>
    <w:rsid w:val="007C2023"/>
    <w:rsid w:val="007C2348"/>
    <w:rsid w:val="007C288A"/>
    <w:rsid w:val="007C2A09"/>
    <w:rsid w:val="007C2C8C"/>
    <w:rsid w:val="007C2F94"/>
    <w:rsid w:val="007C3279"/>
    <w:rsid w:val="007C33D7"/>
    <w:rsid w:val="007C3639"/>
    <w:rsid w:val="007C3F1D"/>
    <w:rsid w:val="007C443D"/>
    <w:rsid w:val="007C4814"/>
    <w:rsid w:val="007C495D"/>
    <w:rsid w:val="007C4A70"/>
    <w:rsid w:val="007C5298"/>
    <w:rsid w:val="007C5299"/>
    <w:rsid w:val="007C5B34"/>
    <w:rsid w:val="007C5E4A"/>
    <w:rsid w:val="007C61E1"/>
    <w:rsid w:val="007C6228"/>
    <w:rsid w:val="007C681A"/>
    <w:rsid w:val="007C6B11"/>
    <w:rsid w:val="007C6B7C"/>
    <w:rsid w:val="007C7BE0"/>
    <w:rsid w:val="007C7E89"/>
    <w:rsid w:val="007C7F30"/>
    <w:rsid w:val="007D033C"/>
    <w:rsid w:val="007D0CA3"/>
    <w:rsid w:val="007D10D2"/>
    <w:rsid w:val="007D12BF"/>
    <w:rsid w:val="007D133C"/>
    <w:rsid w:val="007D13A5"/>
    <w:rsid w:val="007D147F"/>
    <w:rsid w:val="007D1A18"/>
    <w:rsid w:val="007D2045"/>
    <w:rsid w:val="007D2157"/>
    <w:rsid w:val="007D21B4"/>
    <w:rsid w:val="007D22E0"/>
    <w:rsid w:val="007D23FE"/>
    <w:rsid w:val="007D26FC"/>
    <w:rsid w:val="007D2F5E"/>
    <w:rsid w:val="007D37EE"/>
    <w:rsid w:val="007D3D94"/>
    <w:rsid w:val="007D40D2"/>
    <w:rsid w:val="007D41EA"/>
    <w:rsid w:val="007D4289"/>
    <w:rsid w:val="007D42C8"/>
    <w:rsid w:val="007D4721"/>
    <w:rsid w:val="007D47FC"/>
    <w:rsid w:val="007D4C72"/>
    <w:rsid w:val="007D4D07"/>
    <w:rsid w:val="007D4D56"/>
    <w:rsid w:val="007D4EAC"/>
    <w:rsid w:val="007D541D"/>
    <w:rsid w:val="007D58F9"/>
    <w:rsid w:val="007D5927"/>
    <w:rsid w:val="007D5CAD"/>
    <w:rsid w:val="007D5D04"/>
    <w:rsid w:val="007D6255"/>
    <w:rsid w:val="007D67B4"/>
    <w:rsid w:val="007D6E91"/>
    <w:rsid w:val="007D6EC6"/>
    <w:rsid w:val="007E0A2C"/>
    <w:rsid w:val="007E0BBC"/>
    <w:rsid w:val="007E0C85"/>
    <w:rsid w:val="007E1F4E"/>
    <w:rsid w:val="007E2B46"/>
    <w:rsid w:val="007E3BF9"/>
    <w:rsid w:val="007E3DE0"/>
    <w:rsid w:val="007E4448"/>
    <w:rsid w:val="007E467D"/>
    <w:rsid w:val="007E4B0F"/>
    <w:rsid w:val="007E4E59"/>
    <w:rsid w:val="007E536E"/>
    <w:rsid w:val="007E5442"/>
    <w:rsid w:val="007E5822"/>
    <w:rsid w:val="007E59CE"/>
    <w:rsid w:val="007E5B4A"/>
    <w:rsid w:val="007E5C50"/>
    <w:rsid w:val="007E5CD0"/>
    <w:rsid w:val="007E6117"/>
    <w:rsid w:val="007E6A98"/>
    <w:rsid w:val="007E6B37"/>
    <w:rsid w:val="007E6F52"/>
    <w:rsid w:val="007E7219"/>
    <w:rsid w:val="007E788E"/>
    <w:rsid w:val="007E7E37"/>
    <w:rsid w:val="007E7F75"/>
    <w:rsid w:val="007F03E4"/>
    <w:rsid w:val="007F070D"/>
    <w:rsid w:val="007F0A09"/>
    <w:rsid w:val="007F0EE0"/>
    <w:rsid w:val="007F0FB8"/>
    <w:rsid w:val="007F103A"/>
    <w:rsid w:val="007F1161"/>
    <w:rsid w:val="007F131C"/>
    <w:rsid w:val="007F17A0"/>
    <w:rsid w:val="007F1CCB"/>
    <w:rsid w:val="007F1FFF"/>
    <w:rsid w:val="007F20FF"/>
    <w:rsid w:val="007F25BD"/>
    <w:rsid w:val="007F25EC"/>
    <w:rsid w:val="007F2619"/>
    <w:rsid w:val="007F2726"/>
    <w:rsid w:val="007F297A"/>
    <w:rsid w:val="007F31B6"/>
    <w:rsid w:val="007F3264"/>
    <w:rsid w:val="007F3294"/>
    <w:rsid w:val="007F338C"/>
    <w:rsid w:val="007F35B6"/>
    <w:rsid w:val="007F39E5"/>
    <w:rsid w:val="007F3B88"/>
    <w:rsid w:val="007F3C49"/>
    <w:rsid w:val="007F3D50"/>
    <w:rsid w:val="007F3F72"/>
    <w:rsid w:val="007F4265"/>
    <w:rsid w:val="007F43C0"/>
    <w:rsid w:val="007F45BF"/>
    <w:rsid w:val="007F4777"/>
    <w:rsid w:val="007F495A"/>
    <w:rsid w:val="007F4C0A"/>
    <w:rsid w:val="007F53AC"/>
    <w:rsid w:val="007F5577"/>
    <w:rsid w:val="007F5C52"/>
    <w:rsid w:val="007F65DB"/>
    <w:rsid w:val="007F65F4"/>
    <w:rsid w:val="007F664C"/>
    <w:rsid w:val="007F6A09"/>
    <w:rsid w:val="007F72A2"/>
    <w:rsid w:val="007F75D1"/>
    <w:rsid w:val="007F7B35"/>
    <w:rsid w:val="008003FB"/>
    <w:rsid w:val="00800B54"/>
    <w:rsid w:val="00800EFA"/>
    <w:rsid w:val="00801411"/>
    <w:rsid w:val="0080158C"/>
    <w:rsid w:val="0080211F"/>
    <w:rsid w:val="008021DD"/>
    <w:rsid w:val="0080292E"/>
    <w:rsid w:val="0080301C"/>
    <w:rsid w:val="00803320"/>
    <w:rsid w:val="00803337"/>
    <w:rsid w:val="00803BED"/>
    <w:rsid w:val="00803E80"/>
    <w:rsid w:val="008044A1"/>
    <w:rsid w:val="00805037"/>
    <w:rsid w:val="0080535C"/>
    <w:rsid w:val="00805A14"/>
    <w:rsid w:val="00805DFA"/>
    <w:rsid w:val="00806200"/>
    <w:rsid w:val="008069D9"/>
    <w:rsid w:val="00807660"/>
    <w:rsid w:val="008077CE"/>
    <w:rsid w:val="00807A56"/>
    <w:rsid w:val="00807A71"/>
    <w:rsid w:val="00807B3F"/>
    <w:rsid w:val="00807DE2"/>
    <w:rsid w:val="00807F8E"/>
    <w:rsid w:val="00810955"/>
    <w:rsid w:val="00810DFC"/>
    <w:rsid w:val="008111C7"/>
    <w:rsid w:val="00811730"/>
    <w:rsid w:val="00811945"/>
    <w:rsid w:val="00811CDE"/>
    <w:rsid w:val="00811DE5"/>
    <w:rsid w:val="00812601"/>
    <w:rsid w:val="008131EB"/>
    <w:rsid w:val="00813493"/>
    <w:rsid w:val="0081369B"/>
    <w:rsid w:val="0081394F"/>
    <w:rsid w:val="00813C47"/>
    <w:rsid w:val="0081489D"/>
    <w:rsid w:val="00814C8F"/>
    <w:rsid w:val="00814D5B"/>
    <w:rsid w:val="00815067"/>
    <w:rsid w:val="008150E9"/>
    <w:rsid w:val="008155F3"/>
    <w:rsid w:val="008157A4"/>
    <w:rsid w:val="00815DB2"/>
    <w:rsid w:val="00815DE1"/>
    <w:rsid w:val="00816174"/>
    <w:rsid w:val="0081654C"/>
    <w:rsid w:val="0081664B"/>
    <w:rsid w:val="008166DF"/>
    <w:rsid w:val="0081697E"/>
    <w:rsid w:val="00816F27"/>
    <w:rsid w:val="00817179"/>
    <w:rsid w:val="00817248"/>
    <w:rsid w:val="008174A6"/>
    <w:rsid w:val="00817631"/>
    <w:rsid w:val="008176B4"/>
    <w:rsid w:val="0081794C"/>
    <w:rsid w:val="00817953"/>
    <w:rsid w:val="00820966"/>
    <w:rsid w:val="00820B86"/>
    <w:rsid w:val="00820CD9"/>
    <w:rsid w:val="0082121C"/>
    <w:rsid w:val="00821514"/>
    <w:rsid w:val="00821977"/>
    <w:rsid w:val="0082228A"/>
    <w:rsid w:val="0082243B"/>
    <w:rsid w:val="00822AB9"/>
    <w:rsid w:val="00822B7B"/>
    <w:rsid w:val="00822C35"/>
    <w:rsid w:val="0082376A"/>
    <w:rsid w:val="00824922"/>
    <w:rsid w:val="00824BC3"/>
    <w:rsid w:val="00824D83"/>
    <w:rsid w:val="00825265"/>
    <w:rsid w:val="008259C6"/>
    <w:rsid w:val="0082664B"/>
    <w:rsid w:val="00827093"/>
    <w:rsid w:val="00827F2B"/>
    <w:rsid w:val="00830118"/>
    <w:rsid w:val="008303E6"/>
    <w:rsid w:val="008308AE"/>
    <w:rsid w:val="008315DE"/>
    <w:rsid w:val="00831704"/>
    <w:rsid w:val="00831BCC"/>
    <w:rsid w:val="00831F0D"/>
    <w:rsid w:val="008322F7"/>
    <w:rsid w:val="008328B8"/>
    <w:rsid w:val="00832AFD"/>
    <w:rsid w:val="00832B13"/>
    <w:rsid w:val="0083388A"/>
    <w:rsid w:val="00833B6C"/>
    <w:rsid w:val="008347C5"/>
    <w:rsid w:val="00835FB0"/>
    <w:rsid w:val="008362B1"/>
    <w:rsid w:val="0083634B"/>
    <w:rsid w:val="008365A6"/>
    <w:rsid w:val="008368D2"/>
    <w:rsid w:val="00836C3E"/>
    <w:rsid w:val="00836C76"/>
    <w:rsid w:val="00837553"/>
    <w:rsid w:val="008376BA"/>
    <w:rsid w:val="00837D05"/>
    <w:rsid w:val="00837F53"/>
    <w:rsid w:val="00840091"/>
    <w:rsid w:val="0084009C"/>
    <w:rsid w:val="008404D8"/>
    <w:rsid w:val="0084071F"/>
    <w:rsid w:val="00840F0A"/>
    <w:rsid w:val="00841275"/>
    <w:rsid w:val="008413BE"/>
    <w:rsid w:val="00841F07"/>
    <w:rsid w:val="00841F42"/>
    <w:rsid w:val="008427C8"/>
    <w:rsid w:val="00842EF7"/>
    <w:rsid w:val="008432ED"/>
    <w:rsid w:val="0084379B"/>
    <w:rsid w:val="00843E45"/>
    <w:rsid w:val="00843EEE"/>
    <w:rsid w:val="00844092"/>
    <w:rsid w:val="00844765"/>
    <w:rsid w:val="00844C65"/>
    <w:rsid w:val="00844DA3"/>
    <w:rsid w:val="008460B0"/>
    <w:rsid w:val="0084656B"/>
    <w:rsid w:val="008466B3"/>
    <w:rsid w:val="00846709"/>
    <w:rsid w:val="0084682B"/>
    <w:rsid w:val="00846E60"/>
    <w:rsid w:val="00847225"/>
    <w:rsid w:val="0084762B"/>
    <w:rsid w:val="00847F5C"/>
    <w:rsid w:val="0085005C"/>
    <w:rsid w:val="008500D0"/>
    <w:rsid w:val="0085014F"/>
    <w:rsid w:val="00851083"/>
    <w:rsid w:val="0085227A"/>
    <w:rsid w:val="008525FE"/>
    <w:rsid w:val="008526D1"/>
    <w:rsid w:val="008535A3"/>
    <w:rsid w:val="00854910"/>
    <w:rsid w:val="00854A31"/>
    <w:rsid w:val="00854CA6"/>
    <w:rsid w:val="0085515D"/>
    <w:rsid w:val="00855196"/>
    <w:rsid w:val="00855812"/>
    <w:rsid w:val="00855A58"/>
    <w:rsid w:val="00855E88"/>
    <w:rsid w:val="00856494"/>
    <w:rsid w:val="008567BC"/>
    <w:rsid w:val="0085701E"/>
    <w:rsid w:val="008579A0"/>
    <w:rsid w:val="008579AC"/>
    <w:rsid w:val="008601E8"/>
    <w:rsid w:val="008619C3"/>
    <w:rsid w:val="00861C02"/>
    <w:rsid w:val="00861D65"/>
    <w:rsid w:val="0086227A"/>
    <w:rsid w:val="00862F08"/>
    <w:rsid w:val="008632E4"/>
    <w:rsid w:val="00863B7A"/>
    <w:rsid w:val="00863DE8"/>
    <w:rsid w:val="00863EA9"/>
    <w:rsid w:val="008648AC"/>
    <w:rsid w:val="00864A70"/>
    <w:rsid w:val="00864D62"/>
    <w:rsid w:val="00864D76"/>
    <w:rsid w:val="00865421"/>
    <w:rsid w:val="008654A5"/>
    <w:rsid w:val="0086589B"/>
    <w:rsid w:val="00865915"/>
    <w:rsid w:val="00865B62"/>
    <w:rsid w:val="008665DF"/>
    <w:rsid w:val="008667F5"/>
    <w:rsid w:val="00866A1F"/>
    <w:rsid w:val="00866C92"/>
    <w:rsid w:val="00867303"/>
    <w:rsid w:val="00867722"/>
    <w:rsid w:val="00867B0E"/>
    <w:rsid w:val="00867B9F"/>
    <w:rsid w:val="00867BB5"/>
    <w:rsid w:val="0087035F"/>
    <w:rsid w:val="008706DB"/>
    <w:rsid w:val="008707F3"/>
    <w:rsid w:val="008710B4"/>
    <w:rsid w:val="0087118B"/>
    <w:rsid w:val="0087131E"/>
    <w:rsid w:val="0087165B"/>
    <w:rsid w:val="00871D37"/>
    <w:rsid w:val="0087267A"/>
    <w:rsid w:val="0087296D"/>
    <w:rsid w:val="00872E47"/>
    <w:rsid w:val="00872FAA"/>
    <w:rsid w:val="00873322"/>
    <w:rsid w:val="00873B45"/>
    <w:rsid w:val="008740FB"/>
    <w:rsid w:val="008745C6"/>
    <w:rsid w:val="0087462A"/>
    <w:rsid w:val="0087471E"/>
    <w:rsid w:val="00874753"/>
    <w:rsid w:val="00874B97"/>
    <w:rsid w:val="00874C6B"/>
    <w:rsid w:val="008764D8"/>
    <w:rsid w:val="0087664C"/>
    <w:rsid w:val="00876926"/>
    <w:rsid w:val="00876B49"/>
    <w:rsid w:val="00876C7B"/>
    <w:rsid w:val="00876D07"/>
    <w:rsid w:val="00876DAE"/>
    <w:rsid w:val="008770DC"/>
    <w:rsid w:val="00877605"/>
    <w:rsid w:val="008779A4"/>
    <w:rsid w:val="00877DD8"/>
    <w:rsid w:val="00877FFB"/>
    <w:rsid w:val="008806CE"/>
    <w:rsid w:val="00880700"/>
    <w:rsid w:val="008807A2"/>
    <w:rsid w:val="00880BD7"/>
    <w:rsid w:val="00880BF6"/>
    <w:rsid w:val="00880D71"/>
    <w:rsid w:val="00880DA5"/>
    <w:rsid w:val="00880F2F"/>
    <w:rsid w:val="008810C0"/>
    <w:rsid w:val="008811DC"/>
    <w:rsid w:val="0088135B"/>
    <w:rsid w:val="00881460"/>
    <w:rsid w:val="00881683"/>
    <w:rsid w:val="0088199F"/>
    <w:rsid w:val="00881DC2"/>
    <w:rsid w:val="00881F7C"/>
    <w:rsid w:val="008825A6"/>
    <w:rsid w:val="0088299D"/>
    <w:rsid w:val="008829D4"/>
    <w:rsid w:val="008833E7"/>
    <w:rsid w:val="0088421A"/>
    <w:rsid w:val="008843BE"/>
    <w:rsid w:val="00884A24"/>
    <w:rsid w:val="00884BE3"/>
    <w:rsid w:val="00884FB6"/>
    <w:rsid w:val="00884FC2"/>
    <w:rsid w:val="00885042"/>
    <w:rsid w:val="00885731"/>
    <w:rsid w:val="00885843"/>
    <w:rsid w:val="00885B1B"/>
    <w:rsid w:val="00885B7D"/>
    <w:rsid w:val="00885EB8"/>
    <w:rsid w:val="008861C4"/>
    <w:rsid w:val="00886485"/>
    <w:rsid w:val="0088670D"/>
    <w:rsid w:val="00886B17"/>
    <w:rsid w:val="00886BA8"/>
    <w:rsid w:val="00886FDB"/>
    <w:rsid w:val="00887380"/>
    <w:rsid w:val="008873F4"/>
    <w:rsid w:val="00887918"/>
    <w:rsid w:val="00887C04"/>
    <w:rsid w:val="00887CE0"/>
    <w:rsid w:val="00891785"/>
    <w:rsid w:val="00891F98"/>
    <w:rsid w:val="0089212F"/>
    <w:rsid w:val="00892F00"/>
    <w:rsid w:val="00892F4B"/>
    <w:rsid w:val="00893CB8"/>
    <w:rsid w:val="00894D70"/>
    <w:rsid w:val="00894F67"/>
    <w:rsid w:val="0089510F"/>
    <w:rsid w:val="00895412"/>
    <w:rsid w:val="00895969"/>
    <w:rsid w:val="008959F2"/>
    <w:rsid w:val="00895DC4"/>
    <w:rsid w:val="00895E07"/>
    <w:rsid w:val="0089623F"/>
    <w:rsid w:val="0089640C"/>
    <w:rsid w:val="008964EB"/>
    <w:rsid w:val="00896606"/>
    <w:rsid w:val="00896805"/>
    <w:rsid w:val="00896C24"/>
    <w:rsid w:val="00896D7B"/>
    <w:rsid w:val="00896DB4"/>
    <w:rsid w:val="00896FAE"/>
    <w:rsid w:val="0089798A"/>
    <w:rsid w:val="008A0F79"/>
    <w:rsid w:val="008A10CB"/>
    <w:rsid w:val="008A158E"/>
    <w:rsid w:val="008A1892"/>
    <w:rsid w:val="008A19CE"/>
    <w:rsid w:val="008A1ABD"/>
    <w:rsid w:val="008A1EAD"/>
    <w:rsid w:val="008A20F2"/>
    <w:rsid w:val="008A23B6"/>
    <w:rsid w:val="008A24C3"/>
    <w:rsid w:val="008A25A3"/>
    <w:rsid w:val="008A292A"/>
    <w:rsid w:val="008A3F24"/>
    <w:rsid w:val="008A4423"/>
    <w:rsid w:val="008A5C48"/>
    <w:rsid w:val="008A5DCE"/>
    <w:rsid w:val="008A5DFD"/>
    <w:rsid w:val="008A61C4"/>
    <w:rsid w:val="008A64A7"/>
    <w:rsid w:val="008A6F49"/>
    <w:rsid w:val="008A771F"/>
    <w:rsid w:val="008A7735"/>
    <w:rsid w:val="008A789E"/>
    <w:rsid w:val="008A7B61"/>
    <w:rsid w:val="008A7C44"/>
    <w:rsid w:val="008A7D18"/>
    <w:rsid w:val="008A7F03"/>
    <w:rsid w:val="008B009A"/>
    <w:rsid w:val="008B0201"/>
    <w:rsid w:val="008B0B54"/>
    <w:rsid w:val="008B0D92"/>
    <w:rsid w:val="008B1241"/>
    <w:rsid w:val="008B224C"/>
    <w:rsid w:val="008B24A1"/>
    <w:rsid w:val="008B24FC"/>
    <w:rsid w:val="008B2633"/>
    <w:rsid w:val="008B2CC5"/>
    <w:rsid w:val="008B2D04"/>
    <w:rsid w:val="008B2EEC"/>
    <w:rsid w:val="008B33F4"/>
    <w:rsid w:val="008B3901"/>
    <w:rsid w:val="008B39A1"/>
    <w:rsid w:val="008B3DBF"/>
    <w:rsid w:val="008B3E91"/>
    <w:rsid w:val="008B3FB1"/>
    <w:rsid w:val="008B3FB9"/>
    <w:rsid w:val="008B4213"/>
    <w:rsid w:val="008B4253"/>
    <w:rsid w:val="008B4567"/>
    <w:rsid w:val="008B4736"/>
    <w:rsid w:val="008B4B23"/>
    <w:rsid w:val="008B4D80"/>
    <w:rsid w:val="008B4F59"/>
    <w:rsid w:val="008B5223"/>
    <w:rsid w:val="008B52F2"/>
    <w:rsid w:val="008B5997"/>
    <w:rsid w:val="008B5999"/>
    <w:rsid w:val="008B599F"/>
    <w:rsid w:val="008B5B38"/>
    <w:rsid w:val="008B5F4E"/>
    <w:rsid w:val="008B6053"/>
    <w:rsid w:val="008B6464"/>
    <w:rsid w:val="008B66AC"/>
    <w:rsid w:val="008B6B9D"/>
    <w:rsid w:val="008B7C7B"/>
    <w:rsid w:val="008B7ECA"/>
    <w:rsid w:val="008C023C"/>
    <w:rsid w:val="008C02BB"/>
    <w:rsid w:val="008C0670"/>
    <w:rsid w:val="008C073E"/>
    <w:rsid w:val="008C1838"/>
    <w:rsid w:val="008C197D"/>
    <w:rsid w:val="008C1C97"/>
    <w:rsid w:val="008C1CCF"/>
    <w:rsid w:val="008C1F5B"/>
    <w:rsid w:val="008C2310"/>
    <w:rsid w:val="008C2666"/>
    <w:rsid w:val="008C2709"/>
    <w:rsid w:val="008C2D34"/>
    <w:rsid w:val="008C3032"/>
    <w:rsid w:val="008C310B"/>
    <w:rsid w:val="008C3454"/>
    <w:rsid w:val="008C35DD"/>
    <w:rsid w:val="008C384E"/>
    <w:rsid w:val="008C3FD5"/>
    <w:rsid w:val="008C413A"/>
    <w:rsid w:val="008C42F0"/>
    <w:rsid w:val="008C42F7"/>
    <w:rsid w:val="008C434D"/>
    <w:rsid w:val="008C4367"/>
    <w:rsid w:val="008C46E1"/>
    <w:rsid w:val="008C4C56"/>
    <w:rsid w:val="008C573B"/>
    <w:rsid w:val="008C5CB4"/>
    <w:rsid w:val="008C649F"/>
    <w:rsid w:val="008C64C6"/>
    <w:rsid w:val="008C6BA3"/>
    <w:rsid w:val="008C6D00"/>
    <w:rsid w:val="008C6F77"/>
    <w:rsid w:val="008C712F"/>
    <w:rsid w:val="008C72F4"/>
    <w:rsid w:val="008C77BD"/>
    <w:rsid w:val="008C7CFB"/>
    <w:rsid w:val="008D09AD"/>
    <w:rsid w:val="008D1538"/>
    <w:rsid w:val="008D1AC9"/>
    <w:rsid w:val="008D25D6"/>
    <w:rsid w:val="008D2841"/>
    <w:rsid w:val="008D2922"/>
    <w:rsid w:val="008D3007"/>
    <w:rsid w:val="008D31CE"/>
    <w:rsid w:val="008D33F0"/>
    <w:rsid w:val="008D38E5"/>
    <w:rsid w:val="008D3983"/>
    <w:rsid w:val="008D39BC"/>
    <w:rsid w:val="008D3A3D"/>
    <w:rsid w:val="008D3B33"/>
    <w:rsid w:val="008D3B4E"/>
    <w:rsid w:val="008D3F7E"/>
    <w:rsid w:val="008D3F8B"/>
    <w:rsid w:val="008D4228"/>
    <w:rsid w:val="008D4565"/>
    <w:rsid w:val="008D4BE0"/>
    <w:rsid w:val="008D4BFF"/>
    <w:rsid w:val="008D4F98"/>
    <w:rsid w:val="008D579D"/>
    <w:rsid w:val="008D604C"/>
    <w:rsid w:val="008D6291"/>
    <w:rsid w:val="008D66D2"/>
    <w:rsid w:val="008D72FC"/>
    <w:rsid w:val="008D78B5"/>
    <w:rsid w:val="008D7EF8"/>
    <w:rsid w:val="008E00E2"/>
    <w:rsid w:val="008E0D9F"/>
    <w:rsid w:val="008E0DC7"/>
    <w:rsid w:val="008E0EF4"/>
    <w:rsid w:val="008E101F"/>
    <w:rsid w:val="008E109C"/>
    <w:rsid w:val="008E1341"/>
    <w:rsid w:val="008E1454"/>
    <w:rsid w:val="008E1703"/>
    <w:rsid w:val="008E1E20"/>
    <w:rsid w:val="008E2195"/>
    <w:rsid w:val="008E2281"/>
    <w:rsid w:val="008E266E"/>
    <w:rsid w:val="008E33B4"/>
    <w:rsid w:val="008E3433"/>
    <w:rsid w:val="008E34BF"/>
    <w:rsid w:val="008E39CA"/>
    <w:rsid w:val="008E3A31"/>
    <w:rsid w:val="008E3D90"/>
    <w:rsid w:val="008E408C"/>
    <w:rsid w:val="008E40E4"/>
    <w:rsid w:val="008E4460"/>
    <w:rsid w:val="008E50AC"/>
    <w:rsid w:val="008E5438"/>
    <w:rsid w:val="008E54F4"/>
    <w:rsid w:val="008E5C53"/>
    <w:rsid w:val="008E672D"/>
    <w:rsid w:val="008E691A"/>
    <w:rsid w:val="008E711A"/>
    <w:rsid w:val="008E7E7D"/>
    <w:rsid w:val="008E7ED9"/>
    <w:rsid w:val="008F00F2"/>
    <w:rsid w:val="008F0107"/>
    <w:rsid w:val="008F05CB"/>
    <w:rsid w:val="008F0807"/>
    <w:rsid w:val="008F0957"/>
    <w:rsid w:val="008F16C7"/>
    <w:rsid w:val="008F1812"/>
    <w:rsid w:val="008F1ED1"/>
    <w:rsid w:val="008F2858"/>
    <w:rsid w:val="008F2A44"/>
    <w:rsid w:val="008F2BAD"/>
    <w:rsid w:val="008F3183"/>
    <w:rsid w:val="008F38A3"/>
    <w:rsid w:val="008F3BED"/>
    <w:rsid w:val="008F4006"/>
    <w:rsid w:val="008F47D0"/>
    <w:rsid w:val="008F4D4A"/>
    <w:rsid w:val="008F50FC"/>
    <w:rsid w:val="008F5C41"/>
    <w:rsid w:val="008F6537"/>
    <w:rsid w:val="008F69F9"/>
    <w:rsid w:val="008F6BE1"/>
    <w:rsid w:val="008F6E52"/>
    <w:rsid w:val="008F70F1"/>
    <w:rsid w:val="008F7327"/>
    <w:rsid w:val="008F7404"/>
    <w:rsid w:val="008F74F3"/>
    <w:rsid w:val="008F75B3"/>
    <w:rsid w:val="008F78C1"/>
    <w:rsid w:val="008F7AEB"/>
    <w:rsid w:val="008F7B7C"/>
    <w:rsid w:val="008F7C59"/>
    <w:rsid w:val="009001F7"/>
    <w:rsid w:val="00900A3B"/>
    <w:rsid w:val="00900D3E"/>
    <w:rsid w:val="00901734"/>
    <w:rsid w:val="00901F09"/>
    <w:rsid w:val="009021DF"/>
    <w:rsid w:val="0090229E"/>
    <w:rsid w:val="00902DE7"/>
    <w:rsid w:val="00902F42"/>
    <w:rsid w:val="00902FB2"/>
    <w:rsid w:val="009034C9"/>
    <w:rsid w:val="0090396A"/>
    <w:rsid w:val="009041BD"/>
    <w:rsid w:val="00904369"/>
    <w:rsid w:val="00904AA2"/>
    <w:rsid w:val="00904AEC"/>
    <w:rsid w:val="00904E11"/>
    <w:rsid w:val="00905383"/>
    <w:rsid w:val="009059E6"/>
    <w:rsid w:val="00905D64"/>
    <w:rsid w:val="00905E8D"/>
    <w:rsid w:val="009061A5"/>
    <w:rsid w:val="0090623F"/>
    <w:rsid w:val="009062AF"/>
    <w:rsid w:val="00906717"/>
    <w:rsid w:val="009078CE"/>
    <w:rsid w:val="00910151"/>
    <w:rsid w:val="009106F7"/>
    <w:rsid w:val="00910A04"/>
    <w:rsid w:val="00910AB7"/>
    <w:rsid w:val="00910BE3"/>
    <w:rsid w:val="00910EBE"/>
    <w:rsid w:val="00911BE1"/>
    <w:rsid w:val="0091206D"/>
    <w:rsid w:val="00913135"/>
    <w:rsid w:val="009142CC"/>
    <w:rsid w:val="009157DF"/>
    <w:rsid w:val="009158B7"/>
    <w:rsid w:val="00915B39"/>
    <w:rsid w:val="00915CC9"/>
    <w:rsid w:val="00915F32"/>
    <w:rsid w:val="0091603D"/>
    <w:rsid w:val="009160C4"/>
    <w:rsid w:val="009162B2"/>
    <w:rsid w:val="00916736"/>
    <w:rsid w:val="009167CB"/>
    <w:rsid w:val="00916F06"/>
    <w:rsid w:val="009172A6"/>
    <w:rsid w:val="009172FF"/>
    <w:rsid w:val="0091773F"/>
    <w:rsid w:val="009177C2"/>
    <w:rsid w:val="009201B1"/>
    <w:rsid w:val="009206A0"/>
    <w:rsid w:val="0092099D"/>
    <w:rsid w:val="00920CB9"/>
    <w:rsid w:val="009210D3"/>
    <w:rsid w:val="00921173"/>
    <w:rsid w:val="00921492"/>
    <w:rsid w:val="00921526"/>
    <w:rsid w:val="0092245B"/>
    <w:rsid w:val="00922498"/>
    <w:rsid w:val="00922502"/>
    <w:rsid w:val="009225F6"/>
    <w:rsid w:val="00922B5B"/>
    <w:rsid w:val="00923121"/>
    <w:rsid w:val="00923855"/>
    <w:rsid w:val="00923C2F"/>
    <w:rsid w:val="009242CC"/>
    <w:rsid w:val="0092430F"/>
    <w:rsid w:val="00924E27"/>
    <w:rsid w:val="00924F54"/>
    <w:rsid w:val="00924F8A"/>
    <w:rsid w:val="00925220"/>
    <w:rsid w:val="0092582A"/>
    <w:rsid w:val="00926170"/>
    <w:rsid w:val="0092631B"/>
    <w:rsid w:val="0092672E"/>
    <w:rsid w:val="00926CFC"/>
    <w:rsid w:val="00926E80"/>
    <w:rsid w:val="00926EB4"/>
    <w:rsid w:val="0092719E"/>
    <w:rsid w:val="00927618"/>
    <w:rsid w:val="00927706"/>
    <w:rsid w:val="00927817"/>
    <w:rsid w:val="00927917"/>
    <w:rsid w:val="00927F15"/>
    <w:rsid w:val="00930049"/>
    <w:rsid w:val="009300A9"/>
    <w:rsid w:val="00930499"/>
    <w:rsid w:val="00930A48"/>
    <w:rsid w:val="00931797"/>
    <w:rsid w:val="00931FF7"/>
    <w:rsid w:val="00933794"/>
    <w:rsid w:val="0093481B"/>
    <w:rsid w:val="009349A1"/>
    <w:rsid w:val="00934D47"/>
    <w:rsid w:val="00934F60"/>
    <w:rsid w:val="00934FB7"/>
    <w:rsid w:val="009355ED"/>
    <w:rsid w:val="009356D1"/>
    <w:rsid w:val="009359D7"/>
    <w:rsid w:val="00935D48"/>
    <w:rsid w:val="00936331"/>
    <w:rsid w:val="009364DD"/>
    <w:rsid w:val="0093682F"/>
    <w:rsid w:val="00936C0A"/>
    <w:rsid w:val="00936E36"/>
    <w:rsid w:val="00936ED4"/>
    <w:rsid w:val="00937574"/>
    <w:rsid w:val="00937B8C"/>
    <w:rsid w:val="00937DBA"/>
    <w:rsid w:val="00937DFE"/>
    <w:rsid w:val="00940116"/>
    <w:rsid w:val="00940534"/>
    <w:rsid w:val="00940664"/>
    <w:rsid w:val="0094080C"/>
    <w:rsid w:val="00940B00"/>
    <w:rsid w:val="00940C8C"/>
    <w:rsid w:val="0094117F"/>
    <w:rsid w:val="009421F3"/>
    <w:rsid w:val="009423CE"/>
    <w:rsid w:val="009423D4"/>
    <w:rsid w:val="00942466"/>
    <w:rsid w:val="00942533"/>
    <w:rsid w:val="0094256D"/>
    <w:rsid w:val="009426B0"/>
    <w:rsid w:val="009432FF"/>
    <w:rsid w:val="00943715"/>
    <w:rsid w:val="0094391D"/>
    <w:rsid w:val="00943A94"/>
    <w:rsid w:val="00944042"/>
    <w:rsid w:val="00944376"/>
    <w:rsid w:val="00944A9A"/>
    <w:rsid w:val="00944BC9"/>
    <w:rsid w:val="00944BEE"/>
    <w:rsid w:val="00944FCD"/>
    <w:rsid w:val="00945544"/>
    <w:rsid w:val="00945709"/>
    <w:rsid w:val="00945911"/>
    <w:rsid w:val="0094659C"/>
    <w:rsid w:val="00946EE5"/>
    <w:rsid w:val="00946F41"/>
    <w:rsid w:val="00946F5A"/>
    <w:rsid w:val="00947564"/>
    <w:rsid w:val="00947814"/>
    <w:rsid w:val="0094786E"/>
    <w:rsid w:val="00947B90"/>
    <w:rsid w:val="00947C6C"/>
    <w:rsid w:val="00947E61"/>
    <w:rsid w:val="009501BE"/>
    <w:rsid w:val="00950AB0"/>
    <w:rsid w:val="00950AB7"/>
    <w:rsid w:val="0095165F"/>
    <w:rsid w:val="009516C3"/>
    <w:rsid w:val="009517D0"/>
    <w:rsid w:val="009517FE"/>
    <w:rsid w:val="00952253"/>
    <w:rsid w:val="009529CD"/>
    <w:rsid w:val="00952EF9"/>
    <w:rsid w:val="00953BB7"/>
    <w:rsid w:val="00953C8C"/>
    <w:rsid w:val="00953F31"/>
    <w:rsid w:val="00954122"/>
    <w:rsid w:val="009542D7"/>
    <w:rsid w:val="00954759"/>
    <w:rsid w:val="00955B87"/>
    <w:rsid w:val="00955CE0"/>
    <w:rsid w:val="00956079"/>
    <w:rsid w:val="009561CD"/>
    <w:rsid w:val="00956205"/>
    <w:rsid w:val="009562C7"/>
    <w:rsid w:val="009563DB"/>
    <w:rsid w:val="009565E9"/>
    <w:rsid w:val="00956904"/>
    <w:rsid w:val="00956B20"/>
    <w:rsid w:val="00956C7A"/>
    <w:rsid w:val="00957227"/>
    <w:rsid w:val="00957EC8"/>
    <w:rsid w:val="00957F4B"/>
    <w:rsid w:val="00957F60"/>
    <w:rsid w:val="00960583"/>
    <w:rsid w:val="00961539"/>
    <w:rsid w:val="00961A9B"/>
    <w:rsid w:val="00961AC5"/>
    <w:rsid w:val="00961E5F"/>
    <w:rsid w:val="009623C8"/>
    <w:rsid w:val="0096295F"/>
    <w:rsid w:val="00963126"/>
    <w:rsid w:val="009643CA"/>
    <w:rsid w:val="00964710"/>
    <w:rsid w:val="009648E6"/>
    <w:rsid w:val="00964E71"/>
    <w:rsid w:val="00965531"/>
    <w:rsid w:val="0096593C"/>
    <w:rsid w:val="00965DD6"/>
    <w:rsid w:val="00966194"/>
    <w:rsid w:val="00966240"/>
    <w:rsid w:val="00966C47"/>
    <w:rsid w:val="00966C48"/>
    <w:rsid w:val="0096721B"/>
    <w:rsid w:val="009672B2"/>
    <w:rsid w:val="009677FF"/>
    <w:rsid w:val="00967F8F"/>
    <w:rsid w:val="0097083D"/>
    <w:rsid w:val="00970D24"/>
    <w:rsid w:val="00970FFA"/>
    <w:rsid w:val="00971132"/>
    <w:rsid w:val="009719A2"/>
    <w:rsid w:val="00971BEC"/>
    <w:rsid w:val="009727E9"/>
    <w:rsid w:val="00972CCB"/>
    <w:rsid w:val="00972CE6"/>
    <w:rsid w:val="00973E85"/>
    <w:rsid w:val="009746E7"/>
    <w:rsid w:val="00974BBA"/>
    <w:rsid w:val="00974E50"/>
    <w:rsid w:val="009756EB"/>
    <w:rsid w:val="00975B28"/>
    <w:rsid w:val="00975D8B"/>
    <w:rsid w:val="009760BB"/>
    <w:rsid w:val="009761D8"/>
    <w:rsid w:val="00976533"/>
    <w:rsid w:val="00976613"/>
    <w:rsid w:val="00976842"/>
    <w:rsid w:val="00976AC1"/>
    <w:rsid w:val="00976F61"/>
    <w:rsid w:val="00977523"/>
    <w:rsid w:val="0097775D"/>
    <w:rsid w:val="0098121A"/>
    <w:rsid w:val="00981415"/>
    <w:rsid w:val="00981A91"/>
    <w:rsid w:val="00982713"/>
    <w:rsid w:val="0098320B"/>
    <w:rsid w:val="009833BF"/>
    <w:rsid w:val="0098349B"/>
    <w:rsid w:val="00983509"/>
    <w:rsid w:val="00983634"/>
    <w:rsid w:val="00984275"/>
    <w:rsid w:val="00984A43"/>
    <w:rsid w:val="00985816"/>
    <w:rsid w:val="009859E1"/>
    <w:rsid w:val="00985F5F"/>
    <w:rsid w:val="00986285"/>
    <w:rsid w:val="00986596"/>
    <w:rsid w:val="009866D7"/>
    <w:rsid w:val="009866EC"/>
    <w:rsid w:val="00986FDD"/>
    <w:rsid w:val="00987418"/>
    <w:rsid w:val="00987460"/>
    <w:rsid w:val="0098757B"/>
    <w:rsid w:val="009875CE"/>
    <w:rsid w:val="00987604"/>
    <w:rsid w:val="009879A8"/>
    <w:rsid w:val="00987A6D"/>
    <w:rsid w:val="00987F43"/>
    <w:rsid w:val="0099019E"/>
    <w:rsid w:val="00990283"/>
    <w:rsid w:val="00990322"/>
    <w:rsid w:val="0099039A"/>
    <w:rsid w:val="00990547"/>
    <w:rsid w:val="009910B0"/>
    <w:rsid w:val="00991231"/>
    <w:rsid w:val="00991A3C"/>
    <w:rsid w:val="00992269"/>
    <w:rsid w:val="00992448"/>
    <w:rsid w:val="009927F4"/>
    <w:rsid w:val="009928C2"/>
    <w:rsid w:val="00992ACF"/>
    <w:rsid w:val="00992AE7"/>
    <w:rsid w:val="00992F0E"/>
    <w:rsid w:val="0099301F"/>
    <w:rsid w:val="009934CE"/>
    <w:rsid w:val="00993C3E"/>
    <w:rsid w:val="00993D1B"/>
    <w:rsid w:val="00993FFB"/>
    <w:rsid w:val="009943CD"/>
    <w:rsid w:val="00994C61"/>
    <w:rsid w:val="00994E85"/>
    <w:rsid w:val="00994EC4"/>
    <w:rsid w:val="0099551D"/>
    <w:rsid w:val="009955AF"/>
    <w:rsid w:val="00995964"/>
    <w:rsid w:val="00995A2C"/>
    <w:rsid w:val="00995A37"/>
    <w:rsid w:val="00996FE1"/>
    <w:rsid w:val="009970BE"/>
    <w:rsid w:val="009972B7"/>
    <w:rsid w:val="009973B1"/>
    <w:rsid w:val="009978D9"/>
    <w:rsid w:val="0099795F"/>
    <w:rsid w:val="00997D96"/>
    <w:rsid w:val="00997DCC"/>
    <w:rsid w:val="00997DEF"/>
    <w:rsid w:val="009A017E"/>
    <w:rsid w:val="009A0B3C"/>
    <w:rsid w:val="009A1200"/>
    <w:rsid w:val="009A13FC"/>
    <w:rsid w:val="009A14FE"/>
    <w:rsid w:val="009A1852"/>
    <w:rsid w:val="009A1966"/>
    <w:rsid w:val="009A1B17"/>
    <w:rsid w:val="009A1BA7"/>
    <w:rsid w:val="009A2327"/>
    <w:rsid w:val="009A2593"/>
    <w:rsid w:val="009A2A38"/>
    <w:rsid w:val="009A31EB"/>
    <w:rsid w:val="009A3A4C"/>
    <w:rsid w:val="009A4662"/>
    <w:rsid w:val="009A4882"/>
    <w:rsid w:val="009A548B"/>
    <w:rsid w:val="009A5799"/>
    <w:rsid w:val="009A5B83"/>
    <w:rsid w:val="009A5C38"/>
    <w:rsid w:val="009A5DBB"/>
    <w:rsid w:val="009A5E27"/>
    <w:rsid w:val="009A618D"/>
    <w:rsid w:val="009A6431"/>
    <w:rsid w:val="009A6CCD"/>
    <w:rsid w:val="009A6E5B"/>
    <w:rsid w:val="009A75A4"/>
    <w:rsid w:val="009A7C7F"/>
    <w:rsid w:val="009A7F6E"/>
    <w:rsid w:val="009B05BE"/>
    <w:rsid w:val="009B0BF2"/>
    <w:rsid w:val="009B1330"/>
    <w:rsid w:val="009B1A1B"/>
    <w:rsid w:val="009B1CEA"/>
    <w:rsid w:val="009B1D7B"/>
    <w:rsid w:val="009B1DDD"/>
    <w:rsid w:val="009B215B"/>
    <w:rsid w:val="009B22A1"/>
    <w:rsid w:val="009B2D68"/>
    <w:rsid w:val="009B2F6E"/>
    <w:rsid w:val="009B30A5"/>
    <w:rsid w:val="009B3EEA"/>
    <w:rsid w:val="009B3FC6"/>
    <w:rsid w:val="009B450E"/>
    <w:rsid w:val="009B4533"/>
    <w:rsid w:val="009B49D2"/>
    <w:rsid w:val="009B4EB5"/>
    <w:rsid w:val="009B537E"/>
    <w:rsid w:val="009B5488"/>
    <w:rsid w:val="009B576E"/>
    <w:rsid w:val="009B5CA3"/>
    <w:rsid w:val="009B5DBC"/>
    <w:rsid w:val="009B5E74"/>
    <w:rsid w:val="009B6CD5"/>
    <w:rsid w:val="009B727D"/>
    <w:rsid w:val="009B7682"/>
    <w:rsid w:val="009B768F"/>
    <w:rsid w:val="009B79FA"/>
    <w:rsid w:val="009B7A4C"/>
    <w:rsid w:val="009B7B86"/>
    <w:rsid w:val="009B7D89"/>
    <w:rsid w:val="009C0044"/>
    <w:rsid w:val="009C057E"/>
    <w:rsid w:val="009C07A9"/>
    <w:rsid w:val="009C09A4"/>
    <w:rsid w:val="009C0E0D"/>
    <w:rsid w:val="009C17F9"/>
    <w:rsid w:val="009C1942"/>
    <w:rsid w:val="009C1BB8"/>
    <w:rsid w:val="009C2133"/>
    <w:rsid w:val="009C252B"/>
    <w:rsid w:val="009C291B"/>
    <w:rsid w:val="009C3A30"/>
    <w:rsid w:val="009C3C96"/>
    <w:rsid w:val="009C412A"/>
    <w:rsid w:val="009C4C25"/>
    <w:rsid w:val="009C4C83"/>
    <w:rsid w:val="009C55BA"/>
    <w:rsid w:val="009C5BAC"/>
    <w:rsid w:val="009C5BEC"/>
    <w:rsid w:val="009C61A5"/>
    <w:rsid w:val="009C656D"/>
    <w:rsid w:val="009C67BE"/>
    <w:rsid w:val="009C6DD3"/>
    <w:rsid w:val="009C7003"/>
    <w:rsid w:val="009C7506"/>
    <w:rsid w:val="009C75E0"/>
    <w:rsid w:val="009C78CA"/>
    <w:rsid w:val="009C7A31"/>
    <w:rsid w:val="009C7C42"/>
    <w:rsid w:val="009C7D94"/>
    <w:rsid w:val="009D0794"/>
    <w:rsid w:val="009D0CE6"/>
    <w:rsid w:val="009D1326"/>
    <w:rsid w:val="009D173D"/>
    <w:rsid w:val="009D1C2D"/>
    <w:rsid w:val="009D1F46"/>
    <w:rsid w:val="009D27F6"/>
    <w:rsid w:val="009D2843"/>
    <w:rsid w:val="009D3719"/>
    <w:rsid w:val="009D4132"/>
    <w:rsid w:val="009D42E6"/>
    <w:rsid w:val="009D42ED"/>
    <w:rsid w:val="009D499D"/>
    <w:rsid w:val="009D4B2D"/>
    <w:rsid w:val="009D4FA4"/>
    <w:rsid w:val="009D4FF7"/>
    <w:rsid w:val="009D570B"/>
    <w:rsid w:val="009D57AB"/>
    <w:rsid w:val="009D5A10"/>
    <w:rsid w:val="009D6106"/>
    <w:rsid w:val="009D6270"/>
    <w:rsid w:val="009D6370"/>
    <w:rsid w:val="009D64D4"/>
    <w:rsid w:val="009D6AF8"/>
    <w:rsid w:val="009D72F5"/>
    <w:rsid w:val="009D78D0"/>
    <w:rsid w:val="009D7AB4"/>
    <w:rsid w:val="009D7DC4"/>
    <w:rsid w:val="009E0513"/>
    <w:rsid w:val="009E0722"/>
    <w:rsid w:val="009E0A33"/>
    <w:rsid w:val="009E0AD4"/>
    <w:rsid w:val="009E0BEB"/>
    <w:rsid w:val="009E0D6F"/>
    <w:rsid w:val="009E0EFA"/>
    <w:rsid w:val="009E0F97"/>
    <w:rsid w:val="009E1232"/>
    <w:rsid w:val="009E1C45"/>
    <w:rsid w:val="009E2650"/>
    <w:rsid w:val="009E2A77"/>
    <w:rsid w:val="009E2AEE"/>
    <w:rsid w:val="009E2B58"/>
    <w:rsid w:val="009E35FF"/>
    <w:rsid w:val="009E3D61"/>
    <w:rsid w:val="009E3E48"/>
    <w:rsid w:val="009E3ED0"/>
    <w:rsid w:val="009E4341"/>
    <w:rsid w:val="009E4392"/>
    <w:rsid w:val="009E5113"/>
    <w:rsid w:val="009E55D1"/>
    <w:rsid w:val="009E5DE6"/>
    <w:rsid w:val="009E6C20"/>
    <w:rsid w:val="009E6EBC"/>
    <w:rsid w:val="009E760E"/>
    <w:rsid w:val="009E7745"/>
    <w:rsid w:val="009E7AA3"/>
    <w:rsid w:val="009E7CB4"/>
    <w:rsid w:val="009F024F"/>
    <w:rsid w:val="009F0499"/>
    <w:rsid w:val="009F0711"/>
    <w:rsid w:val="009F11A7"/>
    <w:rsid w:val="009F1AE2"/>
    <w:rsid w:val="009F220A"/>
    <w:rsid w:val="009F30DF"/>
    <w:rsid w:val="009F3513"/>
    <w:rsid w:val="009F3FB9"/>
    <w:rsid w:val="009F3FF3"/>
    <w:rsid w:val="009F404A"/>
    <w:rsid w:val="009F40CE"/>
    <w:rsid w:val="009F42B6"/>
    <w:rsid w:val="009F4774"/>
    <w:rsid w:val="009F5056"/>
    <w:rsid w:val="009F5C35"/>
    <w:rsid w:val="009F5D69"/>
    <w:rsid w:val="009F5F1F"/>
    <w:rsid w:val="009F64CC"/>
    <w:rsid w:val="009F6A4D"/>
    <w:rsid w:val="009F6BFD"/>
    <w:rsid w:val="009F6DBE"/>
    <w:rsid w:val="009F76D7"/>
    <w:rsid w:val="009F7F02"/>
    <w:rsid w:val="00A000CC"/>
    <w:rsid w:val="00A00403"/>
    <w:rsid w:val="00A00FE2"/>
    <w:rsid w:val="00A011EF"/>
    <w:rsid w:val="00A011F2"/>
    <w:rsid w:val="00A014F2"/>
    <w:rsid w:val="00A01AE0"/>
    <w:rsid w:val="00A01E7A"/>
    <w:rsid w:val="00A01F33"/>
    <w:rsid w:val="00A02338"/>
    <w:rsid w:val="00A02B80"/>
    <w:rsid w:val="00A02E81"/>
    <w:rsid w:val="00A03462"/>
    <w:rsid w:val="00A03645"/>
    <w:rsid w:val="00A0392E"/>
    <w:rsid w:val="00A03F07"/>
    <w:rsid w:val="00A03FED"/>
    <w:rsid w:val="00A04252"/>
    <w:rsid w:val="00A042BD"/>
    <w:rsid w:val="00A04518"/>
    <w:rsid w:val="00A0460C"/>
    <w:rsid w:val="00A04769"/>
    <w:rsid w:val="00A04E3F"/>
    <w:rsid w:val="00A04FFB"/>
    <w:rsid w:val="00A0510F"/>
    <w:rsid w:val="00A0520E"/>
    <w:rsid w:val="00A052B5"/>
    <w:rsid w:val="00A05576"/>
    <w:rsid w:val="00A0582F"/>
    <w:rsid w:val="00A05E90"/>
    <w:rsid w:val="00A05EAB"/>
    <w:rsid w:val="00A060FF"/>
    <w:rsid w:val="00A062CC"/>
    <w:rsid w:val="00A06791"/>
    <w:rsid w:val="00A068AB"/>
    <w:rsid w:val="00A0703C"/>
    <w:rsid w:val="00A07326"/>
    <w:rsid w:val="00A07618"/>
    <w:rsid w:val="00A07B39"/>
    <w:rsid w:val="00A07B62"/>
    <w:rsid w:val="00A07E74"/>
    <w:rsid w:val="00A102CB"/>
    <w:rsid w:val="00A10570"/>
    <w:rsid w:val="00A10D84"/>
    <w:rsid w:val="00A115BD"/>
    <w:rsid w:val="00A120D0"/>
    <w:rsid w:val="00A121A6"/>
    <w:rsid w:val="00A1241B"/>
    <w:rsid w:val="00A1247C"/>
    <w:rsid w:val="00A12E20"/>
    <w:rsid w:val="00A1300F"/>
    <w:rsid w:val="00A13190"/>
    <w:rsid w:val="00A13765"/>
    <w:rsid w:val="00A139B6"/>
    <w:rsid w:val="00A13B19"/>
    <w:rsid w:val="00A13DAA"/>
    <w:rsid w:val="00A14719"/>
    <w:rsid w:val="00A14AC8"/>
    <w:rsid w:val="00A15DE0"/>
    <w:rsid w:val="00A15EE0"/>
    <w:rsid w:val="00A16061"/>
    <w:rsid w:val="00A165FE"/>
    <w:rsid w:val="00A16D74"/>
    <w:rsid w:val="00A16EEE"/>
    <w:rsid w:val="00A1733B"/>
    <w:rsid w:val="00A20BBF"/>
    <w:rsid w:val="00A20FB7"/>
    <w:rsid w:val="00A20FF0"/>
    <w:rsid w:val="00A21212"/>
    <w:rsid w:val="00A21404"/>
    <w:rsid w:val="00A22C84"/>
    <w:rsid w:val="00A2375D"/>
    <w:rsid w:val="00A237EB"/>
    <w:rsid w:val="00A237F3"/>
    <w:rsid w:val="00A239D1"/>
    <w:rsid w:val="00A240E9"/>
    <w:rsid w:val="00A24445"/>
    <w:rsid w:val="00A244F5"/>
    <w:rsid w:val="00A24B4A"/>
    <w:rsid w:val="00A2523C"/>
    <w:rsid w:val="00A25653"/>
    <w:rsid w:val="00A25981"/>
    <w:rsid w:val="00A25EBE"/>
    <w:rsid w:val="00A26E4D"/>
    <w:rsid w:val="00A2746C"/>
    <w:rsid w:val="00A27DE7"/>
    <w:rsid w:val="00A30005"/>
    <w:rsid w:val="00A302DC"/>
    <w:rsid w:val="00A3032D"/>
    <w:rsid w:val="00A312B3"/>
    <w:rsid w:val="00A3198A"/>
    <w:rsid w:val="00A31D7C"/>
    <w:rsid w:val="00A323DC"/>
    <w:rsid w:val="00A32910"/>
    <w:rsid w:val="00A32BC9"/>
    <w:rsid w:val="00A32E20"/>
    <w:rsid w:val="00A331FB"/>
    <w:rsid w:val="00A333EF"/>
    <w:rsid w:val="00A33C1C"/>
    <w:rsid w:val="00A3401C"/>
    <w:rsid w:val="00A341AF"/>
    <w:rsid w:val="00A34230"/>
    <w:rsid w:val="00A347F9"/>
    <w:rsid w:val="00A3491D"/>
    <w:rsid w:val="00A34DC8"/>
    <w:rsid w:val="00A352B9"/>
    <w:rsid w:val="00A35A5C"/>
    <w:rsid w:val="00A35DF6"/>
    <w:rsid w:val="00A36F48"/>
    <w:rsid w:val="00A3732F"/>
    <w:rsid w:val="00A37659"/>
    <w:rsid w:val="00A376F4"/>
    <w:rsid w:val="00A37918"/>
    <w:rsid w:val="00A37A9C"/>
    <w:rsid w:val="00A401D4"/>
    <w:rsid w:val="00A4049F"/>
    <w:rsid w:val="00A407D5"/>
    <w:rsid w:val="00A41116"/>
    <w:rsid w:val="00A4186A"/>
    <w:rsid w:val="00A4195C"/>
    <w:rsid w:val="00A41C74"/>
    <w:rsid w:val="00A4248C"/>
    <w:rsid w:val="00A4277C"/>
    <w:rsid w:val="00A42C66"/>
    <w:rsid w:val="00A4315F"/>
    <w:rsid w:val="00A43362"/>
    <w:rsid w:val="00A434E0"/>
    <w:rsid w:val="00A4352A"/>
    <w:rsid w:val="00A435C2"/>
    <w:rsid w:val="00A43C8F"/>
    <w:rsid w:val="00A44202"/>
    <w:rsid w:val="00A44446"/>
    <w:rsid w:val="00A444C1"/>
    <w:rsid w:val="00A44563"/>
    <w:rsid w:val="00A44832"/>
    <w:rsid w:val="00A44B23"/>
    <w:rsid w:val="00A45518"/>
    <w:rsid w:val="00A4572A"/>
    <w:rsid w:val="00A45973"/>
    <w:rsid w:val="00A45980"/>
    <w:rsid w:val="00A45A63"/>
    <w:rsid w:val="00A45BA0"/>
    <w:rsid w:val="00A46497"/>
    <w:rsid w:val="00A4660B"/>
    <w:rsid w:val="00A470AA"/>
    <w:rsid w:val="00A47595"/>
    <w:rsid w:val="00A476F6"/>
    <w:rsid w:val="00A47DE0"/>
    <w:rsid w:val="00A501DE"/>
    <w:rsid w:val="00A50350"/>
    <w:rsid w:val="00A505BF"/>
    <w:rsid w:val="00A505DD"/>
    <w:rsid w:val="00A50BE0"/>
    <w:rsid w:val="00A50FBA"/>
    <w:rsid w:val="00A5102F"/>
    <w:rsid w:val="00A51B11"/>
    <w:rsid w:val="00A51F19"/>
    <w:rsid w:val="00A5218D"/>
    <w:rsid w:val="00A529C2"/>
    <w:rsid w:val="00A52D7A"/>
    <w:rsid w:val="00A52F0B"/>
    <w:rsid w:val="00A531F2"/>
    <w:rsid w:val="00A53256"/>
    <w:rsid w:val="00A5339E"/>
    <w:rsid w:val="00A53C8C"/>
    <w:rsid w:val="00A53D3C"/>
    <w:rsid w:val="00A53F59"/>
    <w:rsid w:val="00A54222"/>
    <w:rsid w:val="00A5451F"/>
    <w:rsid w:val="00A5462B"/>
    <w:rsid w:val="00A54ACB"/>
    <w:rsid w:val="00A55121"/>
    <w:rsid w:val="00A559CE"/>
    <w:rsid w:val="00A55C8A"/>
    <w:rsid w:val="00A56CB5"/>
    <w:rsid w:val="00A57043"/>
    <w:rsid w:val="00A575DF"/>
    <w:rsid w:val="00A57F15"/>
    <w:rsid w:val="00A57F2B"/>
    <w:rsid w:val="00A6012E"/>
    <w:rsid w:val="00A60382"/>
    <w:rsid w:val="00A6051B"/>
    <w:rsid w:val="00A6093B"/>
    <w:rsid w:val="00A614F0"/>
    <w:rsid w:val="00A6166C"/>
    <w:rsid w:val="00A62CF6"/>
    <w:rsid w:val="00A634B0"/>
    <w:rsid w:val="00A6379C"/>
    <w:rsid w:val="00A63980"/>
    <w:rsid w:val="00A63C7C"/>
    <w:rsid w:val="00A642ED"/>
    <w:rsid w:val="00A6430C"/>
    <w:rsid w:val="00A64537"/>
    <w:rsid w:val="00A64870"/>
    <w:rsid w:val="00A64A43"/>
    <w:rsid w:val="00A64B50"/>
    <w:rsid w:val="00A64E5B"/>
    <w:rsid w:val="00A64F65"/>
    <w:rsid w:val="00A64FC4"/>
    <w:rsid w:val="00A6583B"/>
    <w:rsid w:val="00A65A84"/>
    <w:rsid w:val="00A65E2C"/>
    <w:rsid w:val="00A66146"/>
    <w:rsid w:val="00A662F3"/>
    <w:rsid w:val="00A66462"/>
    <w:rsid w:val="00A66C39"/>
    <w:rsid w:val="00A66CC7"/>
    <w:rsid w:val="00A67713"/>
    <w:rsid w:val="00A677B8"/>
    <w:rsid w:val="00A67B17"/>
    <w:rsid w:val="00A7047E"/>
    <w:rsid w:val="00A704D2"/>
    <w:rsid w:val="00A7061F"/>
    <w:rsid w:val="00A70794"/>
    <w:rsid w:val="00A70908"/>
    <w:rsid w:val="00A70DF9"/>
    <w:rsid w:val="00A70E6F"/>
    <w:rsid w:val="00A71144"/>
    <w:rsid w:val="00A71177"/>
    <w:rsid w:val="00A712D3"/>
    <w:rsid w:val="00A71B47"/>
    <w:rsid w:val="00A72369"/>
    <w:rsid w:val="00A723F6"/>
    <w:rsid w:val="00A72602"/>
    <w:rsid w:val="00A72643"/>
    <w:rsid w:val="00A72F19"/>
    <w:rsid w:val="00A73486"/>
    <w:rsid w:val="00A737CC"/>
    <w:rsid w:val="00A73D68"/>
    <w:rsid w:val="00A74491"/>
    <w:rsid w:val="00A74FBA"/>
    <w:rsid w:val="00A751B6"/>
    <w:rsid w:val="00A752A6"/>
    <w:rsid w:val="00A75456"/>
    <w:rsid w:val="00A762AB"/>
    <w:rsid w:val="00A76C6D"/>
    <w:rsid w:val="00A76E23"/>
    <w:rsid w:val="00A77FD1"/>
    <w:rsid w:val="00A802C9"/>
    <w:rsid w:val="00A802EB"/>
    <w:rsid w:val="00A8086E"/>
    <w:rsid w:val="00A80914"/>
    <w:rsid w:val="00A80AFE"/>
    <w:rsid w:val="00A80B98"/>
    <w:rsid w:val="00A810F1"/>
    <w:rsid w:val="00A814C0"/>
    <w:rsid w:val="00A815AC"/>
    <w:rsid w:val="00A81773"/>
    <w:rsid w:val="00A81C3B"/>
    <w:rsid w:val="00A82395"/>
    <w:rsid w:val="00A826AA"/>
    <w:rsid w:val="00A82816"/>
    <w:rsid w:val="00A82960"/>
    <w:rsid w:val="00A82DDA"/>
    <w:rsid w:val="00A8341D"/>
    <w:rsid w:val="00A839FD"/>
    <w:rsid w:val="00A83CCC"/>
    <w:rsid w:val="00A83D34"/>
    <w:rsid w:val="00A83F01"/>
    <w:rsid w:val="00A83F0F"/>
    <w:rsid w:val="00A84473"/>
    <w:rsid w:val="00A851F0"/>
    <w:rsid w:val="00A8572F"/>
    <w:rsid w:val="00A85A81"/>
    <w:rsid w:val="00A86B3A"/>
    <w:rsid w:val="00A86FBB"/>
    <w:rsid w:val="00A8758B"/>
    <w:rsid w:val="00A87787"/>
    <w:rsid w:val="00A87834"/>
    <w:rsid w:val="00A8799E"/>
    <w:rsid w:val="00A87B93"/>
    <w:rsid w:val="00A87BA2"/>
    <w:rsid w:val="00A87E87"/>
    <w:rsid w:val="00A908ED"/>
    <w:rsid w:val="00A90D4D"/>
    <w:rsid w:val="00A91019"/>
    <w:rsid w:val="00A91299"/>
    <w:rsid w:val="00A91768"/>
    <w:rsid w:val="00A91A01"/>
    <w:rsid w:val="00A91E74"/>
    <w:rsid w:val="00A92085"/>
    <w:rsid w:val="00A92385"/>
    <w:rsid w:val="00A9257D"/>
    <w:rsid w:val="00A92675"/>
    <w:rsid w:val="00A92DCB"/>
    <w:rsid w:val="00A93241"/>
    <w:rsid w:val="00A9361E"/>
    <w:rsid w:val="00A9373B"/>
    <w:rsid w:val="00A93A7A"/>
    <w:rsid w:val="00A93BE6"/>
    <w:rsid w:val="00A94396"/>
    <w:rsid w:val="00A94619"/>
    <w:rsid w:val="00A94C17"/>
    <w:rsid w:val="00A94C50"/>
    <w:rsid w:val="00A94F14"/>
    <w:rsid w:val="00A94FAA"/>
    <w:rsid w:val="00A9500C"/>
    <w:rsid w:val="00A95185"/>
    <w:rsid w:val="00A952B3"/>
    <w:rsid w:val="00A95B2E"/>
    <w:rsid w:val="00A95BD4"/>
    <w:rsid w:val="00A95FCA"/>
    <w:rsid w:val="00A960FA"/>
    <w:rsid w:val="00A96141"/>
    <w:rsid w:val="00A96436"/>
    <w:rsid w:val="00A96526"/>
    <w:rsid w:val="00A965A6"/>
    <w:rsid w:val="00A96977"/>
    <w:rsid w:val="00A96AD1"/>
    <w:rsid w:val="00A96AF2"/>
    <w:rsid w:val="00A96C10"/>
    <w:rsid w:val="00A96E35"/>
    <w:rsid w:val="00A96E5B"/>
    <w:rsid w:val="00A976EF"/>
    <w:rsid w:val="00AA0539"/>
    <w:rsid w:val="00AA0845"/>
    <w:rsid w:val="00AA0AB3"/>
    <w:rsid w:val="00AA0E5E"/>
    <w:rsid w:val="00AA1129"/>
    <w:rsid w:val="00AA1886"/>
    <w:rsid w:val="00AA1F16"/>
    <w:rsid w:val="00AA2055"/>
    <w:rsid w:val="00AA253B"/>
    <w:rsid w:val="00AA2BAA"/>
    <w:rsid w:val="00AA2CD5"/>
    <w:rsid w:val="00AA2D13"/>
    <w:rsid w:val="00AA2D99"/>
    <w:rsid w:val="00AA2F7D"/>
    <w:rsid w:val="00AA331B"/>
    <w:rsid w:val="00AA3524"/>
    <w:rsid w:val="00AA3545"/>
    <w:rsid w:val="00AA4158"/>
    <w:rsid w:val="00AA447D"/>
    <w:rsid w:val="00AA4797"/>
    <w:rsid w:val="00AA4E4E"/>
    <w:rsid w:val="00AA52F9"/>
    <w:rsid w:val="00AA5C17"/>
    <w:rsid w:val="00AA5FCB"/>
    <w:rsid w:val="00AA6323"/>
    <w:rsid w:val="00AA6650"/>
    <w:rsid w:val="00AA71C3"/>
    <w:rsid w:val="00AA7331"/>
    <w:rsid w:val="00AA788D"/>
    <w:rsid w:val="00AB03A7"/>
    <w:rsid w:val="00AB1AD0"/>
    <w:rsid w:val="00AB1B63"/>
    <w:rsid w:val="00AB2431"/>
    <w:rsid w:val="00AB30AB"/>
    <w:rsid w:val="00AB3474"/>
    <w:rsid w:val="00AB3C5B"/>
    <w:rsid w:val="00AB3E02"/>
    <w:rsid w:val="00AB3EEB"/>
    <w:rsid w:val="00AB3F30"/>
    <w:rsid w:val="00AB4022"/>
    <w:rsid w:val="00AB4335"/>
    <w:rsid w:val="00AB4349"/>
    <w:rsid w:val="00AB4388"/>
    <w:rsid w:val="00AB4474"/>
    <w:rsid w:val="00AB45D6"/>
    <w:rsid w:val="00AB487C"/>
    <w:rsid w:val="00AB49D7"/>
    <w:rsid w:val="00AB4AEB"/>
    <w:rsid w:val="00AB4B5C"/>
    <w:rsid w:val="00AB4D02"/>
    <w:rsid w:val="00AB4ED3"/>
    <w:rsid w:val="00AB5D84"/>
    <w:rsid w:val="00AB66E3"/>
    <w:rsid w:val="00AB6F05"/>
    <w:rsid w:val="00AB71CA"/>
    <w:rsid w:val="00AB73F0"/>
    <w:rsid w:val="00AB73F5"/>
    <w:rsid w:val="00AB7E1B"/>
    <w:rsid w:val="00AC03FA"/>
    <w:rsid w:val="00AC08D9"/>
    <w:rsid w:val="00AC0910"/>
    <w:rsid w:val="00AC0D45"/>
    <w:rsid w:val="00AC0F07"/>
    <w:rsid w:val="00AC1A1D"/>
    <w:rsid w:val="00AC1DC5"/>
    <w:rsid w:val="00AC2094"/>
    <w:rsid w:val="00AC2231"/>
    <w:rsid w:val="00AC290D"/>
    <w:rsid w:val="00AC2973"/>
    <w:rsid w:val="00AC29DF"/>
    <w:rsid w:val="00AC2B60"/>
    <w:rsid w:val="00AC304A"/>
    <w:rsid w:val="00AC3E82"/>
    <w:rsid w:val="00AC3F21"/>
    <w:rsid w:val="00AC4118"/>
    <w:rsid w:val="00AC46C1"/>
    <w:rsid w:val="00AC4BE5"/>
    <w:rsid w:val="00AC4C5C"/>
    <w:rsid w:val="00AC4CEA"/>
    <w:rsid w:val="00AC4DE2"/>
    <w:rsid w:val="00AC4E8F"/>
    <w:rsid w:val="00AC57D9"/>
    <w:rsid w:val="00AC5D63"/>
    <w:rsid w:val="00AC5E01"/>
    <w:rsid w:val="00AC6353"/>
    <w:rsid w:val="00AC653D"/>
    <w:rsid w:val="00AC7299"/>
    <w:rsid w:val="00AC7C6E"/>
    <w:rsid w:val="00AC7DB3"/>
    <w:rsid w:val="00AC7E3D"/>
    <w:rsid w:val="00AC7E97"/>
    <w:rsid w:val="00AD05CF"/>
    <w:rsid w:val="00AD08D1"/>
    <w:rsid w:val="00AD0A1A"/>
    <w:rsid w:val="00AD0BDF"/>
    <w:rsid w:val="00AD0D4F"/>
    <w:rsid w:val="00AD0E0D"/>
    <w:rsid w:val="00AD1478"/>
    <w:rsid w:val="00AD1728"/>
    <w:rsid w:val="00AD1807"/>
    <w:rsid w:val="00AD1B86"/>
    <w:rsid w:val="00AD1E11"/>
    <w:rsid w:val="00AD239C"/>
    <w:rsid w:val="00AD28B7"/>
    <w:rsid w:val="00AD32D9"/>
    <w:rsid w:val="00AD3674"/>
    <w:rsid w:val="00AD3CCD"/>
    <w:rsid w:val="00AD3F88"/>
    <w:rsid w:val="00AD4030"/>
    <w:rsid w:val="00AD44BB"/>
    <w:rsid w:val="00AD4575"/>
    <w:rsid w:val="00AD4B80"/>
    <w:rsid w:val="00AD4E53"/>
    <w:rsid w:val="00AD54EC"/>
    <w:rsid w:val="00AD55E3"/>
    <w:rsid w:val="00AD59FC"/>
    <w:rsid w:val="00AD6083"/>
    <w:rsid w:val="00AD62A8"/>
    <w:rsid w:val="00AD64D1"/>
    <w:rsid w:val="00AD6947"/>
    <w:rsid w:val="00AD7273"/>
    <w:rsid w:val="00AD7F3E"/>
    <w:rsid w:val="00AE03AD"/>
    <w:rsid w:val="00AE0DDF"/>
    <w:rsid w:val="00AE1009"/>
    <w:rsid w:val="00AE1010"/>
    <w:rsid w:val="00AE14F5"/>
    <w:rsid w:val="00AE1696"/>
    <w:rsid w:val="00AE1BA6"/>
    <w:rsid w:val="00AE1EDC"/>
    <w:rsid w:val="00AE1F79"/>
    <w:rsid w:val="00AE202F"/>
    <w:rsid w:val="00AE2702"/>
    <w:rsid w:val="00AE2AA3"/>
    <w:rsid w:val="00AE2D6C"/>
    <w:rsid w:val="00AE3425"/>
    <w:rsid w:val="00AE3742"/>
    <w:rsid w:val="00AE38E5"/>
    <w:rsid w:val="00AE394C"/>
    <w:rsid w:val="00AE39A0"/>
    <w:rsid w:val="00AE40E0"/>
    <w:rsid w:val="00AE44D6"/>
    <w:rsid w:val="00AE4505"/>
    <w:rsid w:val="00AE49B8"/>
    <w:rsid w:val="00AE4A33"/>
    <w:rsid w:val="00AE4D57"/>
    <w:rsid w:val="00AE6411"/>
    <w:rsid w:val="00AE661A"/>
    <w:rsid w:val="00AE6D63"/>
    <w:rsid w:val="00AE75B5"/>
    <w:rsid w:val="00AE77CB"/>
    <w:rsid w:val="00AE7F7A"/>
    <w:rsid w:val="00AF0202"/>
    <w:rsid w:val="00AF06E0"/>
    <w:rsid w:val="00AF1324"/>
    <w:rsid w:val="00AF13AA"/>
    <w:rsid w:val="00AF2A44"/>
    <w:rsid w:val="00AF3091"/>
    <w:rsid w:val="00AF321A"/>
    <w:rsid w:val="00AF33B2"/>
    <w:rsid w:val="00AF3798"/>
    <w:rsid w:val="00AF379C"/>
    <w:rsid w:val="00AF39A6"/>
    <w:rsid w:val="00AF4160"/>
    <w:rsid w:val="00AF450D"/>
    <w:rsid w:val="00AF45AE"/>
    <w:rsid w:val="00AF45CF"/>
    <w:rsid w:val="00AF461D"/>
    <w:rsid w:val="00AF55A8"/>
    <w:rsid w:val="00AF5FEE"/>
    <w:rsid w:val="00AF6218"/>
    <w:rsid w:val="00AF7838"/>
    <w:rsid w:val="00AF78BA"/>
    <w:rsid w:val="00AF78C4"/>
    <w:rsid w:val="00B000FE"/>
    <w:rsid w:val="00B00347"/>
    <w:rsid w:val="00B00776"/>
    <w:rsid w:val="00B00BA6"/>
    <w:rsid w:val="00B00C31"/>
    <w:rsid w:val="00B00C72"/>
    <w:rsid w:val="00B01B50"/>
    <w:rsid w:val="00B02772"/>
    <w:rsid w:val="00B02CCF"/>
    <w:rsid w:val="00B02F57"/>
    <w:rsid w:val="00B03112"/>
    <w:rsid w:val="00B03424"/>
    <w:rsid w:val="00B036F7"/>
    <w:rsid w:val="00B03EBB"/>
    <w:rsid w:val="00B043A3"/>
    <w:rsid w:val="00B049DD"/>
    <w:rsid w:val="00B04EE7"/>
    <w:rsid w:val="00B04F14"/>
    <w:rsid w:val="00B05398"/>
    <w:rsid w:val="00B053F0"/>
    <w:rsid w:val="00B05ACE"/>
    <w:rsid w:val="00B05BDC"/>
    <w:rsid w:val="00B05CE4"/>
    <w:rsid w:val="00B06063"/>
    <w:rsid w:val="00B065F7"/>
    <w:rsid w:val="00B068FE"/>
    <w:rsid w:val="00B06A0B"/>
    <w:rsid w:val="00B06AC9"/>
    <w:rsid w:val="00B06FAD"/>
    <w:rsid w:val="00B071DC"/>
    <w:rsid w:val="00B072DA"/>
    <w:rsid w:val="00B074E5"/>
    <w:rsid w:val="00B10F6C"/>
    <w:rsid w:val="00B11D09"/>
    <w:rsid w:val="00B11E9A"/>
    <w:rsid w:val="00B12742"/>
    <w:rsid w:val="00B12BE5"/>
    <w:rsid w:val="00B12C20"/>
    <w:rsid w:val="00B1379C"/>
    <w:rsid w:val="00B1437F"/>
    <w:rsid w:val="00B14559"/>
    <w:rsid w:val="00B14B8E"/>
    <w:rsid w:val="00B14FB1"/>
    <w:rsid w:val="00B14FFE"/>
    <w:rsid w:val="00B150E0"/>
    <w:rsid w:val="00B155F7"/>
    <w:rsid w:val="00B15919"/>
    <w:rsid w:val="00B159DA"/>
    <w:rsid w:val="00B15E4D"/>
    <w:rsid w:val="00B16988"/>
    <w:rsid w:val="00B17243"/>
    <w:rsid w:val="00B17325"/>
    <w:rsid w:val="00B1755C"/>
    <w:rsid w:val="00B17815"/>
    <w:rsid w:val="00B17EF2"/>
    <w:rsid w:val="00B2028B"/>
    <w:rsid w:val="00B211AB"/>
    <w:rsid w:val="00B213D6"/>
    <w:rsid w:val="00B21AA6"/>
    <w:rsid w:val="00B21B9C"/>
    <w:rsid w:val="00B21FC1"/>
    <w:rsid w:val="00B2286B"/>
    <w:rsid w:val="00B230A1"/>
    <w:rsid w:val="00B23823"/>
    <w:rsid w:val="00B23914"/>
    <w:rsid w:val="00B239AE"/>
    <w:rsid w:val="00B23C27"/>
    <w:rsid w:val="00B245E3"/>
    <w:rsid w:val="00B24828"/>
    <w:rsid w:val="00B24BA6"/>
    <w:rsid w:val="00B24D74"/>
    <w:rsid w:val="00B24DD2"/>
    <w:rsid w:val="00B2507F"/>
    <w:rsid w:val="00B2522E"/>
    <w:rsid w:val="00B25489"/>
    <w:rsid w:val="00B25910"/>
    <w:rsid w:val="00B2629F"/>
    <w:rsid w:val="00B26A3F"/>
    <w:rsid w:val="00B26EA5"/>
    <w:rsid w:val="00B2738A"/>
    <w:rsid w:val="00B27446"/>
    <w:rsid w:val="00B27967"/>
    <w:rsid w:val="00B300B1"/>
    <w:rsid w:val="00B30429"/>
    <w:rsid w:val="00B3069F"/>
    <w:rsid w:val="00B30C59"/>
    <w:rsid w:val="00B31127"/>
    <w:rsid w:val="00B311FA"/>
    <w:rsid w:val="00B318AA"/>
    <w:rsid w:val="00B31C8D"/>
    <w:rsid w:val="00B31CB6"/>
    <w:rsid w:val="00B322E1"/>
    <w:rsid w:val="00B3234B"/>
    <w:rsid w:val="00B3234C"/>
    <w:rsid w:val="00B3241C"/>
    <w:rsid w:val="00B3259B"/>
    <w:rsid w:val="00B32BE4"/>
    <w:rsid w:val="00B32C1A"/>
    <w:rsid w:val="00B3369F"/>
    <w:rsid w:val="00B33BF0"/>
    <w:rsid w:val="00B340D1"/>
    <w:rsid w:val="00B346A2"/>
    <w:rsid w:val="00B346CB"/>
    <w:rsid w:val="00B34714"/>
    <w:rsid w:val="00B3545D"/>
    <w:rsid w:val="00B358B0"/>
    <w:rsid w:val="00B35BA0"/>
    <w:rsid w:val="00B35CFE"/>
    <w:rsid w:val="00B36242"/>
    <w:rsid w:val="00B36272"/>
    <w:rsid w:val="00B36677"/>
    <w:rsid w:val="00B370ED"/>
    <w:rsid w:val="00B376C0"/>
    <w:rsid w:val="00B377C7"/>
    <w:rsid w:val="00B37A72"/>
    <w:rsid w:val="00B37F03"/>
    <w:rsid w:val="00B37F96"/>
    <w:rsid w:val="00B4097E"/>
    <w:rsid w:val="00B409DB"/>
    <w:rsid w:val="00B40A6C"/>
    <w:rsid w:val="00B40D91"/>
    <w:rsid w:val="00B41160"/>
    <w:rsid w:val="00B4164D"/>
    <w:rsid w:val="00B41CED"/>
    <w:rsid w:val="00B41FF5"/>
    <w:rsid w:val="00B4228F"/>
    <w:rsid w:val="00B4318D"/>
    <w:rsid w:val="00B43266"/>
    <w:rsid w:val="00B4330D"/>
    <w:rsid w:val="00B434C6"/>
    <w:rsid w:val="00B436F2"/>
    <w:rsid w:val="00B4377B"/>
    <w:rsid w:val="00B439D4"/>
    <w:rsid w:val="00B439F1"/>
    <w:rsid w:val="00B43CAA"/>
    <w:rsid w:val="00B445BF"/>
    <w:rsid w:val="00B4566E"/>
    <w:rsid w:val="00B45822"/>
    <w:rsid w:val="00B4589A"/>
    <w:rsid w:val="00B460A7"/>
    <w:rsid w:val="00B462B3"/>
    <w:rsid w:val="00B4671A"/>
    <w:rsid w:val="00B46D0E"/>
    <w:rsid w:val="00B46FD0"/>
    <w:rsid w:val="00B47369"/>
    <w:rsid w:val="00B47380"/>
    <w:rsid w:val="00B474A0"/>
    <w:rsid w:val="00B478B3"/>
    <w:rsid w:val="00B47B30"/>
    <w:rsid w:val="00B47D4A"/>
    <w:rsid w:val="00B47FF3"/>
    <w:rsid w:val="00B50311"/>
    <w:rsid w:val="00B503E0"/>
    <w:rsid w:val="00B504D5"/>
    <w:rsid w:val="00B511CE"/>
    <w:rsid w:val="00B51655"/>
    <w:rsid w:val="00B51FF5"/>
    <w:rsid w:val="00B53011"/>
    <w:rsid w:val="00B53215"/>
    <w:rsid w:val="00B539C9"/>
    <w:rsid w:val="00B54305"/>
    <w:rsid w:val="00B54622"/>
    <w:rsid w:val="00B54834"/>
    <w:rsid w:val="00B54849"/>
    <w:rsid w:val="00B551E7"/>
    <w:rsid w:val="00B552E4"/>
    <w:rsid w:val="00B5533A"/>
    <w:rsid w:val="00B556BF"/>
    <w:rsid w:val="00B55844"/>
    <w:rsid w:val="00B55D21"/>
    <w:rsid w:val="00B56803"/>
    <w:rsid w:val="00B568B3"/>
    <w:rsid w:val="00B5693D"/>
    <w:rsid w:val="00B56DC8"/>
    <w:rsid w:val="00B56E23"/>
    <w:rsid w:val="00B57321"/>
    <w:rsid w:val="00B574E0"/>
    <w:rsid w:val="00B57997"/>
    <w:rsid w:val="00B57E5D"/>
    <w:rsid w:val="00B57FE9"/>
    <w:rsid w:val="00B60590"/>
    <w:rsid w:val="00B60A01"/>
    <w:rsid w:val="00B613B3"/>
    <w:rsid w:val="00B61812"/>
    <w:rsid w:val="00B61C8C"/>
    <w:rsid w:val="00B61CD8"/>
    <w:rsid w:val="00B61E80"/>
    <w:rsid w:val="00B6217D"/>
    <w:rsid w:val="00B62AE3"/>
    <w:rsid w:val="00B62BE0"/>
    <w:rsid w:val="00B62FBD"/>
    <w:rsid w:val="00B634A2"/>
    <w:rsid w:val="00B64D27"/>
    <w:rsid w:val="00B64E7E"/>
    <w:rsid w:val="00B651D4"/>
    <w:rsid w:val="00B65B0A"/>
    <w:rsid w:val="00B65FEF"/>
    <w:rsid w:val="00B66E73"/>
    <w:rsid w:val="00B66E99"/>
    <w:rsid w:val="00B67677"/>
    <w:rsid w:val="00B67930"/>
    <w:rsid w:val="00B67BCB"/>
    <w:rsid w:val="00B67D34"/>
    <w:rsid w:val="00B67FC7"/>
    <w:rsid w:val="00B703D2"/>
    <w:rsid w:val="00B706C1"/>
    <w:rsid w:val="00B70DBF"/>
    <w:rsid w:val="00B71471"/>
    <w:rsid w:val="00B7163E"/>
    <w:rsid w:val="00B71F06"/>
    <w:rsid w:val="00B727F7"/>
    <w:rsid w:val="00B7292E"/>
    <w:rsid w:val="00B7294E"/>
    <w:rsid w:val="00B72EDE"/>
    <w:rsid w:val="00B72F45"/>
    <w:rsid w:val="00B73357"/>
    <w:rsid w:val="00B733EE"/>
    <w:rsid w:val="00B735C3"/>
    <w:rsid w:val="00B74759"/>
    <w:rsid w:val="00B74939"/>
    <w:rsid w:val="00B74A1E"/>
    <w:rsid w:val="00B750BF"/>
    <w:rsid w:val="00B75ABE"/>
    <w:rsid w:val="00B75FA8"/>
    <w:rsid w:val="00B766BA"/>
    <w:rsid w:val="00B76D2A"/>
    <w:rsid w:val="00B77214"/>
    <w:rsid w:val="00B77324"/>
    <w:rsid w:val="00B77546"/>
    <w:rsid w:val="00B77775"/>
    <w:rsid w:val="00B800F0"/>
    <w:rsid w:val="00B8017B"/>
    <w:rsid w:val="00B80994"/>
    <w:rsid w:val="00B81254"/>
    <w:rsid w:val="00B8129C"/>
    <w:rsid w:val="00B820D8"/>
    <w:rsid w:val="00B82E76"/>
    <w:rsid w:val="00B82E96"/>
    <w:rsid w:val="00B8311F"/>
    <w:rsid w:val="00B83672"/>
    <w:rsid w:val="00B8383B"/>
    <w:rsid w:val="00B83DB6"/>
    <w:rsid w:val="00B84582"/>
    <w:rsid w:val="00B8485A"/>
    <w:rsid w:val="00B84ADD"/>
    <w:rsid w:val="00B84B19"/>
    <w:rsid w:val="00B84DFF"/>
    <w:rsid w:val="00B84E19"/>
    <w:rsid w:val="00B85077"/>
    <w:rsid w:val="00B851B5"/>
    <w:rsid w:val="00B8525D"/>
    <w:rsid w:val="00B85330"/>
    <w:rsid w:val="00B86C88"/>
    <w:rsid w:val="00B8718C"/>
    <w:rsid w:val="00B874AF"/>
    <w:rsid w:val="00B909F5"/>
    <w:rsid w:val="00B90C05"/>
    <w:rsid w:val="00B90E94"/>
    <w:rsid w:val="00B91176"/>
    <w:rsid w:val="00B91C1B"/>
    <w:rsid w:val="00B92176"/>
    <w:rsid w:val="00B928C6"/>
    <w:rsid w:val="00B92AC0"/>
    <w:rsid w:val="00B93632"/>
    <w:rsid w:val="00B9390B"/>
    <w:rsid w:val="00B94009"/>
    <w:rsid w:val="00B940F0"/>
    <w:rsid w:val="00B94E42"/>
    <w:rsid w:val="00B95112"/>
    <w:rsid w:val="00B956F5"/>
    <w:rsid w:val="00B95E30"/>
    <w:rsid w:val="00B95EC7"/>
    <w:rsid w:val="00B96099"/>
    <w:rsid w:val="00B9624A"/>
    <w:rsid w:val="00B964E1"/>
    <w:rsid w:val="00B9712D"/>
    <w:rsid w:val="00B97AEE"/>
    <w:rsid w:val="00B97EE3"/>
    <w:rsid w:val="00B97F4E"/>
    <w:rsid w:val="00BA0324"/>
    <w:rsid w:val="00BA091C"/>
    <w:rsid w:val="00BA09AD"/>
    <w:rsid w:val="00BA0B71"/>
    <w:rsid w:val="00BA1020"/>
    <w:rsid w:val="00BA1C22"/>
    <w:rsid w:val="00BA1D5A"/>
    <w:rsid w:val="00BA22D6"/>
    <w:rsid w:val="00BA261A"/>
    <w:rsid w:val="00BA26B9"/>
    <w:rsid w:val="00BA2877"/>
    <w:rsid w:val="00BA2F5C"/>
    <w:rsid w:val="00BA3769"/>
    <w:rsid w:val="00BA3DD4"/>
    <w:rsid w:val="00BA3DEF"/>
    <w:rsid w:val="00BA3E6D"/>
    <w:rsid w:val="00BA4A3B"/>
    <w:rsid w:val="00BA4C5D"/>
    <w:rsid w:val="00BA4E83"/>
    <w:rsid w:val="00BA5A80"/>
    <w:rsid w:val="00BA65F4"/>
    <w:rsid w:val="00BA6A03"/>
    <w:rsid w:val="00BA6AC4"/>
    <w:rsid w:val="00BA6E66"/>
    <w:rsid w:val="00BA6F5D"/>
    <w:rsid w:val="00BA7059"/>
    <w:rsid w:val="00BA7208"/>
    <w:rsid w:val="00BA75CF"/>
    <w:rsid w:val="00BA7600"/>
    <w:rsid w:val="00BA7880"/>
    <w:rsid w:val="00BB011C"/>
    <w:rsid w:val="00BB02B5"/>
    <w:rsid w:val="00BB031C"/>
    <w:rsid w:val="00BB053C"/>
    <w:rsid w:val="00BB055F"/>
    <w:rsid w:val="00BB0699"/>
    <w:rsid w:val="00BB06F9"/>
    <w:rsid w:val="00BB090F"/>
    <w:rsid w:val="00BB099D"/>
    <w:rsid w:val="00BB0BB0"/>
    <w:rsid w:val="00BB0D87"/>
    <w:rsid w:val="00BB115A"/>
    <w:rsid w:val="00BB1FB0"/>
    <w:rsid w:val="00BB25EF"/>
    <w:rsid w:val="00BB29DF"/>
    <w:rsid w:val="00BB2E4B"/>
    <w:rsid w:val="00BB34BB"/>
    <w:rsid w:val="00BB3BAE"/>
    <w:rsid w:val="00BB4283"/>
    <w:rsid w:val="00BB4434"/>
    <w:rsid w:val="00BB48BF"/>
    <w:rsid w:val="00BB4A6C"/>
    <w:rsid w:val="00BB4AF3"/>
    <w:rsid w:val="00BB4FCB"/>
    <w:rsid w:val="00BB51E3"/>
    <w:rsid w:val="00BB57ED"/>
    <w:rsid w:val="00BB618C"/>
    <w:rsid w:val="00BB648A"/>
    <w:rsid w:val="00BB65C5"/>
    <w:rsid w:val="00BB691C"/>
    <w:rsid w:val="00BB6E49"/>
    <w:rsid w:val="00BB6F4B"/>
    <w:rsid w:val="00BB6FC7"/>
    <w:rsid w:val="00BB71DC"/>
    <w:rsid w:val="00BB73BB"/>
    <w:rsid w:val="00BB758C"/>
    <w:rsid w:val="00BB761C"/>
    <w:rsid w:val="00BB7F14"/>
    <w:rsid w:val="00BC0046"/>
    <w:rsid w:val="00BC0A41"/>
    <w:rsid w:val="00BC0E54"/>
    <w:rsid w:val="00BC133D"/>
    <w:rsid w:val="00BC1357"/>
    <w:rsid w:val="00BC180B"/>
    <w:rsid w:val="00BC327E"/>
    <w:rsid w:val="00BC352A"/>
    <w:rsid w:val="00BC3CBD"/>
    <w:rsid w:val="00BC4070"/>
    <w:rsid w:val="00BC4968"/>
    <w:rsid w:val="00BC4C62"/>
    <w:rsid w:val="00BC4D32"/>
    <w:rsid w:val="00BC4E49"/>
    <w:rsid w:val="00BC50C6"/>
    <w:rsid w:val="00BC53F4"/>
    <w:rsid w:val="00BC5799"/>
    <w:rsid w:val="00BC580B"/>
    <w:rsid w:val="00BC5BD4"/>
    <w:rsid w:val="00BC5CD5"/>
    <w:rsid w:val="00BC5D0E"/>
    <w:rsid w:val="00BC6038"/>
    <w:rsid w:val="00BC63AB"/>
    <w:rsid w:val="00BC6671"/>
    <w:rsid w:val="00BC6956"/>
    <w:rsid w:val="00BC6DA0"/>
    <w:rsid w:val="00BC7182"/>
    <w:rsid w:val="00BC793B"/>
    <w:rsid w:val="00BC7F04"/>
    <w:rsid w:val="00BD0053"/>
    <w:rsid w:val="00BD045F"/>
    <w:rsid w:val="00BD104E"/>
    <w:rsid w:val="00BD148C"/>
    <w:rsid w:val="00BD1663"/>
    <w:rsid w:val="00BD1BA0"/>
    <w:rsid w:val="00BD21D0"/>
    <w:rsid w:val="00BD23A5"/>
    <w:rsid w:val="00BD268C"/>
    <w:rsid w:val="00BD2C01"/>
    <w:rsid w:val="00BD2D74"/>
    <w:rsid w:val="00BD3EA1"/>
    <w:rsid w:val="00BD4003"/>
    <w:rsid w:val="00BD4511"/>
    <w:rsid w:val="00BD4B9A"/>
    <w:rsid w:val="00BD5D19"/>
    <w:rsid w:val="00BD6010"/>
    <w:rsid w:val="00BD6122"/>
    <w:rsid w:val="00BD640B"/>
    <w:rsid w:val="00BD6523"/>
    <w:rsid w:val="00BD663A"/>
    <w:rsid w:val="00BD6A15"/>
    <w:rsid w:val="00BD6EE7"/>
    <w:rsid w:val="00BD7414"/>
    <w:rsid w:val="00BD77BC"/>
    <w:rsid w:val="00BD7BAE"/>
    <w:rsid w:val="00BD7E45"/>
    <w:rsid w:val="00BE0239"/>
    <w:rsid w:val="00BE0595"/>
    <w:rsid w:val="00BE12C1"/>
    <w:rsid w:val="00BE13F5"/>
    <w:rsid w:val="00BE20FD"/>
    <w:rsid w:val="00BE2B0C"/>
    <w:rsid w:val="00BE2EAF"/>
    <w:rsid w:val="00BE2F04"/>
    <w:rsid w:val="00BE30AC"/>
    <w:rsid w:val="00BE320B"/>
    <w:rsid w:val="00BE3255"/>
    <w:rsid w:val="00BE37DE"/>
    <w:rsid w:val="00BE3BF4"/>
    <w:rsid w:val="00BE430F"/>
    <w:rsid w:val="00BE45EE"/>
    <w:rsid w:val="00BE50EC"/>
    <w:rsid w:val="00BE5231"/>
    <w:rsid w:val="00BE56C5"/>
    <w:rsid w:val="00BE5A34"/>
    <w:rsid w:val="00BE5AEC"/>
    <w:rsid w:val="00BE5B1F"/>
    <w:rsid w:val="00BE5D4B"/>
    <w:rsid w:val="00BE6392"/>
    <w:rsid w:val="00BE6F70"/>
    <w:rsid w:val="00BE7441"/>
    <w:rsid w:val="00BE74B5"/>
    <w:rsid w:val="00BE75B6"/>
    <w:rsid w:val="00BE76E3"/>
    <w:rsid w:val="00BE7BD6"/>
    <w:rsid w:val="00BE7E85"/>
    <w:rsid w:val="00BF00EC"/>
    <w:rsid w:val="00BF08CC"/>
    <w:rsid w:val="00BF0C6D"/>
    <w:rsid w:val="00BF143D"/>
    <w:rsid w:val="00BF1670"/>
    <w:rsid w:val="00BF17D7"/>
    <w:rsid w:val="00BF1878"/>
    <w:rsid w:val="00BF261A"/>
    <w:rsid w:val="00BF2A5F"/>
    <w:rsid w:val="00BF2BFD"/>
    <w:rsid w:val="00BF31D5"/>
    <w:rsid w:val="00BF3228"/>
    <w:rsid w:val="00BF3381"/>
    <w:rsid w:val="00BF3467"/>
    <w:rsid w:val="00BF3AA7"/>
    <w:rsid w:val="00BF4130"/>
    <w:rsid w:val="00BF4351"/>
    <w:rsid w:val="00BF4BC3"/>
    <w:rsid w:val="00BF52A9"/>
    <w:rsid w:val="00BF5396"/>
    <w:rsid w:val="00BF53D5"/>
    <w:rsid w:val="00BF59E3"/>
    <w:rsid w:val="00BF5C1D"/>
    <w:rsid w:val="00BF61A2"/>
    <w:rsid w:val="00BF65FA"/>
    <w:rsid w:val="00BF6904"/>
    <w:rsid w:val="00BF69EE"/>
    <w:rsid w:val="00BF69F7"/>
    <w:rsid w:val="00BF6E8B"/>
    <w:rsid w:val="00BF6F58"/>
    <w:rsid w:val="00BF708F"/>
    <w:rsid w:val="00BF714C"/>
    <w:rsid w:val="00C001F8"/>
    <w:rsid w:val="00C006AF"/>
    <w:rsid w:val="00C01128"/>
    <w:rsid w:val="00C0112F"/>
    <w:rsid w:val="00C01142"/>
    <w:rsid w:val="00C01FBA"/>
    <w:rsid w:val="00C020A9"/>
    <w:rsid w:val="00C02405"/>
    <w:rsid w:val="00C029CF"/>
    <w:rsid w:val="00C029E9"/>
    <w:rsid w:val="00C02F60"/>
    <w:rsid w:val="00C03011"/>
    <w:rsid w:val="00C0334E"/>
    <w:rsid w:val="00C03409"/>
    <w:rsid w:val="00C0347D"/>
    <w:rsid w:val="00C03A40"/>
    <w:rsid w:val="00C03CAB"/>
    <w:rsid w:val="00C03D01"/>
    <w:rsid w:val="00C0404A"/>
    <w:rsid w:val="00C0419D"/>
    <w:rsid w:val="00C04573"/>
    <w:rsid w:val="00C04A4E"/>
    <w:rsid w:val="00C04A75"/>
    <w:rsid w:val="00C04F58"/>
    <w:rsid w:val="00C04F71"/>
    <w:rsid w:val="00C05332"/>
    <w:rsid w:val="00C05489"/>
    <w:rsid w:val="00C05839"/>
    <w:rsid w:val="00C059D2"/>
    <w:rsid w:val="00C05B4F"/>
    <w:rsid w:val="00C062D0"/>
    <w:rsid w:val="00C0636D"/>
    <w:rsid w:val="00C06617"/>
    <w:rsid w:val="00C06F8E"/>
    <w:rsid w:val="00C078C8"/>
    <w:rsid w:val="00C07E93"/>
    <w:rsid w:val="00C1087F"/>
    <w:rsid w:val="00C1093A"/>
    <w:rsid w:val="00C11713"/>
    <w:rsid w:val="00C126BF"/>
    <w:rsid w:val="00C12A7F"/>
    <w:rsid w:val="00C12AC7"/>
    <w:rsid w:val="00C132CB"/>
    <w:rsid w:val="00C13732"/>
    <w:rsid w:val="00C13D10"/>
    <w:rsid w:val="00C13F0A"/>
    <w:rsid w:val="00C1457E"/>
    <w:rsid w:val="00C14704"/>
    <w:rsid w:val="00C15705"/>
    <w:rsid w:val="00C15E1A"/>
    <w:rsid w:val="00C15EDB"/>
    <w:rsid w:val="00C16682"/>
    <w:rsid w:val="00C1689E"/>
    <w:rsid w:val="00C168C4"/>
    <w:rsid w:val="00C16C54"/>
    <w:rsid w:val="00C16C5C"/>
    <w:rsid w:val="00C16CC6"/>
    <w:rsid w:val="00C16F49"/>
    <w:rsid w:val="00C17345"/>
    <w:rsid w:val="00C17424"/>
    <w:rsid w:val="00C175B5"/>
    <w:rsid w:val="00C17678"/>
    <w:rsid w:val="00C17826"/>
    <w:rsid w:val="00C17EF8"/>
    <w:rsid w:val="00C20614"/>
    <w:rsid w:val="00C20741"/>
    <w:rsid w:val="00C20965"/>
    <w:rsid w:val="00C20CE8"/>
    <w:rsid w:val="00C2144E"/>
    <w:rsid w:val="00C215C8"/>
    <w:rsid w:val="00C218AD"/>
    <w:rsid w:val="00C21E3D"/>
    <w:rsid w:val="00C21FB5"/>
    <w:rsid w:val="00C220BD"/>
    <w:rsid w:val="00C22E06"/>
    <w:rsid w:val="00C22E73"/>
    <w:rsid w:val="00C22F4B"/>
    <w:rsid w:val="00C22F76"/>
    <w:rsid w:val="00C22FD5"/>
    <w:rsid w:val="00C2311B"/>
    <w:rsid w:val="00C23587"/>
    <w:rsid w:val="00C23789"/>
    <w:rsid w:val="00C23922"/>
    <w:rsid w:val="00C23CE4"/>
    <w:rsid w:val="00C240AF"/>
    <w:rsid w:val="00C240F7"/>
    <w:rsid w:val="00C2462D"/>
    <w:rsid w:val="00C24A65"/>
    <w:rsid w:val="00C24E27"/>
    <w:rsid w:val="00C2505F"/>
    <w:rsid w:val="00C2580A"/>
    <w:rsid w:val="00C25AE5"/>
    <w:rsid w:val="00C26E15"/>
    <w:rsid w:val="00C2716F"/>
    <w:rsid w:val="00C27D82"/>
    <w:rsid w:val="00C27FF9"/>
    <w:rsid w:val="00C30C08"/>
    <w:rsid w:val="00C30D86"/>
    <w:rsid w:val="00C31005"/>
    <w:rsid w:val="00C314AC"/>
    <w:rsid w:val="00C31688"/>
    <w:rsid w:val="00C31A43"/>
    <w:rsid w:val="00C31F3E"/>
    <w:rsid w:val="00C3247C"/>
    <w:rsid w:val="00C32878"/>
    <w:rsid w:val="00C328AA"/>
    <w:rsid w:val="00C329F3"/>
    <w:rsid w:val="00C32E4B"/>
    <w:rsid w:val="00C333CE"/>
    <w:rsid w:val="00C334E4"/>
    <w:rsid w:val="00C3363F"/>
    <w:rsid w:val="00C33A96"/>
    <w:rsid w:val="00C33AD4"/>
    <w:rsid w:val="00C34975"/>
    <w:rsid w:val="00C34C1D"/>
    <w:rsid w:val="00C35269"/>
    <w:rsid w:val="00C352C1"/>
    <w:rsid w:val="00C35A08"/>
    <w:rsid w:val="00C35E01"/>
    <w:rsid w:val="00C3624E"/>
    <w:rsid w:val="00C36423"/>
    <w:rsid w:val="00C3692F"/>
    <w:rsid w:val="00C36CC5"/>
    <w:rsid w:val="00C371E0"/>
    <w:rsid w:val="00C372EC"/>
    <w:rsid w:val="00C372FA"/>
    <w:rsid w:val="00C37417"/>
    <w:rsid w:val="00C375F2"/>
    <w:rsid w:val="00C37710"/>
    <w:rsid w:val="00C37BD6"/>
    <w:rsid w:val="00C37FEE"/>
    <w:rsid w:val="00C40A4E"/>
    <w:rsid w:val="00C40DC6"/>
    <w:rsid w:val="00C41072"/>
    <w:rsid w:val="00C41771"/>
    <w:rsid w:val="00C41BD3"/>
    <w:rsid w:val="00C4204A"/>
    <w:rsid w:val="00C4267C"/>
    <w:rsid w:val="00C429BD"/>
    <w:rsid w:val="00C42DFC"/>
    <w:rsid w:val="00C42F66"/>
    <w:rsid w:val="00C43026"/>
    <w:rsid w:val="00C433E0"/>
    <w:rsid w:val="00C435A9"/>
    <w:rsid w:val="00C43680"/>
    <w:rsid w:val="00C43982"/>
    <w:rsid w:val="00C4416F"/>
    <w:rsid w:val="00C45530"/>
    <w:rsid w:val="00C4566C"/>
    <w:rsid w:val="00C458BB"/>
    <w:rsid w:val="00C45EB5"/>
    <w:rsid w:val="00C45F78"/>
    <w:rsid w:val="00C462B7"/>
    <w:rsid w:val="00C46E37"/>
    <w:rsid w:val="00C474DE"/>
    <w:rsid w:val="00C477BC"/>
    <w:rsid w:val="00C478AD"/>
    <w:rsid w:val="00C47DAE"/>
    <w:rsid w:val="00C502E5"/>
    <w:rsid w:val="00C50630"/>
    <w:rsid w:val="00C5074D"/>
    <w:rsid w:val="00C515DE"/>
    <w:rsid w:val="00C518AE"/>
    <w:rsid w:val="00C5194F"/>
    <w:rsid w:val="00C51D0F"/>
    <w:rsid w:val="00C51D76"/>
    <w:rsid w:val="00C51E4D"/>
    <w:rsid w:val="00C51E86"/>
    <w:rsid w:val="00C524ED"/>
    <w:rsid w:val="00C5250C"/>
    <w:rsid w:val="00C527DE"/>
    <w:rsid w:val="00C52841"/>
    <w:rsid w:val="00C52D72"/>
    <w:rsid w:val="00C52E82"/>
    <w:rsid w:val="00C53627"/>
    <w:rsid w:val="00C53DD2"/>
    <w:rsid w:val="00C540EF"/>
    <w:rsid w:val="00C54550"/>
    <w:rsid w:val="00C54938"/>
    <w:rsid w:val="00C54A68"/>
    <w:rsid w:val="00C54ACC"/>
    <w:rsid w:val="00C54DFD"/>
    <w:rsid w:val="00C54E5F"/>
    <w:rsid w:val="00C5562D"/>
    <w:rsid w:val="00C55FB9"/>
    <w:rsid w:val="00C55FF8"/>
    <w:rsid w:val="00C56275"/>
    <w:rsid w:val="00C5699C"/>
    <w:rsid w:val="00C56A8C"/>
    <w:rsid w:val="00C56C92"/>
    <w:rsid w:val="00C5702F"/>
    <w:rsid w:val="00C57492"/>
    <w:rsid w:val="00C57939"/>
    <w:rsid w:val="00C57D30"/>
    <w:rsid w:val="00C60629"/>
    <w:rsid w:val="00C6067F"/>
    <w:rsid w:val="00C606C4"/>
    <w:rsid w:val="00C60858"/>
    <w:rsid w:val="00C6089F"/>
    <w:rsid w:val="00C61087"/>
    <w:rsid w:val="00C612D3"/>
    <w:rsid w:val="00C62346"/>
    <w:rsid w:val="00C627FE"/>
    <w:rsid w:val="00C62A09"/>
    <w:rsid w:val="00C632DB"/>
    <w:rsid w:val="00C6340C"/>
    <w:rsid w:val="00C63496"/>
    <w:rsid w:val="00C63952"/>
    <w:rsid w:val="00C6409C"/>
    <w:rsid w:val="00C64269"/>
    <w:rsid w:val="00C6431C"/>
    <w:rsid w:val="00C6444E"/>
    <w:rsid w:val="00C64869"/>
    <w:rsid w:val="00C64AC4"/>
    <w:rsid w:val="00C64C19"/>
    <w:rsid w:val="00C650A7"/>
    <w:rsid w:val="00C65E21"/>
    <w:rsid w:val="00C65E47"/>
    <w:rsid w:val="00C664F2"/>
    <w:rsid w:val="00C66676"/>
    <w:rsid w:val="00C66FD0"/>
    <w:rsid w:val="00C674F8"/>
    <w:rsid w:val="00C70245"/>
    <w:rsid w:val="00C70326"/>
    <w:rsid w:val="00C70327"/>
    <w:rsid w:val="00C70A67"/>
    <w:rsid w:val="00C7113E"/>
    <w:rsid w:val="00C711A8"/>
    <w:rsid w:val="00C713D8"/>
    <w:rsid w:val="00C71435"/>
    <w:rsid w:val="00C714D9"/>
    <w:rsid w:val="00C71B33"/>
    <w:rsid w:val="00C7223E"/>
    <w:rsid w:val="00C728F4"/>
    <w:rsid w:val="00C72968"/>
    <w:rsid w:val="00C72C9B"/>
    <w:rsid w:val="00C730AF"/>
    <w:rsid w:val="00C73C40"/>
    <w:rsid w:val="00C73FC5"/>
    <w:rsid w:val="00C74241"/>
    <w:rsid w:val="00C743E4"/>
    <w:rsid w:val="00C745A5"/>
    <w:rsid w:val="00C74734"/>
    <w:rsid w:val="00C74B26"/>
    <w:rsid w:val="00C75CA0"/>
    <w:rsid w:val="00C75CA6"/>
    <w:rsid w:val="00C761F2"/>
    <w:rsid w:val="00C77A22"/>
    <w:rsid w:val="00C800B4"/>
    <w:rsid w:val="00C801C8"/>
    <w:rsid w:val="00C803ED"/>
    <w:rsid w:val="00C8099E"/>
    <w:rsid w:val="00C80AE0"/>
    <w:rsid w:val="00C8154F"/>
    <w:rsid w:val="00C81825"/>
    <w:rsid w:val="00C81DBE"/>
    <w:rsid w:val="00C82C1C"/>
    <w:rsid w:val="00C82D84"/>
    <w:rsid w:val="00C834D5"/>
    <w:rsid w:val="00C83E7C"/>
    <w:rsid w:val="00C8400D"/>
    <w:rsid w:val="00C8401E"/>
    <w:rsid w:val="00C848CD"/>
    <w:rsid w:val="00C84A08"/>
    <w:rsid w:val="00C84E8E"/>
    <w:rsid w:val="00C851BB"/>
    <w:rsid w:val="00C85466"/>
    <w:rsid w:val="00C856E0"/>
    <w:rsid w:val="00C85E00"/>
    <w:rsid w:val="00C866A6"/>
    <w:rsid w:val="00C8679A"/>
    <w:rsid w:val="00C867F7"/>
    <w:rsid w:val="00C86901"/>
    <w:rsid w:val="00C86C0C"/>
    <w:rsid w:val="00C87276"/>
    <w:rsid w:val="00C872E9"/>
    <w:rsid w:val="00C87775"/>
    <w:rsid w:val="00C87AB3"/>
    <w:rsid w:val="00C87B36"/>
    <w:rsid w:val="00C907E8"/>
    <w:rsid w:val="00C90AB0"/>
    <w:rsid w:val="00C90D4F"/>
    <w:rsid w:val="00C91039"/>
    <w:rsid w:val="00C9105A"/>
    <w:rsid w:val="00C911FA"/>
    <w:rsid w:val="00C91A9A"/>
    <w:rsid w:val="00C91DC2"/>
    <w:rsid w:val="00C922E4"/>
    <w:rsid w:val="00C92595"/>
    <w:rsid w:val="00C92728"/>
    <w:rsid w:val="00C92A9C"/>
    <w:rsid w:val="00C92D1D"/>
    <w:rsid w:val="00C92EFF"/>
    <w:rsid w:val="00C9338F"/>
    <w:rsid w:val="00C93436"/>
    <w:rsid w:val="00C93C0E"/>
    <w:rsid w:val="00C93DB7"/>
    <w:rsid w:val="00C941E0"/>
    <w:rsid w:val="00C95087"/>
    <w:rsid w:val="00C958D6"/>
    <w:rsid w:val="00C95CC9"/>
    <w:rsid w:val="00C95FD3"/>
    <w:rsid w:val="00C961D4"/>
    <w:rsid w:val="00C965CD"/>
    <w:rsid w:val="00C96A2E"/>
    <w:rsid w:val="00C96AA9"/>
    <w:rsid w:val="00C96B6A"/>
    <w:rsid w:val="00C96BA0"/>
    <w:rsid w:val="00C96D9F"/>
    <w:rsid w:val="00C96F69"/>
    <w:rsid w:val="00C96FB9"/>
    <w:rsid w:val="00C978A0"/>
    <w:rsid w:val="00CA0A75"/>
    <w:rsid w:val="00CA1A59"/>
    <w:rsid w:val="00CA1D3C"/>
    <w:rsid w:val="00CA2056"/>
    <w:rsid w:val="00CA22BF"/>
    <w:rsid w:val="00CA2648"/>
    <w:rsid w:val="00CA2921"/>
    <w:rsid w:val="00CA3105"/>
    <w:rsid w:val="00CA32F2"/>
    <w:rsid w:val="00CA3738"/>
    <w:rsid w:val="00CA3809"/>
    <w:rsid w:val="00CA3B17"/>
    <w:rsid w:val="00CA3D57"/>
    <w:rsid w:val="00CA3EA2"/>
    <w:rsid w:val="00CA3EB2"/>
    <w:rsid w:val="00CA4910"/>
    <w:rsid w:val="00CA549E"/>
    <w:rsid w:val="00CA55F4"/>
    <w:rsid w:val="00CA562E"/>
    <w:rsid w:val="00CA574B"/>
    <w:rsid w:val="00CA5ECA"/>
    <w:rsid w:val="00CA641D"/>
    <w:rsid w:val="00CA65A8"/>
    <w:rsid w:val="00CA6787"/>
    <w:rsid w:val="00CA68F4"/>
    <w:rsid w:val="00CA6AB3"/>
    <w:rsid w:val="00CA6E05"/>
    <w:rsid w:val="00CA727F"/>
    <w:rsid w:val="00CA74E2"/>
    <w:rsid w:val="00CA7763"/>
    <w:rsid w:val="00CA7CB4"/>
    <w:rsid w:val="00CA7EDF"/>
    <w:rsid w:val="00CB0525"/>
    <w:rsid w:val="00CB08CF"/>
    <w:rsid w:val="00CB0C82"/>
    <w:rsid w:val="00CB112D"/>
    <w:rsid w:val="00CB15DB"/>
    <w:rsid w:val="00CB1DA0"/>
    <w:rsid w:val="00CB21BC"/>
    <w:rsid w:val="00CB23A6"/>
    <w:rsid w:val="00CB28C0"/>
    <w:rsid w:val="00CB2E32"/>
    <w:rsid w:val="00CB2EC3"/>
    <w:rsid w:val="00CB3EC8"/>
    <w:rsid w:val="00CB3F1F"/>
    <w:rsid w:val="00CB3FEB"/>
    <w:rsid w:val="00CB4135"/>
    <w:rsid w:val="00CB4299"/>
    <w:rsid w:val="00CB4340"/>
    <w:rsid w:val="00CB462C"/>
    <w:rsid w:val="00CB46A2"/>
    <w:rsid w:val="00CB48C9"/>
    <w:rsid w:val="00CB4ECC"/>
    <w:rsid w:val="00CB506E"/>
    <w:rsid w:val="00CB5631"/>
    <w:rsid w:val="00CB5BF3"/>
    <w:rsid w:val="00CB5FD0"/>
    <w:rsid w:val="00CB6045"/>
    <w:rsid w:val="00CB611F"/>
    <w:rsid w:val="00CB615D"/>
    <w:rsid w:val="00CB66AE"/>
    <w:rsid w:val="00CB6895"/>
    <w:rsid w:val="00CB724D"/>
    <w:rsid w:val="00CB7263"/>
    <w:rsid w:val="00CB728E"/>
    <w:rsid w:val="00CB7309"/>
    <w:rsid w:val="00CB7F91"/>
    <w:rsid w:val="00CC02FF"/>
    <w:rsid w:val="00CC0369"/>
    <w:rsid w:val="00CC0552"/>
    <w:rsid w:val="00CC07EF"/>
    <w:rsid w:val="00CC08A4"/>
    <w:rsid w:val="00CC0E93"/>
    <w:rsid w:val="00CC0EE6"/>
    <w:rsid w:val="00CC1688"/>
    <w:rsid w:val="00CC386D"/>
    <w:rsid w:val="00CC44A0"/>
    <w:rsid w:val="00CC46E6"/>
    <w:rsid w:val="00CC497E"/>
    <w:rsid w:val="00CC4DC5"/>
    <w:rsid w:val="00CC5154"/>
    <w:rsid w:val="00CC5AB7"/>
    <w:rsid w:val="00CC5C2D"/>
    <w:rsid w:val="00CC5C32"/>
    <w:rsid w:val="00CC5D74"/>
    <w:rsid w:val="00CC5F8E"/>
    <w:rsid w:val="00CC6074"/>
    <w:rsid w:val="00CC6131"/>
    <w:rsid w:val="00CC6286"/>
    <w:rsid w:val="00CC64A1"/>
    <w:rsid w:val="00CC6663"/>
    <w:rsid w:val="00CC74A1"/>
    <w:rsid w:val="00CC7C95"/>
    <w:rsid w:val="00CC7CAE"/>
    <w:rsid w:val="00CC7E12"/>
    <w:rsid w:val="00CC7F90"/>
    <w:rsid w:val="00CD0924"/>
    <w:rsid w:val="00CD0973"/>
    <w:rsid w:val="00CD0B9F"/>
    <w:rsid w:val="00CD0F39"/>
    <w:rsid w:val="00CD1087"/>
    <w:rsid w:val="00CD141D"/>
    <w:rsid w:val="00CD1771"/>
    <w:rsid w:val="00CD19E5"/>
    <w:rsid w:val="00CD2476"/>
    <w:rsid w:val="00CD29EB"/>
    <w:rsid w:val="00CD2E0E"/>
    <w:rsid w:val="00CD366C"/>
    <w:rsid w:val="00CD36C5"/>
    <w:rsid w:val="00CD3D37"/>
    <w:rsid w:val="00CD4157"/>
    <w:rsid w:val="00CD4A7E"/>
    <w:rsid w:val="00CD4F79"/>
    <w:rsid w:val="00CD535C"/>
    <w:rsid w:val="00CD59FE"/>
    <w:rsid w:val="00CD5EDC"/>
    <w:rsid w:val="00CD6191"/>
    <w:rsid w:val="00CD6B23"/>
    <w:rsid w:val="00CD7229"/>
    <w:rsid w:val="00CD7C98"/>
    <w:rsid w:val="00CD7FFC"/>
    <w:rsid w:val="00CE00C9"/>
    <w:rsid w:val="00CE0142"/>
    <w:rsid w:val="00CE0575"/>
    <w:rsid w:val="00CE05CE"/>
    <w:rsid w:val="00CE08D4"/>
    <w:rsid w:val="00CE1541"/>
    <w:rsid w:val="00CE166E"/>
    <w:rsid w:val="00CE1685"/>
    <w:rsid w:val="00CE1752"/>
    <w:rsid w:val="00CE197D"/>
    <w:rsid w:val="00CE19EE"/>
    <w:rsid w:val="00CE1AC5"/>
    <w:rsid w:val="00CE1FD1"/>
    <w:rsid w:val="00CE26D4"/>
    <w:rsid w:val="00CE28A6"/>
    <w:rsid w:val="00CE2998"/>
    <w:rsid w:val="00CE2E91"/>
    <w:rsid w:val="00CE3025"/>
    <w:rsid w:val="00CE3116"/>
    <w:rsid w:val="00CE312A"/>
    <w:rsid w:val="00CE35B4"/>
    <w:rsid w:val="00CE3932"/>
    <w:rsid w:val="00CE39B8"/>
    <w:rsid w:val="00CE3C28"/>
    <w:rsid w:val="00CE3F87"/>
    <w:rsid w:val="00CE3FCF"/>
    <w:rsid w:val="00CE4A3C"/>
    <w:rsid w:val="00CE5354"/>
    <w:rsid w:val="00CE550B"/>
    <w:rsid w:val="00CE5A0D"/>
    <w:rsid w:val="00CE5A2F"/>
    <w:rsid w:val="00CE5AFE"/>
    <w:rsid w:val="00CE608E"/>
    <w:rsid w:val="00CE6225"/>
    <w:rsid w:val="00CE63FC"/>
    <w:rsid w:val="00CE6EAD"/>
    <w:rsid w:val="00CE70AF"/>
    <w:rsid w:val="00CE734F"/>
    <w:rsid w:val="00CE7778"/>
    <w:rsid w:val="00CE7BDC"/>
    <w:rsid w:val="00CE7F3D"/>
    <w:rsid w:val="00CF0266"/>
    <w:rsid w:val="00CF05AD"/>
    <w:rsid w:val="00CF0F1A"/>
    <w:rsid w:val="00CF1054"/>
    <w:rsid w:val="00CF11F7"/>
    <w:rsid w:val="00CF187F"/>
    <w:rsid w:val="00CF1EC5"/>
    <w:rsid w:val="00CF25E7"/>
    <w:rsid w:val="00CF2D93"/>
    <w:rsid w:val="00CF3169"/>
    <w:rsid w:val="00CF33D8"/>
    <w:rsid w:val="00CF3A17"/>
    <w:rsid w:val="00CF3C01"/>
    <w:rsid w:val="00CF3E71"/>
    <w:rsid w:val="00CF40DF"/>
    <w:rsid w:val="00CF455E"/>
    <w:rsid w:val="00CF4706"/>
    <w:rsid w:val="00CF4EF7"/>
    <w:rsid w:val="00CF56E5"/>
    <w:rsid w:val="00CF59EF"/>
    <w:rsid w:val="00CF6647"/>
    <w:rsid w:val="00CF66EC"/>
    <w:rsid w:val="00CF6834"/>
    <w:rsid w:val="00CF6DF8"/>
    <w:rsid w:val="00CF6ED5"/>
    <w:rsid w:val="00CF6FD1"/>
    <w:rsid w:val="00CF7117"/>
    <w:rsid w:val="00D00647"/>
    <w:rsid w:val="00D01007"/>
    <w:rsid w:val="00D01488"/>
    <w:rsid w:val="00D01E06"/>
    <w:rsid w:val="00D01EE5"/>
    <w:rsid w:val="00D02669"/>
    <w:rsid w:val="00D02752"/>
    <w:rsid w:val="00D02896"/>
    <w:rsid w:val="00D02D13"/>
    <w:rsid w:val="00D02FD5"/>
    <w:rsid w:val="00D03270"/>
    <w:rsid w:val="00D032FD"/>
    <w:rsid w:val="00D0339D"/>
    <w:rsid w:val="00D03817"/>
    <w:rsid w:val="00D03B26"/>
    <w:rsid w:val="00D03D77"/>
    <w:rsid w:val="00D04044"/>
    <w:rsid w:val="00D04ECE"/>
    <w:rsid w:val="00D0542A"/>
    <w:rsid w:val="00D0551C"/>
    <w:rsid w:val="00D05A2A"/>
    <w:rsid w:val="00D05A30"/>
    <w:rsid w:val="00D05B10"/>
    <w:rsid w:val="00D05CA6"/>
    <w:rsid w:val="00D05F56"/>
    <w:rsid w:val="00D06423"/>
    <w:rsid w:val="00D065AF"/>
    <w:rsid w:val="00D06BA6"/>
    <w:rsid w:val="00D07222"/>
    <w:rsid w:val="00D074CC"/>
    <w:rsid w:val="00D0794B"/>
    <w:rsid w:val="00D07B58"/>
    <w:rsid w:val="00D07BF5"/>
    <w:rsid w:val="00D07F6F"/>
    <w:rsid w:val="00D10942"/>
    <w:rsid w:val="00D10A3B"/>
    <w:rsid w:val="00D10C13"/>
    <w:rsid w:val="00D110A3"/>
    <w:rsid w:val="00D11116"/>
    <w:rsid w:val="00D135C5"/>
    <w:rsid w:val="00D1398B"/>
    <w:rsid w:val="00D13A39"/>
    <w:rsid w:val="00D13CEA"/>
    <w:rsid w:val="00D14B9D"/>
    <w:rsid w:val="00D15E43"/>
    <w:rsid w:val="00D16741"/>
    <w:rsid w:val="00D16842"/>
    <w:rsid w:val="00D16CAA"/>
    <w:rsid w:val="00D16D4C"/>
    <w:rsid w:val="00D16E2D"/>
    <w:rsid w:val="00D170F3"/>
    <w:rsid w:val="00D17A84"/>
    <w:rsid w:val="00D17C51"/>
    <w:rsid w:val="00D208A0"/>
    <w:rsid w:val="00D20B5F"/>
    <w:rsid w:val="00D20D71"/>
    <w:rsid w:val="00D210B8"/>
    <w:rsid w:val="00D210CC"/>
    <w:rsid w:val="00D225D4"/>
    <w:rsid w:val="00D22B01"/>
    <w:rsid w:val="00D22ED6"/>
    <w:rsid w:val="00D23009"/>
    <w:rsid w:val="00D23504"/>
    <w:rsid w:val="00D23582"/>
    <w:rsid w:val="00D235F9"/>
    <w:rsid w:val="00D240F9"/>
    <w:rsid w:val="00D24115"/>
    <w:rsid w:val="00D241A0"/>
    <w:rsid w:val="00D247A4"/>
    <w:rsid w:val="00D24D98"/>
    <w:rsid w:val="00D2507F"/>
    <w:rsid w:val="00D25598"/>
    <w:rsid w:val="00D25B58"/>
    <w:rsid w:val="00D25D09"/>
    <w:rsid w:val="00D25D53"/>
    <w:rsid w:val="00D27138"/>
    <w:rsid w:val="00D271BF"/>
    <w:rsid w:val="00D273A5"/>
    <w:rsid w:val="00D273D2"/>
    <w:rsid w:val="00D274F7"/>
    <w:rsid w:val="00D276A2"/>
    <w:rsid w:val="00D276AC"/>
    <w:rsid w:val="00D27B0A"/>
    <w:rsid w:val="00D3003B"/>
    <w:rsid w:val="00D303B8"/>
    <w:rsid w:val="00D303FA"/>
    <w:rsid w:val="00D30986"/>
    <w:rsid w:val="00D30BC4"/>
    <w:rsid w:val="00D311D3"/>
    <w:rsid w:val="00D314E5"/>
    <w:rsid w:val="00D31649"/>
    <w:rsid w:val="00D31833"/>
    <w:rsid w:val="00D318DD"/>
    <w:rsid w:val="00D31BF2"/>
    <w:rsid w:val="00D3229B"/>
    <w:rsid w:val="00D32340"/>
    <w:rsid w:val="00D32845"/>
    <w:rsid w:val="00D33B46"/>
    <w:rsid w:val="00D33D23"/>
    <w:rsid w:val="00D33DDC"/>
    <w:rsid w:val="00D342DF"/>
    <w:rsid w:val="00D34700"/>
    <w:rsid w:val="00D347AD"/>
    <w:rsid w:val="00D34FCA"/>
    <w:rsid w:val="00D354A5"/>
    <w:rsid w:val="00D35995"/>
    <w:rsid w:val="00D36410"/>
    <w:rsid w:val="00D366BB"/>
    <w:rsid w:val="00D3734F"/>
    <w:rsid w:val="00D374DE"/>
    <w:rsid w:val="00D374F8"/>
    <w:rsid w:val="00D3750C"/>
    <w:rsid w:val="00D37699"/>
    <w:rsid w:val="00D37837"/>
    <w:rsid w:val="00D378EC"/>
    <w:rsid w:val="00D37BF3"/>
    <w:rsid w:val="00D37C4F"/>
    <w:rsid w:val="00D37E7F"/>
    <w:rsid w:val="00D37EC2"/>
    <w:rsid w:val="00D40204"/>
    <w:rsid w:val="00D403F0"/>
    <w:rsid w:val="00D40463"/>
    <w:rsid w:val="00D4074F"/>
    <w:rsid w:val="00D40E65"/>
    <w:rsid w:val="00D410B3"/>
    <w:rsid w:val="00D41145"/>
    <w:rsid w:val="00D4153C"/>
    <w:rsid w:val="00D4188D"/>
    <w:rsid w:val="00D420A6"/>
    <w:rsid w:val="00D421AF"/>
    <w:rsid w:val="00D42721"/>
    <w:rsid w:val="00D42B99"/>
    <w:rsid w:val="00D42BA0"/>
    <w:rsid w:val="00D42FA1"/>
    <w:rsid w:val="00D4304B"/>
    <w:rsid w:val="00D43519"/>
    <w:rsid w:val="00D43A58"/>
    <w:rsid w:val="00D43E74"/>
    <w:rsid w:val="00D44539"/>
    <w:rsid w:val="00D44769"/>
    <w:rsid w:val="00D44CB9"/>
    <w:rsid w:val="00D44DF3"/>
    <w:rsid w:val="00D44F8E"/>
    <w:rsid w:val="00D44FA1"/>
    <w:rsid w:val="00D450CB"/>
    <w:rsid w:val="00D450CF"/>
    <w:rsid w:val="00D45558"/>
    <w:rsid w:val="00D4557A"/>
    <w:rsid w:val="00D461F2"/>
    <w:rsid w:val="00D46835"/>
    <w:rsid w:val="00D46F7F"/>
    <w:rsid w:val="00D476C3"/>
    <w:rsid w:val="00D4792D"/>
    <w:rsid w:val="00D47BDC"/>
    <w:rsid w:val="00D500DB"/>
    <w:rsid w:val="00D5071A"/>
    <w:rsid w:val="00D50996"/>
    <w:rsid w:val="00D509B8"/>
    <w:rsid w:val="00D50EDD"/>
    <w:rsid w:val="00D5131C"/>
    <w:rsid w:val="00D5134B"/>
    <w:rsid w:val="00D5179D"/>
    <w:rsid w:val="00D51B7E"/>
    <w:rsid w:val="00D51E90"/>
    <w:rsid w:val="00D51FAB"/>
    <w:rsid w:val="00D5230D"/>
    <w:rsid w:val="00D52413"/>
    <w:rsid w:val="00D5244C"/>
    <w:rsid w:val="00D52594"/>
    <w:rsid w:val="00D52779"/>
    <w:rsid w:val="00D5356D"/>
    <w:rsid w:val="00D53DBA"/>
    <w:rsid w:val="00D5432E"/>
    <w:rsid w:val="00D54411"/>
    <w:rsid w:val="00D544EB"/>
    <w:rsid w:val="00D54614"/>
    <w:rsid w:val="00D54642"/>
    <w:rsid w:val="00D54C14"/>
    <w:rsid w:val="00D54CB6"/>
    <w:rsid w:val="00D55514"/>
    <w:rsid w:val="00D5585A"/>
    <w:rsid w:val="00D56403"/>
    <w:rsid w:val="00D5659C"/>
    <w:rsid w:val="00D56D27"/>
    <w:rsid w:val="00D5725B"/>
    <w:rsid w:val="00D574BE"/>
    <w:rsid w:val="00D5785C"/>
    <w:rsid w:val="00D57D00"/>
    <w:rsid w:val="00D602E9"/>
    <w:rsid w:val="00D61251"/>
    <w:rsid w:val="00D618A7"/>
    <w:rsid w:val="00D628C0"/>
    <w:rsid w:val="00D63567"/>
    <w:rsid w:val="00D6365D"/>
    <w:rsid w:val="00D6366A"/>
    <w:rsid w:val="00D6398D"/>
    <w:rsid w:val="00D63F4D"/>
    <w:rsid w:val="00D64397"/>
    <w:rsid w:val="00D6445A"/>
    <w:rsid w:val="00D644A4"/>
    <w:rsid w:val="00D644A7"/>
    <w:rsid w:val="00D644CD"/>
    <w:rsid w:val="00D64666"/>
    <w:rsid w:val="00D64B8A"/>
    <w:rsid w:val="00D64BBB"/>
    <w:rsid w:val="00D64DDC"/>
    <w:rsid w:val="00D64E52"/>
    <w:rsid w:val="00D64F7A"/>
    <w:rsid w:val="00D65276"/>
    <w:rsid w:val="00D658BA"/>
    <w:rsid w:val="00D661F0"/>
    <w:rsid w:val="00D66623"/>
    <w:rsid w:val="00D66639"/>
    <w:rsid w:val="00D66969"/>
    <w:rsid w:val="00D67274"/>
    <w:rsid w:val="00D673C2"/>
    <w:rsid w:val="00D6773A"/>
    <w:rsid w:val="00D67E1F"/>
    <w:rsid w:val="00D70236"/>
    <w:rsid w:val="00D706C4"/>
    <w:rsid w:val="00D70A7D"/>
    <w:rsid w:val="00D70D88"/>
    <w:rsid w:val="00D70DC9"/>
    <w:rsid w:val="00D711A7"/>
    <w:rsid w:val="00D71464"/>
    <w:rsid w:val="00D714CA"/>
    <w:rsid w:val="00D715F4"/>
    <w:rsid w:val="00D71733"/>
    <w:rsid w:val="00D71D87"/>
    <w:rsid w:val="00D71F42"/>
    <w:rsid w:val="00D72A83"/>
    <w:rsid w:val="00D72C82"/>
    <w:rsid w:val="00D7300D"/>
    <w:rsid w:val="00D73F82"/>
    <w:rsid w:val="00D756E5"/>
    <w:rsid w:val="00D75C5E"/>
    <w:rsid w:val="00D760A3"/>
    <w:rsid w:val="00D7630A"/>
    <w:rsid w:val="00D767AD"/>
    <w:rsid w:val="00D76C13"/>
    <w:rsid w:val="00D76E5A"/>
    <w:rsid w:val="00D76ED6"/>
    <w:rsid w:val="00D771D3"/>
    <w:rsid w:val="00D77315"/>
    <w:rsid w:val="00D775A8"/>
    <w:rsid w:val="00D7783D"/>
    <w:rsid w:val="00D779D0"/>
    <w:rsid w:val="00D77F58"/>
    <w:rsid w:val="00D8017E"/>
    <w:rsid w:val="00D803DF"/>
    <w:rsid w:val="00D809F3"/>
    <w:rsid w:val="00D80A8D"/>
    <w:rsid w:val="00D80D98"/>
    <w:rsid w:val="00D81A1B"/>
    <w:rsid w:val="00D81F4D"/>
    <w:rsid w:val="00D820F2"/>
    <w:rsid w:val="00D82243"/>
    <w:rsid w:val="00D83AC4"/>
    <w:rsid w:val="00D83E5E"/>
    <w:rsid w:val="00D83EB4"/>
    <w:rsid w:val="00D84643"/>
    <w:rsid w:val="00D846AB"/>
    <w:rsid w:val="00D849AA"/>
    <w:rsid w:val="00D853E6"/>
    <w:rsid w:val="00D859F0"/>
    <w:rsid w:val="00D85D6D"/>
    <w:rsid w:val="00D85E60"/>
    <w:rsid w:val="00D85F13"/>
    <w:rsid w:val="00D863F0"/>
    <w:rsid w:val="00D864F8"/>
    <w:rsid w:val="00D86888"/>
    <w:rsid w:val="00D8787B"/>
    <w:rsid w:val="00D87E29"/>
    <w:rsid w:val="00D902A8"/>
    <w:rsid w:val="00D9094B"/>
    <w:rsid w:val="00D90BB7"/>
    <w:rsid w:val="00D917A6"/>
    <w:rsid w:val="00D91BA3"/>
    <w:rsid w:val="00D929EC"/>
    <w:rsid w:val="00D92E41"/>
    <w:rsid w:val="00D93052"/>
    <w:rsid w:val="00D938F4"/>
    <w:rsid w:val="00D93E5E"/>
    <w:rsid w:val="00D93FA7"/>
    <w:rsid w:val="00D94644"/>
    <w:rsid w:val="00D94946"/>
    <w:rsid w:val="00D94F32"/>
    <w:rsid w:val="00D94FA8"/>
    <w:rsid w:val="00D952CC"/>
    <w:rsid w:val="00D95681"/>
    <w:rsid w:val="00D957BB"/>
    <w:rsid w:val="00D95A1E"/>
    <w:rsid w:val="00D95EC2"/>
    <w:rsid w:val="00D96085"/>
    <w:rsid w:val="00D962D7"/>
    <w:rsid w:val="00D96925"/>
    <w:rsid w:val="00D97052"/>
    <w:rsid w:val="00D9757B"/>
    <w:rsid w:val="00D976B6"/>
    <w:rsid w:val="00DA024F"/>
    <w:rsid w:val="00DA0440"/>
    <w:rsid w:val="00DA0451"/>
    <w:rsid w:val="00DA0907"/>
    <w:rsid w:val="00DA0F29"/>
    <w:rsid w:val="00DA17EA"/>
    <w:rsid w:val="00DA1DEE"/>
    <w:rsid w:val="00DA2224"/>
    <w:rsid w:val="00DA2B5E"/>
    <w:rsid w:val="00DA2BD9"/>
    <w:rsid w:val="00DA2FA2"/>
    <w:rsid w:val="00DA302C"/>
    <w:rsid w:val="00DA3092"/>
    <w:rsid w:val="00DA378C"/>
    <w:rsid w:val="00DA3823"/>
    <w:rsid w:val="00DA3F57"/>
    <w:rsid w:val="00DA431F"/>
    <w:rsid w:val="00DA4901"/>
    <w:rsid w:val="00DA4B2C"/>
    <w:rsid w:val="00DA4C2E"/>
    <w:rsid w:val="00DA56F3"/>
    <w:rsid w:val="00DA5FF8"/>
    <w:rsid w:val="00DA61E3"/>
    <w:rsid w:val="00DA645E"/>
    <w:rsid w:val="00DA65CF"/>
    <w:rsid w:val="00DA6736"/>
    <w:rsid w:val="00DA680F"/>
    <w:rsid w:val="00DA69AD"/>
    <w:rsid w:val="00DA6AB6"/>
    <w:rsid w:val="00DA6F2C"/>
    <w:rsid w:val="00DA70BF"/>
    <w:rsid w:val="00DA7165"/>
    <w:rsid w:val="00DA7193"/>
    <w:rsid w:val="00DA7DC6"/>
    <w:rsid w:val="00DB02BA"/>
    <w:rsid w:val="00DB085D"/>
    <w:rsid w:val="00DB0EDA"/>
    <w:rsid w:val="00DB1C8E"/>
    <w:rsid w:val="00DB1CC1"/>
    <w:rsid w:val="00DB20DB"/>
    <w:rsid w:val="00DB233C"/>
    <w:rsid w:val="00DB2395"/>
    <w:rsid w:val="00DB2406"/>
    <w:rsid w:val="00DB2B47"/>
    <w:rsid w:val="00DB2BDE"/>
    <w:rsid w:val="00DB2EF1"/>
    <w:rsid w:val="00DB3116"/>
    <w:rsid w:val="00DB3349"/>
    <w:rsid w:val="00DB3AC0"/>
    <w:rsid w:val="00DB47E8"/>
    <w:rsid w:val="00DB49FD"/>
    <w:rsid w:val="00DB4A8D"/>
    <w:rsid w:val="00DB5440"/>
    <w:rsid w:val="00DB5984"/>
    <w:rsid w:val="00DB59B4"/>
    <w:rsid w:val="00DB5E96"/>
    <w:rsid w:val="00DB5FA8"/>
    <w:rsid w:val="00DB65F2"/>
    <w:rsid w:val="00DB670F"/>
    <w:rsid w:val="00DB69A6"/>
    <w:rsid w:val="00DB6F7F"/>
    <w:rsid w:val="00DB7583"/>
    <w:rsid w:val="00DB7608"/>
    <w:rsid w:val="00DB7A44"/>
    <w:rsid w:val="00DB7D16"/>
    <w:rsid w:val="00DB7DC3"/>
    <w:rsid w:val="00DC0B49"/>
    <w:rsid w:val="00DC0FC5"/>
    <w:rsid w:val="00DC124E"/>
    <w:rsid w:val="00DC1308"/>
    <w:rsid w:val="00DC18CF"/>
    <w:rsid w:val="00DC1CF3"/>
    <w:rsid w:val="00DC2360"/>
    <w:rsid w:val="00DC2586"/>
    <w:rsid w:val="00DC28CC"/>
    <w:rsid w:val="00DC2C99"/>
    <w:rsid w:val="00DC32BB"/>
    <w:rsid w:val="00DC38D5"/>
    <w:rsid w:val="00DC3950"/>
    <w:rsid w:val="00DC3AA6"/>
    <w:rsid w:val="00DC4021"/>
    <w:rsid w:val="00DC43BC"/>
    <w:rsid w:val="00DC4691"/>
    <w:rsid w:val="00DC4E1E"/>
    <w:rsid w:val="00DC506E"/>
    <w:rsid w:val="00DC5F92"/>
    <w:rsid w:val="00DC601A"/>
    <w:rsid w:val="00DC630B"/>
    <w:rsid w:val="00DC69C4"/>
    <w:rsid w:val="00DC6BBC"/>
    <w:rsid w:val="00DC6EC8"/>
    <w:rsid w:val="00DC7061"/>
    <w:rsid w:val="00DC773F"/>
    <w:rsid w:val="00DC77E3"/>
    <w:rsid w:val="00DD00C6"/>
    <w:rsid w:val="00DD136C"/>
    <w:rsid w:val="00DD1B7C"/>
    <w:rsid w:val="00DD1EBB"/>
    <w:rsid w:val="00DD25F4"/>
    <w:rsid w:val="00DD29E5"/>
    <w:rsid w:val="00DD2B70"/>
    <w:rsid w:val="00DD2FEC"/>
    <w:rsid w:val="00DD38D2"/>
    <w:rsid w:val="00DD3BF0"/>
    <w:rsid w:val="00DD48C3"/>
    <w:rsid w:val="00DD4903"/>
    <w:rsid w:val="00DD4F48"/>
    <w:rsid w:val="00DD5363"/>
    <w:rsid w:val="00DD536E"/>
    <w:rsid w:val="00DD6510"/>
    <w:rsid w:val="00DD69C8"/>
    <w:rsid w:val="00DD6A5E"/>
    <w:rsid w:val="00DD6BDB"/>
    <w:rsid w:val="00DD6C0C"/>
    <w:rsid w:val="00DD6CFA"/>
    <w:rsid w:val="00DD74A3"/>
    <w:rsid w:val="00DD7D8B"/>
    <w:rsid w:val="00DD7EC0"/>
    <w:rsid w:val="00DE0367"/>
    <w:rsid w:val="00DE0625"/>
    <w:rsid w:val="00DE0833"/>
    <w:rsid w:val="00DE1289"/>
    <w:rsid w:val="00DE145B"/>
    <w:rsid w:val="00DE178B"/>
    <w:rsid w:val="00DE1E4E"/>
    <w:rsid w:val="00DE1E65"/>
    <w:rsid w:val="00DE2753"/>
    <w:rsid w:val="00DE30A5"/>
    <w:rsid w:val="00DE31F5"/>
    <w:rsid w:val="00DE35C1"/>
    <w:rsid w:val="00DE39CE"/>
    <w:rsid w:val="00DE3A05"/>
    <w:rsid w:val="00DE3A56"/>
    <w:rsid w:val="00DE3B5C"/>
    <w:rsid w:val="00DE4008"/>
    <w:rsid w:val="00DE4942"/>
    <w:rsid w:val="00DE4F6A"/>
    <w:rsid w:val="00DE596D"/>
    <w:rsid w:val="00DE5973"/>
    <w:rsid w:val="00DE61DA"/>
    <w:rsid w:val="00DE622A"/>
    <w:rsid w:val="00DE6CA7"/>
    <w:rsid w:val="00DE6CCB"/>
    <w:rsid w:val="00DE6EE1"/>
    <w:rsid w:val="00DE73B8"/>
    <w:rsid w:val="00DE7724"/>
    <w:rsid w:val="00DE7B0E"/>
    <w:rsid w:val="00DF0116"/>
    <w:rsid w:val="00DF0DCD"/>
    <w:rsid w:val="00DF0E63"/>
    <w:rsid w:val="00DF119A"/>
    <w:rsid w:val="00DF1316"/>
    <w:rsid w:val="00DF137A"/>
    <w:rsid w:val="00DF14CA"/>
    <w:rsid w:val="00DF2E00"/>
    <w:rsid w:val="00DF2E80"/>
    <w:rsid w:val="00DF3017"/>
    <w:rsid w:val="00DF3E98"/>
    <w:rsid w:val="00DF4196"/>
    <w:rsid w:val="00DF4C38"/>
    <w:rsid w:val="00DF4CF1"/>
    <w:rsid w:val="00DF4EF3"/>
    <w:rsid w:val="00DF50BD"/>
    <w:rsid w:val="00DF54EE"/>
    <w:rsid w:val="00DF559C"/>
    <w:rsid w:val="00DF5AC1"/>
    <w:rsid w:val="00DF5AD2"/>
    <w:rsid w:val="00DF60CF"/>
    <w:rsid w:val="00DF658A"/>
    <w:rsid w:val="00DF6649"/>
    <w:rsid w:val="00DF6CDC"/>
    <w:rsid w:val="00DF7368"/>
    <w:rsid w:val="00DF76DD"/>
    <w:rsid w:val="00DF7D23"/>
    <w:rsid w:val="00E00076"/>
    <w:rsid w:val="00E002B3"/>
    <w:rsid w:val="00E00FE9"/>
    <w:rsid w:val="00E012E8"/>
    <w:rsid w:val="00E015A8"/>
    <w:rsid w:val="00E01E46"/>
    <w:rsid w:val="00E01F3E"/>
    <w:rsid w:val="00E030E7"/>
    <w:rsid w:val="00E03237"/>
    <w:rsid w:val="00E03454"/>
    <w:rsid w:val="00E0391E"/>
    <w:rsid w:val="00E03F31"/>
    <w:rsid w:val="00E04F95"/>
    <w:rsid w:val="00E0515A"/>
    <w:rsid w:val="00E05350"/>
    <w:rsid w:val="00E055BD"/>
    <w:rsid w:val="00E05C88"/>
    <w:rsid w:val="00E05EC9"/>
    <w:rsid w:val="00E05EF3"/>
    <w:rsid w:val="00E064E3"/>
    <w:rsid w:val="00E06BEC"/>
    <w:rsid w:val="00E072E4"/>
    <w:rsid w:val="00E1015B"/>
    <w:rsid w:val="00E10264"/>
    <w:rsid w:val="00E10412"/>
    <w:rsid w:val="00E10551"/>
    <w:rsid w:val="00E10CB5"/>
    <w:rsid w:val="00E113B1"/>
    <w:rsid w:val="00E11AFA"/>
    <w:rsid w:val="00E11B4C"/>
    <w:rsid w:val="00E11EDE"/>
    <w:rsid w:val="00E12A7E"/>
    <w:rsid w:val="00E12F6E"/>
    <w:rsid w:val="00E13660"/>
    <w:rsid w:val="00E1367C"/>
    <w:rsid w:val="00E137A1"/>
    <w:rsid w:val="00E13989"/>
    <w:rsid w:val="00E13B8B"/>
    <w:rsid w:val="00E13FAD"/>
    <w:rsid w:val="00E1442A"/>
    <w:rsid w:val="00E149EC"/>
    <w:rsid w:val="00E14E82"/>
    <w:rsid w:val="00E150E5"/>
    <w:rsid w:val="00E156CB"/>
    <w:rsid w:val="00E16289"/>
    <w:rsid w:val="00E1732A"/>
    <w:rsid w:val="00E174BB"/>
    <w:rsid w:val="00E17E4B"/>
    <w:rsid w:val="00E17F5D"/>
    <w:rsid w:val="00E20D8E"/>
    <w:rsid w:val="00E20E0F"/>
    <w:rsid w:val="00E21073"/>
    <w:rsid w:val="00E21667"/>
    <w:rsid w:val="00E219F6"/>
    <w:rsid w:val="00E21BD0"/>
    <w:rsid w:val="00E21F17"/>
    <w:rsid w:val="00E22043"/>
    <w:rsid w:val="00E22454"/>
    <w:rsid w:val="00E23901"/>
    <w:rsid w:val="00E23953"/>
    <w:rsid w:val="00E23A68"/>
    <w:rsid w:val="00E23DED"/>
    <w:rsid w:val="00E24206"/>
    <w:rsid w:val="00E246C1"/>
    <w:rsid w:val="00E247BA"/>
    <w:rsid w:val="00E24B84"/>
    <w:rsid w:val="00E25115"/>
    <w:rsid w:val="00E2579A"/>
    <w:rsid w:val="00E25AC2"/>
    <w:rsid w:val="00E25DF0"/>
    <w:rsid w:val="00E262BA"/>
    <w:rsid w:val="00E2647D"/>
    <w:rsid w:val="00E26C37"/>
    <w:rsid w:val="00E26D01"/>
    <w:rsid w:val="00E27344"/>
    <w:rsid w:val="00E27DC3"/>
    <w:rsid w:val="00E3001D"/>
    <w:rsid w:val="00E3002C"/>
    <w:rsid w:val="00E3033C"/>
    <w:rsid w:val="00E30973"/>
    <w:rsid w:val="00E31003"/>
    <w:rsid w:val="00E312C2"/>
    <w:rsid w:val="00E324A8"/>
    <w:rsid w:val="00E32650"/>
    <w:rsid w:val="00E32707"/>
    <w:rsid w:val="00E32AD0"/>
    <w:rsid w:val="00E33133"/>
    <w:rsid w:val="00E3325D"/>
    <w:rsid w:val="00E332A9"/>
    <w:rsid w:val="00E338CB"/>
    <w:rsid w:val="00E33A02"/>
    <w:rsid w:val="00E33AA3"/>
    <w:rsid w:val="00E3416C"/>
    <w:rsid w:val="00E343D8"/>
    <w:rsid w:val="00E34624"/>
    <w:rsid w:val="00E3475E"/>
    <w:rsid w:val="00E34AD5"/>
    <w:rsid w:val="00E34CF7"/>
    <w:rsid w:val="00E3500E"/>
    <w:rsid w:val="00E36085"/>
    <w:rsid w:val="00E3608B"/>
    <w:rsid w:val="00E36561"/>
    <w:rsid w:val="00E36703"/>
    <w:rsid w:val="00E36995"/>
    <w:rsid w:val="00E36F9E"/>
    <w:rsid w:val="00E3756A"/>
    <w:rsid w:val="00E3789B"/>
    <w:rsid w:val="00E37A74"/>
    <w:rsid w:val="00E409FD"/>
    <w:rsid w:val="00E416C2"/>
    <w:rsid w:val="00E41B61"/>
    <w:rsid w:val="00E42289"/>
    <w:rsid w:val="00E423B6"/>
    <w:rsid w:val="00E42973"/>
    <w:rsid w:val="00E42E00"/>
    <w:rsid w:val="00E4315F"/>
    <w:rsid w:val="00E432E9"/>
    <w:rsid w:val="00E43796"/>
    <w:rsid w:val="00E43B2B"/>
    <w:rsid w:val="00E43CF2"/>
    <w:rsid w:val="00E44313"/>
    <w:rsid w:val="00E44684"/>
    <w:rsid w:val="00E44D4C"/>
    <w:rsid w:val="00E44EA4"/>
    <w:rsid w:val="00E44F61"/>
    <w:rsid w:val="00E4509B"/>
    <w:rsid w:val="00E45319"/>
    <w:rsid w:val="00E45D7B"/>
    <w:rsid w:val="00E46028"/>
    <w:rsid w:val="00E46772"/>
    <w:rsid w:val="00E47129"/>
    <w:rsid w:val="00E47E4E"/>
    <w:rsid w:val="00E50065"/>
    <w:rsid w:val="00E5079F"/>
    <w:rsid w:val="00E51908"/>
    <w:rsid w:val="00E519A4"/>
    <w:rsid w:val="00E51A36"/>
    <w:rsid w:val="00E51B50"/>
    <w:rsid w:val="00E51D31"/>
    <w:rsid w:val="00E526B4"/>
    <w:rsid w:val="00E52AED"/>
    <w:rsid w:val="00E530F4"/>
    <w:rsid w:val="00E533F6"/>
    <w:rsid w:val="00E53496"/>
    <w:rsid w:val="00E534A5"/>
    <w:rsid w:val="00E538FC"/>
    <w:rsid w:val="00E53D5B"/>
    <w:rsid w:val="00E53E69"/>
    <w:rsid w:val="00E54229"/>
    <w:rsid w:val="00E543A7"/>
    <w:rsid w:val="00E543C1"/>
    <w:rsid w:val="00E543E7"/>
    <w:rsid w:val="00E54A64"/>
    <w:rsid w:val="00E54FBA"/>
    <w:rsid w:val="00E55207"/>
    <w:rsid w:val="00E5521E"/>
    <w:rsid w:val="00E56CAC"/>
    <w:rsid w:val="00E56EE5"/>
    <w:rsid w:val="00E5765C"/>
    <w:rsid w:val="00E600AF"/>
    <w:rsid w:val="00E605CC"/>
    <w:rsid w:val="00E60CB4"/>
    <w:rsid w:val="00E60F59"/>
    <w:rsid w:val="00E61678"/>
    <w:rsid w:val="00E6182B"/>
    <w:rsid w:val="00E61B22"/>
    <w:rsid w:val="00E61D38"/>
    <w:rsid w:val="00E61E0C"/>
    <w:rsid w:val="00E61E6E"/>
    <w:rsid w:val="00E6232B"/>
    <w:rsid w:val="00E62916"/>
    <w:rsid w:val="00E62E6F"/>
    <w:rsid w:val="00E6307E"/>
    <w:rsid w:val="00E63283"/>
    <w:rsid w:val="00E63450"/>
    <w:rsid w:val="00E636D2"/>
    <w:rsid w:val="00E64349"/>
    <w:rsid w:val="00E64472"/>
    <w:rsid w:val="00E645E5"/>
    <w:rsid w:val="00E64849"/>
    <w:rsid w:val="00E64A1C"/>
    <w:rsid w:val="00E64B9D"/>
    <w:rsid w:val="00E64C0D"/>
    <w:rsid w:val="00E64C70"/>
    <w:rsid w:val="00E65041"/>
    <w:rsid w:val="00E650D7"/>
    <w:rsid w:val="00E65258"/>
    <w:rsid w:val="00E6542E"/>
    <w:rsid w:val="00E65B3B"/>
    <w:rsid w:val="00E6627C"/>
    <w:rsid w:val="00E66B96"/>
    <w:rsid w:val="00E66C5D"/>
    <w:rsid w:val="00E66D7F"/>
    <w:rsid w:val="00E67EAD"/>
    <w:rsid w:val="00E70396"/>
    <w:rsid w:val="00E70839"/>
    <w:rsid w:val="00E70DFA"/>
    <w:rsid w:val="00E70F42"/>
    <w:rsid w:val="00E711D8"/>
    <w:rsid w:val="00E712C3"/>
    <w:rsid w:val="00E71349"/>
    <w:rsid w:val="00E71662"/>
    <w:rsid w:val="00E7199B"/>
    <w:rsid w:val="00E719E3"/>
    <w:rsid w:val="00E71AEE"/>
    <w:rsid w:val="00E72C2B"/>
    <w:rsid w:val="00E7317A"/>
    <w:rsid w:val="00E73418"/>
    <w:rsid w:val="00E73667"/>
    <w:rsid w:val="00E73755"/>
    <w:rsid w:val="00E738F8"/>
    <w:rsid w:val="00E739A5"/>
    <w:rsid w:val="00E73D5C"/>
    <w:rsid w:val="00E7434D"/>
    <w:rsid w:val="00E74C21"/>
    <w:rsid w:val="00E74D93"/>
    <w:rsid w:val="00E755AC"/>
    <w:rsid w:val="00E75641"/>
    <w:rsid w:val="00E757EC"/>
    <w:rsid w:val="00E75875"/>
    <w:rsid w:val="00E7692D"/>
    <w:rsid w:val="00E76CC3"/>
    <w:rsid w:val="00E77301"/>
    <w:rsid w:val="00E77BE3"/>
    <w:rsid w:val="00E806DF"/>
    <w:rsid w:val="00E80748"/>
    <w:rsid w:val="00E80B1A"/>
    <w:rsid w:val="00E8101D"/>
    <w:rsid w:val="00E812FA"/>
    <w:rsid w:val="00E815B9"/>
    <w:rsid w:val="00E81945"/>
    <w:rsid w:val="00E823BF"/>
    <w:rsid w:val="00E82750"/>
    <w:rsid w:val="00E82791"/>
    <w:rsid w:val="00E82911"/>
    <w:rsid w:val="00E82C7F"/>
    <w:rsid w:val="00E834FD"/>
    <w:rsid w:val="00E837BD"/>
    <w:rsid w:val="00E83D0C"/>
    <w:rsid w:val="00E83D2B"/>
    <w:rsid w:val="00E83EAA"/>
    <w:rsid w:val="00E840D8"/>
    <w:rsid w:val="00E84758"/>
    <w:rsid w:val="00E8488A"/>
    <w:rsid w:val="00E84906"/>
    <w:rsid w:val="00E84B3F"/>
    <w:rsid w:val="00E85277"/>
    <w:rsid w:val="00E855F1"/>
    <w:rsid w:val="00E8561A"/>
    <w:rsid w:val="00E85BCD"/>
    <w:rsid w:val="00E860A1"/>
    <w:rsid w:val="00E86DD2"/>
    <w:rsid w:val="00E8703B"/>
    <w:rsid w:val="00E87352"/>
    <w:rsid w:val="00E87850"/>
    <w:rsid w:val="00E8799F"/>
    <w:rsid w:val="00E90B36"/>
    <w:rsid w:val="00E90E09"/>
    <w:rsid w:val="00E91573"/>
    <w:rsid w:val="00E91620"/>
    <w:rsid w:val="00E91B2D"/>
    <w:rsid w:val="00E91E15"/>
    <w:rsid w:val="00E9229C"/>
    <w:rsid w:val="00E92489"/>
    <w:rsid w:val="00E929E2"/>
    <w:rsid w:val="00E92A93"/>
    <w:rsid w:val="00E92C7B"/>
    <w:rsid w:val="00E92EA2"/>
    <w:rsid w:val="00E93676"/>
    <w:rsid w:val="00E93A0C"/>
    <w:rsid w:val="00E93E61"/>
    <w:rsid w:val="00E9448E"/>
    <w:rsid w:val="00E94F78"/>
    <w:rsid w:val="00E94F91"/>
    <w:rsid w:val="00E95985"/>
    <w:rsid w:val="00E959FA"/>
    <w:rsid w:val="00E95CE7"/>
    <w:rsid w:val="00E95DE1"/>
    <w:rsid w:val="00E961D8"/>
    <w:rsid w:val="00E96999"/>
    <w:rsid w:val="00E96B04"/>
    <w:rsid w:val="00E97263"/>
    <w:rsid w:val="00E972C5"/>
    <w:rsid w:val="00E9735B"/>
    <w:rsid w:val="00E974CB"/>
    <w:rsid w:val="00E97759"/>
    <w:rsid w:val="00E97AB6"/>
    <w:rsid w:val="00EA00BE"/>
    <w:rsid w:val="00EA05DE"/>
    <w:rsid w:val="00EA0714"/>
    <w:rsid w:val="00EA0E56"/>
    <w:rsid w:val="00EA1131"/>
    <w:rsid w:val="00EA12AE"/>
    <w:rsid w:val="00EA12B6"/>
    <w:rsid w:val="00EA2075"/>
    <w:rsid w:val="00EA2D7D"/>
    <w:rsid w:val="00EA2D9C"/>
    <w:rsid w:val="00EA2DE5"/>
    <w:rsid w:val="00EA2E4C"/>
    <w:rsid w:val="00EA3664"/>
    <w:rsid w:val="00EA36E8"/>
    <w:rsid w:val="00EA3A6B"/>
    <w:rsid w:val="00EA3DE1"/>
    <w:rsid w:val="00EA3EAA"/>
    <w:rsid w:val="00EA3FBA"/>
    <w:rsid w:val="00EA4DDE"/>
    <w:rsid w:val="00EA4E01"/>
    <w:rsid w:val="00EA4EDD"/>
    <w:rsid w:val="00EA519A"/>
    <w:rsid w:val="00EA5256"/>
    <w:rsid w:val="00EA5629"/>
    <w:rsid w:val="00EA57BA"/>
    <w:rsid w:val="00EA5D8D"/>
    <w:rsid w:val="00EA5FEC"/>
    <w:rsid w:val="00EA6032"/>
    <w:rsid w:val="00EA6604"/>
    <w:rsid w:val="00EA68F6"/>
    <w:rsid w:val="00EA6B38"/>
    <w:rsid w:val="00EA71F8"/>
    <w:rsid w:val="00EA7BB1"/>
    <w:rsid w:val="00EA7DF9"/>
    <w:rsid w:val="00EB0727"/>
    <w:rsid w:val="00EB0748"/>
    <w:rsid w:val="00EB088A"/>
    <w:rsid w:val="00EB0D4F"/>
    <w:rsid w:val="00EB12D2"/>
    <w:rsid w:val="00EB1B19"/>
    <w:rsid w:val="00EB1CB1"/>
    <w:rsid w:val="00EB20A2"/>
    <w:rsid w:val="00EB21BB"/>
    <w:rsid w:val="00EB269A"/>
    <w:rsid w:val="00EB28EC"/>
    <w:rsid w:val="00EB3364"/>
    <w:rsid w:val="00EB3442"/>
    <w:rsid w:val="00EB3F2A"/>
    <w:rsid w:val="00EB40E6"/>
    <w:rsid w:val="00EB4112"/>
    <w:rsid w:val="00EB4505"/>
    <w:rsid w:val="00EB468C"/>
    <w:rsid w:val="00EB5145"/>
    <w:rsid w:val="00EB5475"/>
    <w:rsid w:val="00EB557B"/>
    <w:rsid w:val="00EB5648"/>
    <w:rsid w:val="00EB5FEB"/>
    <w:rsid w:val="00EB6058"/>
    <w:rsid w:val="00EB6A4B"/>
    <w:rsid w:val="00EB6BC8"/>
    <w:rsid w:val="00EB6EFB"/>
    <w:rsid w:val="00EB7272"/>
    <w:rsid w:val="00EB72D8"/>
    <w:rsid w:val="00EB734D"/>
    <w:rsid w:val="00EB780D"/>
    <w:rsid w:val="00EB7E6A"/>
    <w:rsid w:val="00EC029B"/>
    <w:rsid w:val="00EC089D"/>
    <w:rsid w:val="00EC0D21"/>
    <w:rsid w:val="00EC0F33"/>
    <w:rsid w:val="00EC1A23"/>
    <w:rsid w:val="00EC1BD4"/>
    <w:rsid w:val="00EC1BFD"/>
    <w:rsid w:val="00EC27EE"/>
    <w:rsid w:val="00EC295D"/>
    <w:rsid w:val="00EC33C9"/>
    <w:rsid w:val="00EC34A5"/>
    <w:rsid w:val="00EC3720"/>
    <w:rsid w:val="00EC3CF9"/>
    <w:rsid w:val="00EC3D2A"/>
    <w:rsid w:val="00EC42D1"/>
    <w:rsid w:val="00EC4815"/>
    <w:rsid w:val="00EC4A97"/>
    <w:rsid w:val="00EC4E6D"/>
    <w:rsid w:val="00EC51A3"/>
    <w:rsid w:val="00EC51F3"/>
    <w:rsid w:val="00EC59A9"/>
    <w:rsid w:val="00EC620C"/>
    <w:rsid w:val="00EC6345"/>
    <w:rsid w:val="00EC63A6"/>
    <w:rsid w:val="00EC65DB"/>
    <w:rsid w:val="00EC6643"/>
    <w:rsid w:val="00EC6BA2"/>
    <w:rsid w:val="00EC713C"/>
    <w:rsid w:val="00EC731F"/>
    <w:rsid w:val="00EC7326"/>
    <w:rsid w:val="00EC7348"/>
    <w:rsid w:val="00EC73AE"/>
    <w:rsid w:val="00EC7572"/>
    <w:rsid w:val="00EC7EE1"/>
    <w:rsid w:val="00EC7F70"/>
    <w:rsid w:val="00ED0094"/>
    <w:rsid w:val="00ED0594"/>
    <w:rsid w:val="00ED0957"/>
    <w:rsid w:val="00ED0970"/>
    <w:rsid w:val="00ED0B28"/>
    <w:rsid w:val="00ED12C0"/>
    <w:rsid w:val="00ED1DBD"/>
    <w:rsid w:val="00ED1E47"/>
    <w:rsid w:val="00ED201D"/>
    <w:rsid w:val="00ED2AF1"/>
    <w:rsid w:val="00ED3667"/>
    <w:rsid w:val="00ED38DA"/>
    <w:rsid w:val="00ED3EEA"/>
    <w:rsid w:val="00ED4611"/>
    <w:rsid w:val="00ED4926"/>
    <w:rsid w:val="00ED4A22"/>
    <w:rsid w:val="00ED4C12"/>
    <w:rsid w:val="00ED4E36"/>
    <w:rsid w:val="00ED5190"/>
    <w:rsid w:val="00ED557B"/>
    <w:rsid w:val="00ED5601"/>
    <w:rsid w:val="00ED58FE"/>
    <w:rsid w:val="00ED5C21"/>
    <w:rsid w:val="00ED5F15"/>
    <w:rsid w:val="00ED63FA"/>
    <w:rsid w:val="00ED6AD6"/>
    <w:rsid w:val="00ED6CBE"/>
    <w:rsid w:val="00ED6D92"/>
    <w:rsid w:val="00ED6D9E"/>
    <w:rsid w:val="00ED762E"/>
    <w:rsid w:val="00ED7646"/>
    <w:rsid w:val="00ED7953"/>
    <w:rsid w:val="00ED7F11"/>
    <w:rsid w:val="00EE0551"/>
    <w:rsid w:val="00EE0583"/>
    <w:rsid w:val="00EE05E6"/>
    <w:rsid w:val="00EE0C00"/>
    <w:rsid w:val="00EE0CE9"/>
    <w:rsid w:val="00EE10B8"/>
    <w:rsid w:val="00EE162D"/>
    <w:rsid w:val="00EE1794"/>
    <w:rsid w:val="00EE1A56"/>
    <w:rsid w:val="00EE1DD5"/>
    <w:rsid w:val="00EE2B2E"/>
    <w:rsid w:val="00EE2C40"/>
    <w:rsid w:val="00EE370A"/>
    <w:rsid w:val="00EE3CA9"/>
    <w:rsid w:val="00EE3E8B"/>
    <w:rsid w:val="00EE3EDC"/>
    <w:rsid w:val="00EE4101"/>
    <w:rsid w:val="00EE4394"/>
    <w:rsid w:val="00EE4887"/>
    <w:rsid w:val="00EE49B5"/>
    <w:rsid w:val="00EE4A96"/>
    <w:rsid w:val="00EE4B61"/>
    <w:rsid w:val="00EE4C15"/>
    <w:rsid w:val="00EE4D56"/>
    <w:rsid w:val="00EE52F5"/>
    <w:rsid w:val="00EE537D"/>
    <w:rsid w:val="00EE539C"/>
    <w:rsid w:val="00EE5FA4"/>
    <w:rsid w:val="00EE61D9"/>
    <w:rsid w:val="00EE64BA"/>
    <w:rsid w:val="00EE6BD6"/>
    <w:rsid w:val="00EE6BD7"/>
    <w:rsid w:val="00EE703A"/>
    <w:rsid w:val="00EE7BBB"/>
    <w:rsid w:val="00EF0F52"/>
    <w:rsid w:val="00EF1146"/>
    <w:rsid w:val="00EF119D"/>
    <w:rsid w:val="00EF1366"/>
    <w:rsid w:val="00EF169C"/>
    <w:rsid w:val="00EF1AD4"/>
    <w:rsid w:val="00EF1FFB"/>
    <w:rsid w:val="00EF3214"/>
    <w:rsid w:val="00EF354D"/>
    <w:rsid w:val="00EF4076"/>
    <w:rsid w:val="00EF4664"/>
    <w:rsid w:val="00EF47E9"/>
    <w:rsid w:val="00EF4AF6"/>
    <w:rsid w:val="00EF4AFC"/>
    <w:rsid w:val="00EF4DD0"/>
    <w:rsid w:val="00EF530C"/>
    <w:rsid w:val="00EF5D8E"/>
    <w:rsid w:val="00EF5F2B"/>
    <w:rsid w:val="00EF6765"/>
    <w:rsid w:val="00EF6889"/>
    <w:rsid w:val="00EF6A8F"/>
    <w:rsid w:val="00EF6D8B"/>
    <w:rsid w:val="00EF7852"/>
    <w:rsid w:val="00EF7B67"/>
    <w:rsid w:val="00EF7DF7"/>
    <w:rsid w:val="00F0032F"/>
    <w:rsid w:val="00F00493"/>
    <w:rsid w:val="00F00B4A"/>
    <w:rsid w:val="00F00F95"/>
    <w:rsid w:val="00F0132E"/>
    <w:rsid w:val="00F018D7"/>
    <w:rsid w:val="00F019E8"/>
    <w:rsid w:val="00F01F94"/>
    <w:rsid w:val="00F0231F"/>
    <w:rsid w:val="00F023C4"/>
    <w:rsid w:val="00F02661"/>
    <w:rsid w:val="00F02674"/>
    <w:rsid w:val="00F02767"/>
    <w:rsid w:val="00F02855"/>
    <w:rsid w:val="00F02876"/>
    <w:rsid w:val="00F02BA5"/>
    <w:rsid w:val="00F030E1"/>
    <w:rsid w:val="00F0385C"/>
    <w:rsid w:val="00F038D0"/>
    <w:rsid w:val="00F039F6"/>
    <w:rsid w:val="00F03CC3"/>
    <w:rsid w:val="00F03E06"/>
    <w:rsid w:val="00F04260"/>
    <w:rsid w:val="00F05100"/>
    <w:rsid w:val="00F0511B"/>
    <w:rsid w:val="00F05667"/>
    <w:rsid w:val="00F05690"/>
    <w:rsid w:val="00F0590D"/>
    <w:rsid w:val="00F060DC"/>
    <w:rsid w:val="00F06429"/>
    <w:rsid w:val="00F06B2D"/>
    <w:rsid w:val="00F07077"/>
    <w:rsid w:val="00F07420"/>
    <w:rsid w:val="00F079C3"/>
    <w:rsid w:val="00F107F0"/>
    <w:rsid w:val="00F10900"/>
    <w:rsid w:val="00F10BC9"/>
    <w:rsid w:val="00F10CC9"/>
    <w:rsid w:val="00F10DDF"/>
    <w:rsid w:val="00F10F69"/>
    <w:rsid w:val="00F110EB"/>
    <w:rsid w:val="00F1125B"/>
    <w:rsid w:val="00F11324"/>
    <w:rsid w:val="00F11A09"/>
    <w:rsid w:val="00F11C8F"/>
    <w:rsid w:val="00F11F6E"/>
    <w:rsid w:val="00F12437"/>
    <w:rsid w:val="00F124C1"/>
    <w:rsid w:val="00F12A02"/>
    <w:rsid w:val="00F13A3F"/>
    <w:rsid w:val="00F14C76"/>
    <w:rsid w:val="00F1539E"/>
    <w:rsid w:val="00F15792"/>
    <w:rsid w:val="00F158AF"/>
    <w:rsid w:val="00F15A1B"/>
    <w:rsid w:val="00F15E28"/>
    <w:rsid w:val="00F16296"/>
    <w:rsid w:val="00F1655C"/>
    <w:rsid w:val="00F17599"/>
    <w:rsid w:val="00F17711"/>
    <w:rsid w:val="00F17DAE"/>
    <w:rsid w:val="00F17ED8"/>
    <w:rsid w:val="00F200EB"/>
    <w:rsid w:val="00F203D8"/>
    <w:rsid w:val="00F20475"/>
    <w:rsid w:val="00F206BF"/>
    <w:rsid w:val="00F20C2F"/>
    <w:rsid w:val="00F20D42"/>
    <w:rsid w:val="00F21078"/>
    <w:rsid w:val="00F21471"/>
    <w:rsid w:val="00F218BD"/>
    <w:rsid w:val="00F22635"/>
    <w:rsid w:val="00F2268F"/>
    <w:rsid w:val="00F22C35"/>
    <w:rsid w:val="00F23705"/>
    <w:rsid w:val="00F23A73"/>
    <w:rsid w:val="00F23A98"/>
    <w:rsid w:val="00F23B44"/>
    <w:rsid w:val="00F244BB"/>
    <w:rsid w:val="00F246EB"/>
    <w:rsid w:val="00F25124"/>
    <w:rsid w:val="00F251DB"/>
    <w:rsid w:val="00F25568"/>
    <w:rsid w:val="00F25738"/>
    <w:rsid w:val="00F258F6"/>
    <w:rsid w:val="00F25C3B"/>
    <w:rsid w:val="00F25D06"/>
    <w:rsid w:val="00F25D33"/>
    <w:rsid w:val="00F260C4"/>
    <w:rsid w:val="00F263D6"/>
    <w:rsid w:val="00F267F6"/>
    <w:rsid w:val="00F26883"/>
    <w:rsid w:val="00F269E1"/>
    <w:rsid w:val="00F26DF9"/>
    <w:rsid w:val="00F270EC"/>
    <w:rsid w:val="00F272FF"/>
    <w:rsid w:val="00F274AF"/>
    <w:rsid w:val="00F27905"/>
    <w:rsid w:val="00F27CD5"/>
    <w:rsid w:val="00F27EFE"/>
    <w:rsid w:val="00F30105"/>
    <w:rsid w:val="00F3019E"/>
    <w:rsid w:val="00F30209"/>
    <w:rsid w:val="00F30545"/>
    <w:rsid w:val="00F306EE"/>
    <w:rsid w:val="00F31520"/>
    <w:rsid w:val="00F31530"/>
    <w:rsid w:val="00F3162B"/>
    <w:rsid w:val="00F316B6"/>
    <w:rsid w:val="00F31CA4"/>
    <w:rsid w:val="00F31F5E"/>
    <w:rsid w:val="00F326D7"/>
    <w:rsid w:val="00F3287B"/>
    <w:rsid w:val="00F32C7F"/>
    <w:rsid w:val="00F3331B"/>
    <w:rsid w:val="00F333C6"/>
    <w:rsid w:val="00F336A3"/>
    <w:rsid w:val="00F33B00"/>
    <w:rsid w:val="00F34430"/>
    <w:rsid w:val="00F34448"/>
    <w:rsid w:val="00F346A5"/>
    <w:rsid w:val="00F346C9"/>
    <w:rsid w:val="00F34868"/>
    <w:rsid w:val="00F35148"/>
    <w:rsid w:val="00F35403"/>
    <w:rsid w:val="00F355E0"/>
    <w:rsid w:val="00F35D64"/>
    <w:rsid w:val="00F35EAA"/>
    <w:rsid w:val="00F36023"/>
    <w:rsid w:val="00F36725"/>
    <w:rsid w:val="00F36AA7"/>
    <w:rsid w:val="00F37AD7"/>
    <w:rsid w:val="00F37B08"/>
    <w:rsid w:val="00F4015C"/>
    <w:rsid w:val="00F4044A"/>
    <w:rsid w:val="00F409BA"/>
    <w:rsid w:val="00F40DF7"/>
    <w:rsid w:val="00F40E41"/>
    <w:rsid w:val="00F411E4"/>
    <w:rsid w:val="00F4142D"/>
    <w:rsid w:val="00F417F5"/>
    <w:rsid w:val="00F418BA"/>
    <w:rsid w:val="00F41EA6"/>
    <w:rsid w:val="00F427A4"/>
    <w:rsid w:val="00F427C0"/>
    <w:rsid w:val="00F42BB1"/>
    <w:rsid w:val="00F42DA9"/>
    <w:rsid w:val="00F432A4"/>
    <w:rsid w:val="00F4388C"/>
    <w:rsid w:val="00F43FDA"/>
    <w:rsid w:val="00F44265"/>
    <w:rsid w:val="00F44BA7"/>
    <w:rsid w:val="00F44EFB"/>
    <w:rsid w:val="00F450AC"/>
    <w:rsid w:val="00F45916"/>
    <w:rsid w:val="00F45EE0"/>
    <w:rsid w:val="00F469DC"/>
    <w:rsid w:val="00F46A24"/>
    <w:rsid w:val="00F4736D"/>
    <w:rsid w:val="00F47443"/>
    <w:rsid w:val="00F47781"/>
    <w:rsid w:val="00F477C0"/>
    <w:rsid w:val="00F50251"/>
    <w:rsid w:val="00F504CD"/>
    <w:rsid w:val="00F50968"/>
    <w:rsid w:val="00F50ACD"/>
    <w:rsid w:val="00F50DF2"/>
    <w:rsid w:val="00F50E0A"/>
    <w:rsid w:val="00F50E14"/>
    <w:rsid w:val="00F50E39"/>
    <w:rsid w:val="00F51030"/>
    <w:rsid w:val="00F51098"/>
    <w:rsid w:val="00F51567"/>
    <w:rsid w:val="00F5166B"/>
    <w:rsid w:val="00F51A16"/>
    <w:rsid w:val="00F51B6A"/>
    <w:rsid w:val="00F51D1F"/>
    <w:rsid w:val="00F51D49"/>
    <w:rsid w:val="00F51EAE"/>
    <w:rsid w:val="00F527F4"/>
    <w:rsid w:val="00F52AA5"/>
    <w:rsid w:val="00F52DE8"/>
    <w:rsid w:val="00F52FB8"/>
    <w:rsid w:val="00F53143"/>
    <w:rsid w:val="00F53DF2"/>
    <w:rsid w:val="00F541C6"/>
    <w:rsid w:val="00F54331"/>
    <w:rsid w:val="00F544AC"/>
    <w:rsid w:val="00F547E6"/>
    <w:rsid w:val="00F54A35"/>
    <w:rsid w:val="00F54C22"/>
    <w:rsid w:val="00F55808"/>
    <w:rsid w:val="00F55A45"/>
    <w:rsid w:val="00F564B0"/>
    <w:rsid w:val="00F56632"/>
    <w:rsid w:val="00F567FE"/>
    <w:rsid w:val="00F568CD"/>
    <w:rsid w:val="00F56A7B"/>
    <w:rsid w:val="00F571F4"/>
    <w:rsid w:val="00F57242"/>
    <w:rsid w:val="00F572B9"/>
    <w:rsid w:val="00F57580"/>
    <w:rsid w:val="00F5771B"/>
    <w:rsid w:val="00F57B23"/>
    <w:rsid w:val="00F60084"/>
    <w:rsid w:val="00F601B6"/>
    <w:rsid w:val="00F602A8"/>
    <w:rsid w:val="00F6037C"/>
    <w:rsid w:val="00F60A89"/>
    <w:rsid w:val="00F60ACF"/>
    <w:rsid w:val="00F60B8D"/>
    <w:rsid w:val="00F60BF5"/>
    <w:rsid w:val="00F6113D"/>
    <w:rsid w:val="00F6196E"/>
    <w:rsid w:val="00F620A0"/>
    <w:rsid w:val="00F621F7"/>
    <w:rsid w:val="00F626CF"/>
    <w:rsid w:val="00F62AAB"/>
    <w:rsid w:val="00F63014"/>
    <w:rsid w:val="00F631DC"/>
    <w:rsid w:val="00F63256"/>
    <w:rsid w:val="00F632D0"/>
    <w:rsid w:val="00F63770"/>
    <w:rsid w:val="00F63920"/>
    <w:rsid w:val="00F6421B"/>
    <w:rsid w:val="00F64548"/>
    <w:rsid w:val="00F64734"/>
    <w:rsid w:val="00F64BAC"/>
    <w:rsid w:val="00F64EDA"/>
    <w:rsid w:val="00F6503F"/>
    <w:rsid w:val="00F653F7"/>
    <w:rsid w:val="00F65A7D"/>
    <w:rsid w:val="00F6654F"/>
    <w:rsid w:val="00F66875"/>
    <w:rsid w:val="00F66BD9"/>
    <w:rsid w:val="00F67332"/>
    <w:rsid w:val="00F67742"/>
    <w:rsid w:val="00F67830"/>
    <w:rsid w:val="00F67DA2"/>
    <w:rsid w:val="00F67DCE"/>
    <w:rsid w:val="00F70A27"/>
    <w:rsid w:val="00F70D08"/>
    <w:rsid w:val="00F71101"/>
    <w:rsid w:val="00F7110E"/>
    <w:rsid w:val="00F711C9"/>
    <w:rsid w:val="00F71514"/>
    <w:rsid w:val="00F71922"/>
    <w:rsid w:val="00F71B31"/>
    <w:rsid w:val="00F721D4"/>
    <w:rsid w:val="00F7276E"/>
    <w:rsid w:val="00F7295B"/>
    <w:rsid w:val="00F729D8"/>
    <w:rsid w:val="00F72B82"/>
    <w:rsid w:val="00F72D89"/>
    <w:rsid w:val="00F734F0"/>
    <w:rsid w:val="00F73533"/>
    <w:rsid w:val="00F73A6A"/>
    <w:rsid w:val="00F73AF4"/>
    <w:rsid w:val="00F7400A"/>
    <w:rsid w:val="00F748CE"/>
    <w:rsid w:val="00F74ABE"/>
    <w:rsid w:val="00F74C1E"/>
    <w:rsid w:val="00F75087"/>
    <w:rsid w:val="00F7514F"/>
    <w:rsid w:val="00F7541B"/>
    <w:rsid w:val="00F754C2"/>
    <w:rsid w:val="00F75651"/>
    <w:rsid w:val="00F758D6"/>
    <w:rsid w:val="00F75C00"/>
    <w:rsid w:val="00F75CFC"/>
    <w:rsid w:val="00F75FA1"/>
    <w:rsid w:val="00F77073"/>
    <w:rsid w:val="00F7767B"/>
    <w:rsid w:val="00F7791F"/>
    <w:rsid w:val="00F8035A"/>
    <w:rsid w:val="00F807A8"/>
    <w:rsid w:val="00F80EF6"/>
    <w:rsid w:val="00F81916"/>
    <w:rsid w:val="00F82144"/>
    <w:rsid w:val="00F82AD3"/>
    <w:rsid w:val="00F82BB7"/>
    <w:rsid w:val="00F83132"/>
    <w:rsid w:val="00F83266"/>
    <w:rsid w:val="00F834FA"/>
    <w:rsid w:val="00F837A6"/>
    <w:rsid w:val="00F83AD5"/>
    <w:rsid w:val="00F83D7F"/>
    <w:rsid w:val="00F8425B"/>
    <w:rsid w:val="00F845F7"/>
    <w:rsid w:val="00F84725"/>
    <w:rsid w:val="00F84975"/>
    <w:rsid w:val="00F84ABE"/>
    <w:rsid w:val="00F84C0B"/>
    <w:rsid w:val="00F850C8"/>
    <w:rsid w:val="00F853D1"/>
    <w:rsid w:val="00F8552A"/>
    <w:rsid w:val="00F85AF6"/>
    <w:rsid w:val="00F86208"/>
    <w:rsid w:val="00F862E3"/>
    <w:rsid w:val="00F865A4"/>
    <w:rsid w:val="00F869E2"/>
    <w:rsid w:val="00F86D54"/>
    <w:rsid w:val="00F86E1D"/>
    <w:rsid w:val="00F86F7F"/>
    <w:rsid w:val="00F900CD"/>
    <w:rsid w:val="00F9034B"/>
    <w:rsid w:val="00F9080B"/>
    <w:rsid w:val="00F91086"/>
    <w:rsid w:val="00F91A50"/>
    <w:rsid w:val="00F91F66"/>
    <w:rsid w:val="00F91FE9"/>
    <w:rsid w:val="00F92545"/>
    <w:rsid w:val="00F93759"/>
    <w:rsid w:val="00F937E7"/>
    <w:rsid w:val="00F941D1"/>
    <w:rsid w:val="00F94689"/>
    <w:rsid w:val="00F94866"/>
    <w:rsid w:val="00F94A4C"/>
    <w:rsid w:val="00F95293"/>
    <w:rsid w:val="00F959BC"/>
    <w:rsid w:val="00F95CD7"/>
    <w:rsid w:val="00F97137"/>
    <w:rsid w:val="00F97526"/>
    <w:rsid w:val="00F97530"/>
    <w:rsid w:val="00F97C73"/>
    <w:rsid w:val="00F97D83"/>
    <w:rsid w:val="00FA04E5"/>
    <w:rsid w:val="00FA1251"/>
    <w:rsid w:val="00FA1539"/>
    <w:rsid w:val="00FA1542"/>
    <w:rsid w:val="00FA206C"/>
    <w:rsid w:val="00FA2185"/>
    <w:rsid w:val="00FA24FD"/>
    <w:rsid w:val="00FA2559"/>
    <w:rsid w:val="00FA2620"/>
    <w:rsid w:val="00FA2A8E"/>
    <w:rsid w:val="00FA2B38"/>
    <w:rsid w:val="00FA327B"/>
    <w:rsid w:val="00FA328F"/>
    <w:rsid w:val="00FA3ED7"/>
    <w:rsid w:val="00FA3FD3"/>
    <w:rsid w:val="00FA4000"/>
    <w:rsid w:val="00FA4287"/>
    <w:rsid w:val="00FA43EA"/>
    <w:rsid w:val="00FA44E6"/>
    <w:rsid w:val="00FA5119"/>
    <w:rsid w:val="00FA64B2"/>
    <w:rsid w:val="00FA64CB"/>
    <w:rsid w:val="00FA6949"/>
    <w:rsid w:val="00FA698A"/>
    <w:rsid w:val="00FA6C27"/>
    <w:rsid w:val="00FA6F10"/>
    <w:rsid w:val="00FA78D5"/>
    <w:rsid w:val="00FA799D"/>
    <w:rsid w:val="00FA7AC8"/>
    <w:rsid w:val="00FA7F1D"/>
    <w:rsid w:val="00FB0620"/>
    <w:rsid w:val="00FB0687"/>
    <w:rsid w:val="00FB073B"/>
    <w:rsid w:val="00FB0D1B"/>
    <w:rsid w:val="00FB1357"/>
    <w:rsid w:val="00FB1A23"/>
    <w:rsid w:val="00FB1FF8"/>
    <w:rsid w:val="00FB238D"/>
    <w:rsid w:val="00FB301D"/>
    <w:rsid w:val="00FB317B"/>
    <w:rsid w:val="00FB351A"/>
    <w:rsid w:val="00FB372D"/>
    <w:rsid w:val="00FB3DC0"/>
    <w:rsid w:val="00FB4077"/>
    <w:rsid w:val="00FB4311"/>
    <w:rsid w:val="00FB4910"/>
    <w:rsid w:val="00FB4AE8"/>
    <w:rsid w:val="00FB4D69"/>
    <w:rsid w:val="00FB52DF"/>
    <w:rsid w:val="00FB624F"/>
    <w:rsid w:val="00FB67FE"/>
    <w:rsid w:val="00FB6939"/>
    <w:rsid w:val="00FB69F5"/>
    <w:rsid w:val="00FB6CA6"/>
    <w:rsid w:val="00FB7576"/>
    <w:rsid w:val="00FB757C"/>
    <w:rsid w:val="00FB7610"/>
    <w:rsid w:val="00FB7758"/>
    <w:rsid w:val="00FB7D0C"/>
    <w:rsid w:val="00FC0038"/>
    <w:rsid w:val="00FC1058"/>
    <w:rsid w:val="00FC18A2"/>
    <w:rsid w:val="00FC2092"/>
    <w:rsid w:val="00FC25A6"/>
    <w:rsid w:val="00FC2627"/>
    <w:rsid w:val="00FC26E7"/>
    <w:rsid w:val="00FC29CF"/>
    <w:rsid w:val="00FC2F14"/>
    <w:rsid w:val="00FC3BD6"/>
    <w:rsid w:val="00FC4781"/>
    <w:rsid w:val="00FC4A73"/>
    <w:rsid w:val="00FC623B"/>
    <w:rsid w:val="00FC6829"/>
    <w:rsid w:val="00FC6A40"/>
    <w:rsid w:val="00FC6A84"/>
    <w:rsid w:val="00FC6D28"/>
    <w:rsid w:val="00FC6D71"/>
    <w:rsid w:val="00FC730D"/>
    <w:rsid w:val="00FC7703"/>
    <w:rsid w:val="00FC78FF"/>
    <w:rsid w:val="00FC79DE"/>
    <w:rsid w:val="00FD081C"/>
    <w:rsid w:val="00FD0C58"/>
    <w:rsid w:val="00FD0CD8"/>
    <w:rsid w:val="00FD10F3"/>
    <w:rsid w:val="00FD13B0"/>
    <w:rsid w:val="00FD180C"/>
    <w:rsid w:val="00FD1D5A"/>
    <w:rsid w:val="00FD1E0E"/>
    <w:rsid w:val="00FD1E49"/>
    <w:rsid w:val="00FD1E55"/>
    <w:rsid w:val="00FD2416"/>
    <w:rsid w:val="00FD2935"/>
    <w:rsid w:val="00FD2BD2"/>
    <w:rsid w:val="00FD3751"/>
    <w:rsid w:val="00FD3899"/>
    <w:rsid w:val="00FD39CB"/>
    <w:rsid w:val="00FD3CD9"/>
    <w:rsid w:val="00FD3DB8"/>
    <w:rsid w:val="00FD406A"/>
    <w:rsid w:val="00FD4396"/>
    <w:rsid w:val="00FD45C3"/>
    <w:rsid w:val="00FD50EB"/>
    <w:rsid w:val="00FD5BCA"/>
    <w:rsid w:val="00FD5EA2"/>
    <w:rsid w:val="00FD6441"/>
    <w:rsid w:val="00FD6605"/>
    <w:rsid w:val="00FD6890"/>
    <w:rsid w:val="00FD6BDD"/>
    <w:rsid w:val="00FD73B9"/>
    <w:rsid w:val="00FD75E0"/>
    <w:rsid w:val="00FD77A8"/>
    <w:rsid w:val="00FD7A4E"/>
    <w:rsid w:val="00FD7E21"/>
    <w:rsid w:val="00FE019F"/>
    <w:rsid w:val="00FE0561"/>
    <w:rsid w:val="00FE06BF"/>
    <w:rsid w:val="00FE0D8B"/>
    <w:rsid w:val="00FE19A3"/>
    <w:rsid w:val="00FE29D9"/>
    <w:rsid w:val="00FE2B17"/>
    <w:rsid w:val="00FE2BC4"/>
    <w:rsid w:val="00FE3146"/>
    <w:rsid w:val="00FE31D1"/>
    <w:rsid w:val="00FE31E7"/>
    <w:rsid w:val="00FE3476"/>
    <w:rsid w:val="00FE369F"/>
    <w:rsid w:val="00FE37B9"/>
    <w:rsid w:val="00FE3B3B"/>
    <w:rsid w:val="00FE3D0F"/>
    <w:rsid w:val="00FE43F4"/>
    <w:rsid w:val="00FE4ED3"/>
    <w:rsid w:val="00FE5590"/>
    <w:rsid w:val="00FE5665"/>
    <w:rsid w:val="00FE56C2"/>
    <w:rsid w:val="00FE5A56"/>
    <w:rsid w:val="00FE5B02"/>
    <w:rsid w:val="00FE5C5A"/>
    <w:rsid w:val="00FE5D69"/>
    <w:rsid w:val="00FE5D77"/>
    <w:rsid w:val="00FE5F07"/>
    <w:rsid w:val="00FE632D"/>
    <w:rsid w:val="00FE65E0"/>
    <w:rsid w:val="00FE6E74"/>
    <w:rsid w:val="00FE6FAA"/>
    <w:rsid w:val="00FE7070"/>
    <w:rsid w:val="00FF0552"/>
    <w:rsid w:val="00FF0BFA"/>
    <w:rsid w:val="00FF0DE3"/>
    <w:rsid w:val="00FF0E7D"/>
    <w:rsid w:val="00FF1C41"/>
    <w:rsid w:val="00FF20B3"/>
    <w:rsid w:val="00FF21D4"/>
    <w:rsid w:val="00FF265F"/>
    <w:rsid w:val="00FF2A42"/>
    <w:rsid w:val="00FF3203"/>
    <w:rsid w:val="00FF43AE"/>
    <w:rsid w:val="00FF4A31"/>
    <w:rsid w:val="00FF4F0B"/>
    <w:rsid w:val="00FF514F"/>
    <w:rsid w:val="00FF5615"/>
    <w:rsid w:val="00FF5616"/>
    <w:rsid w:val="00FF5B6C"/>
    <w:rsid w:val="00FF5EEB"/>
    <w:rsid w:val="00FF6011"/>
    <w:rsid w:val="00FF6578"/>
    <w:rsid w:val="00FF6D6E"/>
    <w:rsid w:val="00FF6DAA"/>
    <w:rsid w:val="00FF6E12"/>
    <w:rsid w:val="00FF6E5E"/>
    <w:rsid w:val="00FF786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wrap-style:none" fill="f" fillcolor="white" stroke="f">
      <v:fill color="white" on="f"/>
      <v:stroke on="f"/>
      <v:textbox style="mso-fit-shape-to-text:t" inset="5.85pt,.7pt,5.85pt,.7pt"/>
    </o:shapedefaults>
    <o:shapelayout v:ext="edit">
      <o:idmap v:ext="edit" data="2"/>
    </o:shapelayout>
  </w:shapeDefaults>
  <w:decimalSymbol w:val="."/>
  <w:listSeparator w:val=","/>
  <w14:docId w14:val="0D81B1A7"/>
  <w15:docId w15:val="{7764C639-70AA-498C-835C-D61CAC563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332D44"/>
    <w:rPr>
      <w:lang w:val="en-GB" w:eastAsia="en-US"/>
    </w:rPr>
  </w:style>
  <w:style w:type="paragraph" w:styleId="1">
    <w:name w:val="heading 1"/>
    <w:aliases w:val="H1,h1,app heading 1,l1,Memo Heading 1,h11,h12,h13,h14,h15,h16,Heading 1_a,heading 1,h17,h111,h121,h131,h141,h151,h161,h18,h112,h122,h132,h142,h152,h162,h19,h113,h123,h133,h143,h153,h163,NMP Heading 1,Heading 1 3GPP"/>
    <w:next w:val="a"/>
    <w:link w:val="10"/>
    <w:qFormat/>
    <w:rsid w:val="001A4200"/>
    <w:pPr>
      <w:keepNext/>
      <w:keepLines/>
      <w:numPr>
        <w:numId w:val="1"/>
      </w:numPr>
      <w:pBdr>
        <w:top w:val="single" w:sz="12" w:space="3" w:color="auto"/>
      </w:pBdr>
      <w:spacing w:before="240" w:after="180"/>
      <w:ind w:leftChars="100" w:left="4769" w:rightChars="100" w:right="100"/>
      <w:outlineLvl w:val="0"/>
    </w:pPr>
    <w:rPr>
      <w:rFonts w:ascii="Arial" w:hAnsi="Arial"/>
      <w:sz w:val="36"/>
      <w:lang w:val="en-GB" w:eastAsia="en-US"/>
    </w:rPr>
  </w:style>
  <w:style w:type="paragraph" w:styleId="2">
    <w:name w:val="heading 2"/>
    <w:aliases w:val="Head2A,2,H2,UNDERRUBRIK 1-2,DO NOT USE_h2,h2,h21,Heading 2 Char,H2 Char,h2 Char"/>
    <w:basedOn w:val="1"/>
    <w:next w:val="a"/>
    <w:link w:val="20"/>
    <w:qFormat/>
    <w:rsid w:val="00487FA5"/>
    <w:pPr>
      <w:numPr>
        <w:ilvl w:val="1"/>
      </w:numPr>
      <w:pBdr>
        <w:top w:val="none" w:sz="0" w:space="0" w:color="auto"/>
      </w:pBdr>
      <w:tabs>
        <w:tab w:val="clear" w:pos="284"/>
        <w:tab w:val="num" w:pos="426"/>
      </w:tabs>
      <w:spacing w:before="180"/>
      <w:ind w:leftChars="0" w:left="0" w:rightChars="0" w:right="0"/>
      <w:outlineLvl w:val="1"/>
    </w:pPr>
    <w:rPr>
      <w:sz w:val="32"/>
      <w:lang w:eastAsia="ja-JP"/>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2"/>
    <w:next w:val="a"/>
    <w:link w:val="30"/>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heading 4,Memo Heading 5"/>
    <w:basedOn w:val="3"/>
    <w:next w:val="a"/>
    <w:qFormat/>
    <w:pPr>
      <w:numPr>
        <w:ilvl w:val="3"/>
      </w:numPr>
      <w:outlineLvl w:val="3"/>
    </w:pPr>
    <w:rPr>
      <w:sz w:val="24"/>
    </w:rPr>
  </w:style>
  <w:style w:type="paragraph" w:styleId="5">
    <w:name w:val="heading 5"/>
    <w:aliases w:val="h5,Heading5"/>
    <w:basedOn w:val="4"/>
    <w:next w:val="a"/>
    <w:qFormat/>
    <w:pPr>
      <w:numPr>
        <w:ilvl w:val="4"/>
      </w:numPr>
      <w:outlineLvl w:val="4"/>
    </w:pPr>
    <w:rPr>
      <w:sz w:val="22"/>
    </w:rPr>
  </w:style>
  <w:style w:type="paragraph" w:styleId="6">
    <w:name w:val="heading 6"/>
    <w:basedOn w:val="H6"/>
    <w:next w:val="a"/>
    <w:qFormat/>
    <w:pPr>
      <w:numPr>
        <w:ilvl w:val="5"/>
      </w:numPr>
      <w:outlineLvl w:val="5"/>
    </w:pPr>
  </w:style>
  <w:style w:type="paragraph" w:styleId="7">
    <w:name w:val="heading 7"/>
    <w:basedOn w:val="H6"/>
    <w:next w:val="a"/>
    <w:qFormat/>
    <w:pPr>
      <w:numPr>
        <w:ilvl w:val="6"/>
      </w:numPr>
      <w:outlineLvl w:val="6"/>
    </w:pPr>
  </w:style>
  <w:style w:type="paragraph" w:styleId="8">
    <w:name w:val="heading 8"/>
    <w:basedOn w:val="H6"/>
    <w:next w:val="a"/>
    <w:qFormat/>
    <w:pPr>
      <w:numPr>
        <w:ilvl w:val="7"/>
      </w:numPr>
      <w:outlineLvl w:val="7"/>
    </w:pPr>
  </w:style>
  <w:style w:type="paragraph" w:styleId="9">
    <w:name w:val="heading 9"/>
    <w:basedOn w:val="H6"/>
    <w:next w:val="a"/>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semiHidden/>
    <w:pPr>
      <w:ind w:left="1418" w:hanging="1418"/>
    </w:pPr>
  </w:style>
  <w:style w:type="paragraph" w:styleId="80">
    <w:name w:val="toc 8"/>
    <w:basedOn w:val="11"/>
    <w:semiHidden/>
    <w:pPr>
      <w:spacing w:before="180"/>
      <w:ind w:left="2693" w:hanging="2693"/>
    </w:pPr>
    <w:rPr>
      <w:b/>
    </w:rPr>
  </w:style>
  <w:style w:type="paragraph" w:styleId="11">
    <w:name w:val="toc 1"/>
    <w:semiHidden/>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qFormat/>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1"/>
    <w:semiHidden/>
    <w:pPr>
      <w:keepNext w:val="0"/>
      <w:spacing w:before="0"/>
      <w:ind w:left="851" w:hanging="851"/>
    </w:pPr>
    <w:rPr>
      <w:sz w:val="20"/>
    </w:rPr>
  </w:style>
  <w:style w:type="paragraph" w:styleId="12">
    <w:name w:val="index 1"/>
    <w:basedOn w:val="a"/>
    <w:semiHidden/>
    <w:pPr>
      <w:keepLines/>
    </w:pPr>
  </w:style>
  <w:style w:type="paragraph" w:styleId="22">
    <w:name w:val="index 2"/>
    <w:basedOn w:val="12"/>
    <w:semiHidden/>
    <w:pPr>
      <w:ind w:left="284"/>
    </w:pPr>
  </w:style>
  <w:style w:type="paragraph" w:customStyle="1" w:styleId="TT">
    <w:name w:val="TT"/>
    <w:basedOn w:val="1"/>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aliases w:val="footnote text1,footnote text2,footnote text3,footnote text4,footnote text5,footnote text6,footnote text7,footnote text11,footnote text21,footnote text31,footnote text41,footnote text51,footnote text61,footnote text8"/>
    <w:basedOn w:val="a"/>
    <w:semiHidden/>
    <w:pPr>
      <w:keepLines/>
      <w:ind w:left="454" w:hanging="454"/>
    </w:pPr>
    <w:rPr>
      <w:sz w:val="16"/>
    </w:rPr>
  </w:style>
  <w:style w:type="paragraph" w:customStyle="1" w:styleId="NF">
    <w:name w:val="NF"/>
    <w:basedOn w:val="NO"/>
    <w:pPr>
      <w:keepNext/>
    </w:pPr>
    <w:rPr>
      <w:rFonts w:ascii="Arial" w:hAnsi="Arial"/>
      <w:sz w:val="18"/>
    </w:rPr>
  </w:style>
  <w:style w:type="paragraph" w:customStyle="1" w:styleId="NO">
    <w:name w:val="NO"/>
    <w:basedOn w:val="a"/>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pPr>
    <w:rPr>
      <w:rFonts w:ascii="Arial" w:hAnsi="Arial"/>
      <w:sz w:val="18"/>
    </w:rPr>
  </w:style>
  <w:style w:type="paragraph" w:styleId="23">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style>
  <w:style w:type="paragraph" w:customStyle="1" w:styleId="NW">
    <w:name w:val="NW"/>
    <w:basedOn w:val="NO"/>
  </w:style>
  <w:style w:type="paragraph" w:customStyle="1" w:styleId="EW">
    <w:name w:val="EW"/>
    <w:basedOn w:val="EX"/>
  </w:style>
  <w:style w:type="paragraph" w:customStyle="1" w:styleId="B1">
    <w:name w:val="B1"/>
    <w:basedOn w:val="a9"/>
    <w:link w:val="B1Char1"/>
    <w:qFormat/>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1">
    <w:name w:val="List 4"/>
    <w:basedOn w:val="33"/>
    <w:pPr>
      <w:ind w:left="1418"/>
    </w:pPr>
  </w:style>
  <w:style w:type="paragraph" w:styleId="51">
    <w:name w:val="List 5"/>
    <w:basedOn w:val="41"/>
    <w:pPr>
      <w:ind w:left="1702"/>
    </w:pPr>
  </w:style>
  <w:style w:type="paragraph" w:styleId="42">
    <w:name w:val="List Bullet 4"/>
    <w:basedOn w:val="32"/>
    <w:pPr>
      <w:ind w:left="1418"/>
    </w:pPr>
  </w:style>
  <w:style w:type="paragraph" w:styleId="52">
    <w:name w:val="List Bullet 5"/>
    <w:basedOn w:val="42"/>
    <w:pPr>
      <w:ind w:left="1702"/>
    </w:pPr>
  </w:style>
  <w:style w:type="paragraph" w:customStyle="1" w:styleId="B2">
    <w:name w:val="B2"/>
    <w:basedOn w:val="25"/>
    <w:link w:val="B2Char"/>
    <w:qFormat/>
  </w:style>
  <w:style w:type="paragraph" w:customStyle="1" w:styleId="B3">
    <w:name w:val="B3"/>
    <w:basedOn w:val="33"/>
    <w:link w:val="B3Char"/>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1 Char,cap Char Char1,Caption Char Char1 Char,cap Char2"/>
    <w:basedOn w:val="a"/>
    <w:next w:val="a"/>
    <w:link w:val="ad"/>
    <w:qFormat/>
    <w:pPr>
      <w:spacing w:before="120" w:after="120"/>
    </w:pPr>
    <w:rPr>
      <w:b/>
    </w:rPr>
  </w:style>
  <w:style w:type="character" w:styleId="ae">
    <w:name w:val="Hyperlink"/>
    <w:uiPriority w:val="99"/>
    <w:rPr>
      <w:color w:val="0000FF"/>
      <w:u w:val="single"/>
    </w:rPr>
  </w:style>
  <w:style w:type="character" w:styleId="af">
    <w:name w:val="FollowedHyperlink"/>
    <w:rPr>
      <w:color w:val="800080"/>
      <w:u w:val="single"/>
    </w:rPr>
  </w:style>
  <w:style w:type="paragraph" w:styleId="af0">
    <w:name w:val="Document Map"/>
    <w:basedOn w:val="a"/>
    <w:semiHidden/>
    <w:pPr>
      <w:shd w:val="clear" w:color="auto" w:fill="000080"/>
    </w:pPr>
    <w:rPr>
      <w:rFonts w:ascii="Tahoma" w:hAnsi="Tahoma"/>
    </w:rPr>
  </w:style>
  <w:style w:type="paragraph" w:styleId="af1">
    <w:name w:val="Plain Text"/>
    <w:basedOn w:val="a"/>
    <w:link w:val="af2"/>
    <w:uiPriority w:val="99"/>
    <w:rPr>
      <w:rFonts w:ascii="Courier New" w:hAnsi="Courier New"/>
      <w:lang w:val="nb-NO"/>
    </w:rPr>
  </w:style>
  <w:style w:type="paragraph" w:customStyle="1" w:styleId="TAJ">
    <w:name w:val="TAJ"/>
    <w:basedOn w:val="TH"/>
  </w:style>
  <w:style w:type="paragraph" w:styleId="af3">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4"/>
  </w:style>
  <w:style w:type="character" w:styleId="af5">
    <w:name w:val="annotation reference"/>
    <w:qFormat/>
    <w:rPr>
      <w:sz w:val="16"/>
    </w:rPr>
  </w:style>
  <w:style w:type="paragraph" w:customStyle="1" w:styleId="Guidance">
    <w:name w:val="Guidance"/>
    <w:basedOn w:val="a"/>
    <w:rPr>
      <w:i/>
      <w:color w:val="0000FF"/>
    </w:rPr>
  </w:style>
  <w:style w:type="paragraph" w:styleId="af6">
    <w:name w:val="annotation text"/>
    <w:basedOn w:val="a"/>
    <w:link w:val="af7"/>
    <w:uiPriority w:val="99"/>
  </w:style>
  <w:style w:type="character" w:styleId="af8">
    <w:name w:val="page number"/>
    <w:basedOn w:val="a0"/>
  </w:style>
  <w:style w:type="paragraph" w:styleId="af9">
    <w:name w:val="Body Text Indent"/>
    <w:basedOn w:val="a"/>
    <w:pPr>
      <w:tabs>
        <w:tab w:val="left" w:pos="2127"/>
      </w:tabs>
      <w:spacing w:before="120"/>
      <w:ind w:left="2127" w:hanging="2127"/>
    </w:pPr>
    <w:rPr>
      <w:rFonts w:ascii="Arial" w:hAnsi="Arial"/>
      <w:b/>
      <w:sz w:val="24"/>
    </w:rPr>
  </w:style>
  <w:style w:type="paragraph" w:customStyle="1" w:styleId="13">
    <w:name w:val="吹き出し1"/>
    <w:basedOn w:val="a"/>
    <w:semiHidden/>
    <w:rPr>
      <w:rFonts w:ascii="Arial" w:eastAsia="ＭＳ ゴシック" w:hAnsi="Arial"/>
      <w:sz w:val="18"/>
      <w:szCs w:val="18"/>
    </w:rPr>
  </w:style>
  <w:style w:type="paragraph" w:customStyle="1" w:styleId="PaperTableCell">
    <w:name w:val="PaperTableCell"/>
    <w:basedOn w:val="a"/>
    <w:pPr>
      <w:widowControl w:val="0"/>
      <w:jc w:val="both"/>
    </w:pPr>
    <w:rPr>
      <w:rFonts w:ascii="Century" w:hAnsi="Century"/>
      <w:noProof/>
      <w:kern w:val="2"/>
      <w:sz w:val="16"/>
      <w:szCs w:val="24"/>
      <w:lang w:val="en-US"/>
    </w:rPr>
  </w:style>
  <w:style w:type="paragraph" w:customStyle="1" w:styleId="Reference">
    <w:name w:val="Reference"/>
    <w:basedOn w:val="a"/>
    <w:pPr>
      <w:widowControl w:val="0"/>
      <w:ind w:left="283" w:hanging="283"/>
      <w:jc w:val="both"/>
    </w:pPr>
    <w:rPr>
      <w:rFonts w:ascii="Arial" w:hAnsi="Arial"/>
      <w:kern w:val="2"/>
      <w:sz w:val="21"/>
      <w:szCs w:val="24"/>
      <w:lang w:val="de-DE" w:eastAsia="ja-JP"/>
    </w:rPr>
  </w:style>
  <w:style w:type="paragraph" w:styleId="26">
    <w:name w:val="Body Text 2"/>
    <w:basedOn w:val="a"/>
    <w:rPr>
      <w:color w:val="FF0000"/>
      <w:lang w:val="en-US"/>
    </w:rPr>
  </w:style>
  <w:style w:type="paragraph" w:styleId="34">
    <w:name w:val="Body Text 3"/>
    <w:basedOn w:val="a"/>
    <w:rPr>
      <w:color w:val="339966"/>
    </w:rPr>
  </w:style>
  <w:style w:type="paragraph" w:styleId="HTML">
    <w:name w:val="HTML Preformatted"/>
    <w:basedOn w:val="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rPr>
  </w:style>
  <w:style w:type="paragraph" w:customStyle="1" w:styleId="14">
    <w:name w:val="コメント内容1"/>
    <w:basedOn w:val="af6"/>
    <w:next w:val="af6"/>
    <w:semiHidden/>
    <w:rPr>
      <w:b/>
      <w:bCs/>
    </w:rPr>
  </w:style>
  <w:style w:type="paragraph" w:styleId="afa">
    <w:name w:val="Balloon Text"/>
    <w:basedOn w:val="a"/>
    <w:semiHidden/>
    <w:rPr>
      <w:rFonts w:ascii="Arial" w:eastAsia="ＭＳ ゴシック" w:hAnsi="Arial"/>
      <w:sz w:val="16"/>
      <w:szCs w:val="16"/>
    </w:rPr>
  </w:style>
  <w:style w:type="paragraph" w:styleId="afb">
    <w:name w:val="annotation subject"/>
    <w:basedOn w:val="af6"/>
    <w:next w:val="af6"/>
    <w:semiHidden/>
    <w:rPr>
      <w:b/>
      <w:bCs/>
    </w:rPr>
  </w:style>
  <w:style w:type="paragraph" w:styleId="27">
    <w:name w:val="Body Text Indent 2"/>
    <w:basedOn w:val="a"/>
    <w:pPr>
      <w:ind w:left="284"/>
    </w:pPr>
    <w:rPr>
      <w:lang w:eastAsia="ja-JP"/>
    </w:rPr>
  </w:style>
  <w:style w:type="paragraph" w:customStyle="1" w:styleId="table">
    <w:name w:val="table"/>
    <w:basedOn w:val="a"/>
    <w:next w:val="a"/>
    <w:pPr>
      <w:overflowPunct w:val="0"/>
      <w:autoSpaceDE w:val="0"/>
      <w:autoSpaceDN w:val="0"/>
      <w:adjustRightInd w:val="0"/>
      <w:jc w:val="center"/>
      <w:textAlignment w:val="baseline"/>
    </w:pPr>
    <w:rPr>
      <w:lang w:val="en-US" w:eastAsia="ja-JP"/>
    </w:rPr>
  </w:style>
  <w:style w:type="numbering" w:styleId="111111">
    <w:name w:val="Outline List 2"/>
    <w:basedOn w:val="a2"/>
    <w:pPr>
      <w:numPr>
        <w:numId w:val="2"/>
      </w:numPr>
    </w:pPr>
  </w:style>
  <w:style w:type="paragraph" w:customStyle="1" w:styleId="CharChar1CharCharCharCharCharCharCharCharCharCharCharCharCharCharCharCharCharChar">
    <w:name w:val="Char Char1 Char Char Char Char Char Char Char Char Char Char Char Char Char Char Char Char Char Char"/>
    <w:semiHidden/>
    <w:pPr>
      <w:keepNext/>
      <w:tabs>
        <w:tab w:val="num" w:pos="851"/>
      </w:tabs>
      <w:autoSpaceDE w:val="0"/>
      <w:autoSpaceDN w:val="0"/>
      <w:adjustRightInd w:val="0"/>
      <w:spacing w:before="60" w:after="60"/>
      <w:ind w:left="851" w:hanging="851"/>
      <w:jc w:val="both"/>
    </w:pPr>
    <w:rPr>
      <w:rFonts w:eastAsia="Times New Roman"/>
      <w:kern w:val="2"/>
      <w:lang w:val="en-GB" w:eastAsia="zh-CN"/>
    </w:rPr>
  </w:style>
  <w:style w:type="table" w:styleId="afc">
    <w:name w:val="Table Grid"/>
    <w:basedOn w:val="a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2">
    <w:name w:val="Tdoc_Header_2"/>
    <w:basedOn w:val="a"/>
    <w:pPr>
      <w:widowControl w:val="0"/>
      <w:tabs>
        <w:tab w:val="left" w:pos="1701"/>
        <w:tab w:val="right" w:pos="9072"/>
        <w:tab w:val="right" w:pos="10206"/>
      </w:tabs>
      <w:jc w:val="both"/>
    </w:pPr>
    <w:rPr>
      <w:rFonts w:ascii="Arial" w:eastAsia="Batang" w:hAnsi="Arial"/>
      <w:b/>
      <w:sz w:val="18"/>
    </w:rPr>
  </w:style>
  <w:style w:type="paragraph" w:customStyle="1" w:styleId="TdocHeading1">
    <w:name w:val="Tdoc_Heading_1"/>
    <w:basedOn w:val="1"/>
    <w:next w:val="af3"/>
    <w:autoRedefine/>
    <w:pPr>
      <w:keepLines w:val="0"/>
      <w:numPr>
        <w:numId w:val="3"/>
      </w:numPr>
      <w:pBdr>
        <w:top w:val="none" w:sz="0" w:space="0" w:color="auto"/>
      </w:pBdr>
      <w:spacing w:after="120"/>
      <w:ind w:left="357" w:hanging="357"/>
      <w:jc w:val="both"/>
    </w:pPr>
    <w:rPr>
      <w:rFonts w:eastAsia="Batang"/>
      <w:b/>
      <w:noProof/>
      <w:kern w:val="28"/>
      <w:sz w:val="24"/>
      <w:lang w:val="en-US"/>
    </w:rPr>
  </w:style>
  <w:style w:type="paragraph" w:styleId="afd">
    <w:name w:val="Body Text First Indent"/>
    <w:basedOn w:val="af3"/>
    <w:pPr>
      <w:ind w:firstLineChars="100" w:firstLine="210"/>
    </w:pPr>
  </w:style>
  <w:style w:type="paragraph" w:styleId="28">
    <w:name w:val="Body Text First Indent 2"/>
    <w:basedOn w:val="af9"/>
    <w:pPr>
      <w:tabs>
        <w:tab w:val="clear" w:pos="2127"/>
      </w:tabs>
      <w:spacing w:before="0"/>
      <w:ind w:leftChars="400" w:left="851" w:firstLineChars="100" w:firstLine="210"/>
    </w:pPr>
    <w:rPr>
      <w:rFonts w:ascii="Times New Roman" w:hAnsi="Times New Roman"/>
      <w:b w:val="0"/>
      <w:sz w:val="20"/>
    </w:rPr>
  </w:style>
  <w:style w:type="character" w:customStyle="1" w:styleId="B1Char1">
    <w:name w:val="B1 Char1"/>
    <w:link w:val="B1"/>
    <w:rsid w:val="001D5F89"/>
    <w:rPr>
      <w:lang w:val="en-GB" w:eastAsia="en-US"/>
    </w:rPr>
  </w:style>
  <w:style w:type="character" w:customStyle="1" w:styleId="THChar">
    <w:name w:val="TH Char"/>
    <w:link w:val="TH"/>
    <w:qFormat/>
    <w:rsid w:val="001D5F89"/>
    <w:rPr>
      <w:rFonts w:ascii="Arial" w:hAnsi="Arial"/>
      <w:b/>
      <w:lang w:val="en-GB" w:eastAsia="en-US"/>
    </w:rPr>
  </w:style>
  <w:style w:type="character" w:customStyle="1" w:styleId="af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f3"/>
    <w:rsid w:val="001D5F89"/>
    <w:rPr>
      <w:lang w:val="en-GB" w:eastAsia="en-US"/>
    </w:rPr>
  </w:style>
  <w:style w:type="paragraph" w:styleId="35">
    <w:name w:val="Body Text Indent 3"/>
    <w:basedOn w:val="a"/>
    <w:link w:val="36"/>
    <w:rsid w:val="001D5F89"/>
    <w:pPr>
      <w:overflowPunct w:val="0"/>
      <w:autoSpaceDE w:val="0"/>
      <w:autoSpaceDN w:val="0"/>
      <w:adjustRightInd w:val="0"/>
      <w:ind w:left="1080"/>
      <w:textAlignment w:val="baseline"/>
    </w:pPr>
    <w:rPr>
      <w:rFonts w:eastAsia="Times New Roman"/>
      <w:lang w:val="x-none" w:eastAsia="x-none"/>
    </w:rPr>
  </w:style>
  <w:style w:type="character" w:customStyle="1" w:styleId="36">
    <w:name w:val="本文インデント 3 (文字)"/>
    <w:link w:val="35"/>
    <w:rsid w:val="001D5F89"/>
    <w:rPr>
      <w:rFonts w:eastAsia="Times New Roman"/>
    </w:rPr>
  </w:style>
  <w:style w:type="paragraph" w:customStyle="1" w:styleId="numberedlist">
    <w:name w:val="numbered list"/>
    <w:basedOn w:val="aa"/>
    <w:rsid w:val="001D5F89"/>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Times New Roman"/>
      <w:lang w:eastAsia="ja-JP"/>
    </w:rPr>
  </w:style>
  <w:style w:type="paragraph" w:customStyle="1" w:styleId="CRfront">
    <w:name w:val="CR_front"/>
    <w:next w:val="a"/>
    <w:rsid w:val="001D5F89"/>
    <w:rPr>
      <w:rFonts w:ascii="Arial" w:hAnsi="Arial"/>
      <w:lang w:val="en-GB" w:eastAsia="en-US"/>
    </w:rPr>
  </w:style>
  <w:style w:type="paragraph" w:customStyle="1" w:styleId="TabList">
    <w:name w:val="TabList"/>
    <w:basedOn w:val="a"/>
    <w:rsid w:val="001D5F89"/>
    <w:pPr>
      <w:tabs>
        <w:tab w:val="left" w:pos="1134"/>
      </w:tabs>
      <w:overflowPunct w:val="0"/>
      <w:autoSpaceDE w:val="0"/>
      <w:autoSpaceDN w:val="0"/>
      <w:adjustRightInd w:val="0"/>
      <w:textAlignment w:val="baseline"/>
    </w:pPr>
  </w:style>
  <w:style w:type="paragraph" w:customStyle="1" w:styleId="tabletext">
    <w:name w:val="table text"/>
    <w:basedOn w:val="a"/>
    <w:next w:val="table"/>
    <w:rsid w:val="001D5F89"/>
    <w:pPr>
      <w:overflowPunct w:val="0"/>
      <w:autoSpaceDE w:val="0"/>
      <w:autoSpaceDN w:val="0"/>
      <w:adjustRightInd w:val="0"/>
      <w:textAlignment w:val="baseline"/>
    </w:pPr>
    <w:rPr>
      <w:i/>
    </w:rPr>
  </w:style>
  <w:style w:type="paragraph" w:customStyle="1" w:styleId="HE">
    <w:name w:val="HE"/>
    <w:basedOn w:val="a"/>
    <w:rsid w:val="001D5F89"/>
    <w:pPr>
      <w:numPr>
        <w:numId w:val="7"/>
      </w:numPr>
      <w:tabs>
        <w:tab w:val="clear" w:pos="735"/>
      </w:tabs>
      <w:overflowPunct w:val="0"/>
      <w:autoSpaceDE w:val="0"/>
      <w:autoSpaceDN w:val="0"/>
      <w:adjustRightInd w:val="0"/>
      <w:ind w:left="0" w:firstLine="0"/>
      <w:textAlignment w:val="baseline"/>
    </w:pPr>
    <w:rPr>
      <w:b/>
    </w:rPr>
  </w:style>
  <w:style w:type="paragraph" w:customStyle="1" w:styleId="text">
    <w:name w:val="text"/>
    <w:basedOn w:val="a"/>
    <w:rsid w:val="001D5F89"/>
    <w:pPr>
      <w:widowControl w:val="0"/>
      <w:numPr>
        <w:numId w:val="5"/>
      </w:numPr>
      <w:tabs>
        <w:tab w:val="clear" w:pos="992"/>
      </w:tabs>
      <w:overflowPunct w:val="0"/>
      <w:autoSpaceDE w:val="0"/>
      <w:autoSpaceDN w:val="0"/>
      <w:adjustRightInd w:val="0"/>
      <w:spacing w:after="240"/>
      <w:ind w:left="0" w:firstLine="0"/>
      <w:jc w:val="both"/>
      <w:textAlignment w:val="baseline"/>
    </w:pPr>
    <w:rPr>
      <w:rFonts w:eastAsia="Times New Roman"/>
      <w:sz w:val="24"/>
      <w:lang w:val="en-AU"/>
    </w:rPr>
  </w:style>
  <w:style w:type="paragraph" w:customStyle="1" w:styleId="berschrift1H1">
    <w:name w:val="Überschrift 1.H1"/>
    <w:basedOn w:val="a"/>
    <w:next w:val="a"/>
    <w:rsid w:val="001D5F89"/>
    <w:pPr>
      <w:keepNext/>
      <w:keepLines/>
      <w:numPr>
        <w:numId w:val="6"/>
      </w:numPr>
      <w:pBdr>
        <w:top w:val="single" w:sz="12" w:space="3" w:color="auto"/>
      </w:pBdr>
      <w:tabs>
        <w:tab w:val="clear" w:pos="1843"/>
        <w:tab w:val="num" w:pos="735"/>
      </w:tabs>
      <w:overflowPunct w:val="0"/>
      <w:autoSpaceDE w:val="0"/>
      <w:autoSpaceDN w:val="0"/>
      <w:adjustRightInd w:val="0"/>
      <w:spacing w:before="240"/>
      <w:ind w:left="735" w:hanging="735"/>
      <w:textAlignment w:val="baseline"/>
      <w:outlineLvl w:val="0"/>
    </w:pPr>
    <w:rPr>
      <w:rFonts w:ascii="Arial" w:eastAsia="Times New Roman" w:hAnsi="Arial"/>
      <w:sz w:val="36"/>
      <w:lang w:eastAsia="de-DE"/>
    </w:rPr>
  </w:style>
  <w:style w:type="paragraph" w:customStyle="1" w:styleId="textintend1">
    <w:name w:val="text intend 1"/>
    <w:basedOn w:val="text"/>
    <w:rsid w:val="001D5F89"/>
    <w:pPr>
      <w:widowControl/>
      <w:numPr>
        <w:numId w:val="8"/>
      </w:numPr>
      <w:tabs>
        <w:tab w:val="clear" w:pos="360"/>
        <w:tab w:val="num" w:pos="992"/>
      </w:tabs>
      <w:spacing w:after="120"/>
      <w:ind w:left="992" w:hanging="425"/>
    </w:pPr>
    <w:rPr>
      <w:rFonts w:eastAsia="ＭＳ 明朝"/>
      <w:lang w:val="en-US"/>
    </w:rPr>
  </w:style>
  <w:style w:type="paragraph" w:customStyle="1" w:styleId="textintend2">
    <w:name w:val="text intend 2"/>
    <w:basedOn w:val="text"/>
    <w:rsid w:val="001D5F89"/>
    <w:pPr>
      <w:widowControl/>
      <w:numPr>
        <w:numId w:val="0"/>
      </w:numPr>
      <w:tabs>
        <w:tab w:val="num" w:pos="360"/>
      </w:tabs>
      <w:spacing w:after="120"/>
      <w:ind w:left="360" w:hanging="360"/>
    </w:pPr>
    <w:rPr>
      <w:rFonts w:eastAsia="ＭＳ 明朝"/>
      <w:lang w:val="en-US"/>
    </w:rPr>
  </w:style>
  <w:style w:type="paragraph" w:customStyle="1" w:styleId="textintend3">
    <w:name w:val="text intend 3"/>
    <w:basedOn w:val="text"/>
    <w:rsid w:val="001D5F89"/>
    <w:pPr>
      <w:widowControl/>
      <w:numPr>
        <w:numId w:val="4"/>
      </w:numPr>
      <w:spacing w:after="120"/>
    </w:pPr>
    <w:rPr>
      <w:rFonts w:eastAsia="ＭＳ 明朝"/>
      <w:lang w:val="en-US"/>
    </w:rPr>
  </w:style>
  <w:style w:type="paragraph" w:customStyle="1" w:styleId="normalpuce">
    <w:name w:val="normal puce"/>
    <w:basedOn w:val="a"/>
    <w:rsid w:val="001D5F89"/>
    <w:pPr>
      <w:widowControl w:val="0"/>
      <w:tabs>
        <w:tab w:val="num" w:pos="360"/>
      </w:tabs>
      <w:overflowPunct w:val="0"/>
      <w:autoSpaceDE w:val="0"/>
      <w:autoSpaceDN w:val="0"/>
      <w:adjustRightInd w:val="0"/>
      <w:spacing w:before="60" w:after="60"/>
      <w:ind w:left="360" w:hanging="360"/>
      <w:jc w:val="both"/>
      <w:textAlignment w:val="baseline"/>
    </w:pPr>
  </w:style>
  <w:style w:type="character" w:customStyle="1" w:styleId="af7">
    <w:name w:val="コメント文字列 (文字)"/>
    <w:link w:val="af6"/>
    <w:uiPriority w:val="99"/>
    <w:rsid w:val="001D5F89"/>
    <w:rPr>
      <w:lang w:val="en-GB" w:eastAsia="en-US"/>
    </w:rPr>
  </w:style>
  <w:style w:type="paragraph" w:styleId="afe">
    <w:name w:val="Date"/>
    <w:basedOn w:val="a"/>
    <w:next w:val="a"/>
    <w:link w:val="aff"/>
    <w:rsid w:val="001D5F89"/>
    <w:pPr>
      <w:overflowPunct w:val="0"/>
      <w:autoSpaceDE w:val="0"/>
      <w:autoSpaceDN w:val="0"/>
      <w:adjustRightInd w:val="0"/>
      <w:jc w:val="both"/>
      <w:textAlignment w:val="baseline"/>
    </w:pPr>
    <w:rPr>
      <w:rFonts w:eastAsia="Times New Roman"/>
    </w:rPr>
  </w:style>
  <w:style w:type="character" w:customStyle="1" w:styleId="aff">
    <w:name w:val="日付 (文字)"/>
    <w:link w:val="afe"/>
    <w:rsid w:val="001D5F89"/>
    <w:rPr>
      <w:rFonts w:eastAsia="Times New Roman"/>
      <w:lang w:val="en-GB" w:eastAsia="en-US"/>
    </w:rPr>
  </w:style>
  <w:style w:type="paragraph" w:customStyle="1" w:styleId="Meetingcaption">
    <w:name w:val="Meeting caption"/>
    <w:basedOn w:val="a"/>
    <w:rsid w:val="001D5F89"/>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rPr>
  </w:style>
  <w:style w:type="paragraph" w:customStyle="1" w:styleId="para">
    <w:name w:val="para"/>
    <w:basedOn w:val="a"/>
    <w:rsid w:val="001D5F89"/>
    <w:pPr>
      <w:overflowPunct w:val="0"/>
      <w:autoSpaceDE w:val="0"/>
      <w:autoSpaceDN w:val="0"/>
      <w:adjustRightInd w:val="0"/>
      <w:spacing w:after="240"/>
      <w:jc w:val="both"/>
      <w:textAlignment w:val="baseline"/>
    </w:pPr>
    <w:rPr>
      <w:rFonts w:ascii="Helvetica" w:eastAsia="Times New Roman" w:hAnsi="Helvetica"/>
    </w:rPr>
  </w:style>
  <w:style w:type="paragraph" w:customStyle="1" w:styleId="CRCoverPage">
    <w:name w:val="CR Cover Page"/>
    <w:rsid w:val="001D5F89"/>
    <w:pPr>
      <w:spacing w:after="120"/>
    </w:pPr>
    <w:rPr>
      <w:rFonts w:ascii="Arial" w:hAnsi="Arial"/>
      <w:lang w:val="en-GB" w:eastAsia="en-US"/>
    </w:rPr>
  </w:style>
  <w:style w:type="paragraph" w:customStyle="1" w:styleId="Cell">
    <w:name w:val="Cell"/>
    <w:basedOn w:val="a"/>
    <w:rsid w:val="001D5F89"/>
    <w:pPr>
      <w:overflowPunct w:val="0"/>
      <w:autoSpaceDE w:val="0"/>
      <w:autoSpaceDN w:val="0"/>
      <w:adjustRightInd w:val="0"/>
      <w:spacing w:line="240" w:lineRule="exact"/>
      <w:jc w:val="center"/>
      <w:textAlignment w:val="baseline"/>
    </w:pPr>
    <w:rPr>
      <w:rFonts w:eastAsia="Times New Roman"/>
      <w:sz w:val="16"/>
      <w:lang w:val="en-US" w:eastAsia="ja-JP"/>
    </w:rPr>
  </w:style>
  <w:style w:type="paragraph" w:customStyle="1" w:styleId="h60">
    <w:name w:val="h6"/>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b10">
    <w:name w:val="b1"/>
    <w:basedOn w:val="a"/>
    <w:rsid w:val="001D5F8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tah0">
    <w:name w:val="tah"/>
    <w:basedOn w:val="a"/>
    <w:rsid w:val="001D5F89"/>
    <w:pPr>
      <w:keepNext/>
      <w:overflowPunct w:val="0"/>
      <w:autoSpaceDE w:val="0"/>
      <w:autoSpaceDN w:val="0"/>
      <w:jc w:val="center"/>
    </w:pPr>
    <w:rPr>
      <w:rFonts w:ascii="Arial" w:eastAsia="Batang" w:hAnsi="Arial" w:cs="Arial"/>
      <w:b/>
      <w:bCs/>
      <w:sz w:val="18"/>
      <w:szCs w:val="18"/>
      <w:lang w:val="en-US"/>
    </w:rPr>
  </w:style>
  <w:style w:type="character" w:customStyle="1" w:styleId="GuidanceChar">
    <w:name w:val="Guidance Char"/>
    <w:rsid w:val="001D5F89"/>
    <w:rPr>
      <w:i/>
      <w:color w:val="0000FF"/>
      <w:lang w:val="en-GB" w:eastAsia="ja-JP" w:bidi="ar-SA"/>
    </w:rPr>
  </w:style>
  <w:style w:type="paragraph" w:customStyle="1" w:styleId="CharCharCharChar">
    <w:name w:val="Char Char Char Char"/>
    <w:rsid w:val="001D5F89"/>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rsid w:val="001D5F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aff0">
    <w:name w:val="Emphasis"/>
    <w:qFormat/>
    <w:rsid w:val="001D5F89"/>
    <w:rPr>
      <w:i/>
      <w:iCs/>
    </w:rPr>
  </w:style>
  <w:style w:type="character" w:customStyle="1" w:styleId="h4CharChar">
    <w:name w:val="h4 Char Char"/>
    <w:rsid w:val="001D5F89"/>
    <w:rPr>
      <w:rFonts w:ascii="Arial" w:hAnsi="Arial"/>
      <w:sz w:val="24"/>
      <w:lang w:val="en-GB" w:eastAsia="ja-JP" w:bidi="ar-SA"/>
    </w:rPr>
  </w:style>
  <w:style w:type="paragraph" w:customStyle="1" w:styleId="NormalAfter3pt">
    <w:name w:val="Normal + After:  3 pt"/>
    <w:basedOn w:val="a"/>
    <w:rsid w:val="001D5F89"/>
    <w:pPr>
      <w:tabs>
        <w:tab w:val="num" w:pos="2560"/>
      </w:tabs>
      <w:ind w:left="2560" w:hanging="357"/>
    </w:pPr>
    <w:rPr>
      <w:rFonts w:eastAsia="Times New Roman"/>
      <w:lang w:val="en-AU" w:eastAsia="ko-KR"/>
    </w:rPr>
  </w:style>
  <w:style w:type="character" w:customStyle="1" w:styleId="B1Zchn">
    <w:name w:val="B1 Zchn"/>
    <w:qFormat/>
    <w:rsid w:val="001D5F89"/>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1D5F89"/>
    <w:rPr>
      <w:rFonts w:ascii="Arial" w:eastAsia="????" w:hAnsi="Arial" w:cs="Arial"/>
      <w:color w:val="0000FF"/>
      <w:kern w:val="2"/>
      <w:lang w:val="en-US" w:eastAsia="en-US" w:bidi="ar-SA"/>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1D5F89"/>
    <w:rPr>
      <w:rFonts w:ascii="Arial" w:hAnsi="Arial"/>
      <w:sz w:val="28"/>
      <w:lang w:val="en-GB"/>
    </w:rPr>
  </w:style>
  <w:style w:type="paragraph" w:customStyle="1" w:styleId="ListParagraph1">
    <w:name w:val="List Paragraph1"/>
    <w:basedOn w:val="a"/>
    <w:uiPriority w:val="34"/>
    <w:qFormat/>
    <w:rsid w:val="006C5954"/>
    <w:pPr>
      <w:widowControl w:val="0"/>
      <w:ind w:firstLineChars="200" w:firstLine="420"/>
      <w:jc w:val="both"/>
    </w:pPr>
    <w:rPr>
      <w:rFonts w:ascii="Century" w:hAnsi="Century"/>
      <w:kern w:val="2"/>
      <w:sz w:val="21"/>
      <w:szCs w:val="22"/>
      <w:lang w:val="en-US" w:eastAsia="ja-JP"/>
    </w:rPr>
  </w:style>
  <w:style w:type="paragraph" w:customStyle="1" w:styleId="ListParagraph2">
    <w:name w:val="List Paragraph2"/>
    <w:basedOn w:val="a"/>
    <w:qFormat/>
    <w:rsid w:val="00AB66E3"/>
    <w:pPr>
      <w:widowControl w:val="0"/>
      <w:ind w:firstLineChars="200" w:firstLine="420"/>
      <w:jc w:val="both"/>
    </w:pPr>
    <w:rPr>
      <w:rFonts w:ascii="Century" w:hAnsi="Century"/>
      <w:kern w:val="2"/>
      <w:sz w:val="21"/>
      <w:szCs w:val="22"/>
      <w:lang w:val="en-US" w:eastAsia="ja-JP"/>
    </w:rPr>
  </w:style>
  <w:style w:type="paragraph" w:customStyle="1" w:styleId="ListParagraph3">
    <w:name w:val="List Paragraph3"/>
    <w:basedOn w:val="a"/>
    <w:qFormat/>
    <w:rsid w:val="00811945"/>
    <w:pPr>
      <w:widowControl w:val="0"/>
      <w:ind w:firstLineChars="200" w:firstLine="420"/>
      <w:jc w:val="both"/>
    </w:pPr>
    <w:rPr>
      <w:rFonts w:ascii="Century" w:hAnsi="Century"/>
      <w:kern w:val="2"/>
      <w:sz w:val="21"/>
      <w:szCs w:val="22"/>
      <w:lang w:val="en-US" w:eastAsia="ja-JP"/>
    </w:rPr>
  </w:style>
  <w:style w:type="paragraph" w:customStyle="1" w:styleId="15">
    <w:name w:val="リスト段落1"/>
    <w:basedOn w:val="a"/>
    <w:qFormat/>
    <w:rsid w:val="006D6369"/>
    <w:pPr>
      <w:spacing w:after="200" w:line="276" w:lineRule="auto"/>
      <w:ind w:firstLineChars="200" w:firstLine="420"/>
    </w:pPr>
    <w:rPr>
      <w:rFonts w:ascii="Calibri" w:eastAsia="Calibri" w:hAnsi="Calibri"/>
      <w:sz w:val="22"/>
      <w:szCs w:val="22"/>
      <w:lang w:val="en-US"/>
    </w:rPr>
  </w:style>
  <w:style w:type="paragraph" w:customStyle="1" w:styleId="16">
    <w:name w:val="変更箇所1"/>
    <w:hidden/>
    <w:uiPriority w:val="99"/>
    <w:semiHidden/>
    <w:rsid w:val="000D3D6D"/>
    <w:rPr>
      <w:lang w:val="en-GB" w:eastAsia="en-US"/>
    </w:rPr>
  </w:style>
  <w:style w:type="paragraph" w:customStyle="1" w:styleId="29">
    <w:name w:val="リスト段落2"/>
    <w:basedOn w:val="a"/>
    <w:qFormat/>
    <w:rsid w:val="00A5218D"/>
    <w:pPr>
      <w:ind w:leftChars="400" w:left="840"/>
    </w:pPr>
  </w:style>
  <w:style w:type="paragraph" w:styleId="Web">
    <w:name w:val="Normal (Web)"/>
    <w:basedOn w:val="a"/>
    <w:uiPriority w:val="99"/>
    <w:unhideWhenUsed/>
    <w:rsid w:val="00663576"/>
    <w:pPr>
      <w:spacing w:before="100" w:beforeAutospacing="1" w:after="100" w:afterAutospacing="1"/>
    </w:pPr>
    <w:rPr>
      <w:rFonts w:ascii="SimSun" w:eastAsia="SimSun" w:hAnsi="SimSun" w:cs="SimSun"/>
      <w:sz w:val="24"/>
      <w:szCs w:val="24"/>
      <w:lang w:val="en-US" w:eastAsia="zh-CN"/>
    </w:rPr>
  </w:style>
  <w:style w:type="paragraph" w:styleId="aff1">
    <w:name w:val="Revision"/>
    <w:hidden/>
    <w:uiPriority w:val="99"/>
    <w:semiHidden/>
    <w:rsid w:val="00A05EAB"/>
    <w:rPr>
      <w:lang w:val="en-GB" w:eastAsia="en-US"/>
    </w:rPr>
  </w:style>
  <w:style w:type="character" w:customStyle="1" w:styleId="MTEquationSection">
    <w:name w:val="MTEquationSection"/>
    <w:rsid w:val="007641A2"/>
    <w:rPr>
      <w:rFonts w:cs="Arial"/>
      <w:bCs/>
      <w:vanish/>
      <w:color w:val="FF0000"/>
      <w:sz w:val="20"/>
      <w:lang w:eastAsia="ja-JP"/>
    </w:rPr>
  </w:style>
  <w:style w:type="paragraph" w:styleId="aff2">
    <w:name w:val="Title"/>
    <w:basedOn w:val="a"/>
    <w:link w:val="aff3"/>
    <w:qFormat/>
    <w:rsid w:val="002536ED"/>
    <w:pPr>
      <w:widowControl w:val="0"/>
      <w:jc w:val="center"/>
    </w:pPr>
    <w:rPr>
      <w:rFonts w:ascii="Century" w:hAnsi="Century"/>
      <w:b/>
      <w:kern w:val="2"/>
      <w:sz w:val="28"/>
      <w:lang w:val="x-none" w:eastAsia="ja-JP"/>
    </w:rPr>
  </w:style>
  <w:style w:type="character" w:customStyle="1" w:styleId="aff3">
    <w:name w:val="表題 (文字)"/>
    <w:link w:val="aff2"/>
    <w:rsid w:val="002536ED"/>
    <w:rPr>
      <w:rFonts w:ascii="Century" w:hAnsi="Century"/>
      <w:b/>
      <w:kern w:val="2"/>
      <w:sz w:val="28"/>
      <w:lang w:eastAsia="ja-JP"/>
    </w:rPr>
  </w:style>
  <w:style w:type="character" w:customStyle="1" w:styleId="TALChar">
    <w:name w:val="TAL Char"/>
    <w:link w:val="TAL"/>
    <w:qFormat/>
    <w:locked/>
    <w:rsid w:val="001F2420"/>
    <w:rPr>
      <w:rFonts w:ascii="Arial" w:hAnsi="Arial"/>
      <w:sz w:val="18"/>
      <w:lang w:val="en-GB" w:eastAsia="en-US"/>
    </w:rPr>
  </w:style>
  <w:style w:type="paragraph" w:styleId="aff4">
    <w:name w:val="List Paragraph"/>
    <w:aliases w:val="- Bullets,목록 단락,?? ??,?????,????,Lista1,列出段落1,中等深浅网格 1 - 着色 21,列出段落,列表段落,¥¡¡¡¡ì¬º¥¹¥È¶ÎÂä,ÁÐ³ö¶ÎÂä,列表段落1,—ño’i—Ž,¥ê¥¹¥È¶ÎÂä"/>
    <w:basedOn w:val="a"/>
    <w:link w:val="aff5"/>
    <w:uiPriority w:val="34"/>
    <w:qFormat/>
    <w:rsid w:val="00A1241B"/>
    <w:pPr>
      <w:ind w:leftChars="400" w:left="840"/>
    </w:pPr>
  </w:style>
  <w:style w:type="character" w:customStyle="1" w:styleId="PLChar">
    <w:name w:val="PL Char"/>
    <w:link w:val="PL"/>
    <w:locked/>
    <w:rsid w:val="00F018D7"/>
    <w:rPr>
      <w:rFonts w:ascii="Courier New" w:hAnsi="Courier New"/>
      <w:noProof/>
      <w:sz w:val="16"/>
      <w:lang w:val="en-GB" w:eastAsia="en-US"/>
    </w:rPr>
  </w:style>
  <w:style w:type="character" w:customStyle="1" w:styleId="a4">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
    <w:link w:val="a3"/>
    <w:locked/>
    <w:rsid w:val="003735B3"/>
    <w:rPr>
      <w:rFonts w:ascii="Arial" w:hAnsi="Arial"/>
      <w:b/>
      <w:noProof/>
      <w:sz w:val="18"/>
      <w:lang w:val="en-GB" w:eastAsia="en-US"/>
    </w:rPr>
  </w:style>
  <w:style w:type="character" w:customStyle="1" w:styleId="af2">
    <w:name w:val="書式なし (文字)"/>
    <w:link w:val="af1"/>
    <w:uiPriority w:val="99"/>
    <w:rsid w:val="007E4B0F"/>
    <w:rPr>
      <w:rFonts w:ascii="Courier New" w:hAnsi="Courier New"/>
      <w:lang w:val="nb-NO" w:eastAsia="en-US"/>
    </w:rPr>
  </w:style>
  <w:style w:type="character" w:customStyle="1" w:styleId="10">
    <w:name w:val="見出し 1 (文字)"/>
    <w:aliases w:val="H1 (文字),h1 (文字),app heading 1 (文字),l1 (文字),Memo Heading 1 (文字),h11 (文字),h12 (文字),h13 (文字),h14 (文字),h15 (文字),h16 (文字),Heading 1_a (文字),heading 1 (文字),h17 (文字),h111 (文字),h121 (文字),h131 (文字),h141 (文字),h151 (文字),h161 (文字),h18 (文字),h112 (文字)"/>
    <w:link w:val="1"/>
    <w:rsid w:val="001A4200"/>
    <w:rPr>
      <w:rFonts w:ascii="Arial" w:hAnsi="Arial"/>
      <w:sz w:val="36"/>
      <w:lang w:val="en-GB" w:eastAsia="en-US"/>
    </w:rPr>
  </w:style>
  <w:style w:type="paragraph" w:customStyle="1" w:styleId="Doc-text2">
    <w:name w:val="Doc-text2"/>
    <w:basedOn w:val="a"/>
    <w:link w:val="Doc-text2Char"/>
    <w:qFormat/>
    <w:rsid w:val="00785B41"/>
    <w:pPr>
      <w:tabs>
        <w:tab w:val="left" w:pos="1622"/>
      </w:tabs>
      <w:ind w:left="1622" w:hanging="363"/>
    </w:pPr>
    <w:rPr>
      <w:rFonts w:ascii="Arial" w:hAnsi="Arial"/>
      <w:szCs w:val="24"/>
      <w:lang w:eastAsia="en-GB"/>
    </w:rPr>
  </w:style>
  <w:style w:type="character" w:customStyle="1" w:styleId="Doc-text2Char">
    <w:name w:val="Doc-text2 Char"/>
    <w:link w:val="Doc-text2"/>
    <w:rsid w:val="00785B41"/>
    <w:rPr>
      <w:rFonts w:ascii="Arial" w:hAnsi="Arial"/>
      <w:szCs w:val="24"/>
      <w:lang w:val="en-GB" w:eastAsia="en-GB"/>
    </w:rPr>
  </w:style>
  <w:style w:type="paragraph" w:customStyle="1" w:styleId="Comments">
    <w:name w:val="Comments"/>
    <w:basedOn w:val="a"/>
    <w:link w:val="CommentsChar"/>
    <w:qFormat/>
    <w:rsid w:val="001F35D5"/>
    <w:pPr>
      <w:spacing w:before="40"/>
    </w:pPr>
    <w:rPr>
      <w:rFonts w:ascii="Arial" w:hAnsi="Arial"/>
      <w:i/>
      <w:noProof/>
      <w:sz w:val="18"/>
      <w:szCs w:val="24"/>
      <w:lang w:eastAsia="en-GB"/>
    </w:rPr>
  </w:style>
  <w:style w:type="character" w:customStyle="1" w:styleId="CommentsChar">
    <w:name w:val="Comments Char"/>
    <w:link w:val="Comments"/>
    <w:rsid w:val="001F35D5"/>
    <w:rPr>
      <w:rFonts w:ascii="Arial" w:hAnsi="Arial"/>
      <w:i/>
      <w:noProof/>
      <w:sz w:val="18"/>
      <w:szCs w:val="24"/>
      <w:lang w:val="en-GB" w:eastAsia="en-GB"/>
    </w:rPr>
  </w:style>
  <w:style w:type="character" w:customStyle="1" w:styleId="aff5">
    <w:name w:val="リスト段落 (文字)"/>
    <w:aliases w:val="- Bullets (文字),목록 단락 (文字),?? ?? (文字),????? (文字),???? (文字),Lista1 (文字),列出段落1 (文字),中等深浅网格 1 - 着色 21 (文字),列出段落 (文字),列表段落 (文字),¥¡¡¡¡ì¬º¥¹¥È¶ÎÂä (文字),ÁÐ³ö¶ÎÂä (文字),列表段落1 (文字),—ño’i—Ž (文字),¥ê¥¹¥È¶ÎÂä (文字)"/>
    <w:link w:val="aff4"/>
    <w:uiPriority w:val="34"/>
    <w:qFormat/>
    <w:rsid w:val="005A55B0"/>
    <w:rPr>
      <w:lang w:val="en-GB" w:eastAsia="en-US"/>
    </w:rPr>
  </w:style>
  <w:style w:type="character" w:customStyle="1" w:styleId="B2Char">
    <w:name w:val="B2 Char"/>
    <w:link w:val="B2"/>
    <w:rsid w:val="00BB011C"/>
    <w:rPr>
      <w:lang w:val="en-GB" w:eastAsia="en-US"/>
    </w:rPr>
  </w:style>
  <w:style w:type="character" w:customStyle="1" w:styleId="TACChar">
    <w:name w:val="TAC Char"/>
    <w:link w:val="TAC"/>
    <w:qFormat/>
    <w:locked/>
    <w:rsid w:val="004230C2"/>
    <w:rPr>
      <w:rFonts w:ascii="Arial" w:hAnsi="Arial"/>
      <w:sz w:val="18"/>
      <w:lang w:val="en-GB" w:eastAsia="en-US"/>
    </w:rPr>
  </w:style>
  <w:style w:type="character" w:customStyle="1" w:styleId="TAHCar">
    <w:name w:val="TAH Car"/>
    <w:link w:val="TAH"/>
    <w:qFormat/>
    <w:locked/>
    <w:rsid w:val="004230C2"/>
    <w:rPr>
      <w:rFonts w:ascii="Arial" w:hAnsi="Arial"/>
      <w:b/>
      <w:sz w:val="18"/>
      <w:lang w:val="en-GB" w:eastAsia="en-US"/>
    </w:rPr>
  </w:style>
  <w:style w:type="character" w:customStyle="1" w:styleId="shorttext">
    <w:name w:val="short_text"/>
    <w:basedOn w:val="a0"/>
    <w:rsid w:val="00431796"/>
  </w:style>
  <w:style w:type="character" w:customStyle="1" w:styleId="tlid-translation">
    <w:name w:val="tlid-translation"/>
    <w:basedOn w:val="a0"/>
    <w:rsid w:val="00D24D98"/>
  </w:style>
  <w:style w:type="character" w:customStyle="1" w:styleId="ad">
    <w:name w:val="図表番号 (文字)"/>
    <w:aliases w:val="cap (文字),cap Char (文字),Caption Char1 Char (文字),cap Char Char1 (文字),Caption Char Char1 Char (文字),cap Char2 (文字)"/>
    <w:link w:val="ac"/>
    <w:rsid w:val="005B3416"/>
    <w:rPr>
      <w:b/>
      <w:lang w:val="en-GB" w:eastAsia="en-US"/>
    </w:rPr>
  </w:style>
  <w:style w:type="character" w:customStyle="1" w:styleId="B1Char">
    <w:name w:val="B1 Char"/>
    <w:rsid w:val="00CE35B4"/>
    <w:rPr>
      <w:lang w:val="en-GB" w:eastAsia="en-US"/>
    </w:rPr>
  </w:style>
  <w:style w:type="character" w:customStyle="1" w:styleId="B3Char">
    <w:name w:val="B3 Char"/>
    <w:link w:val="B3"/>
    <w:rsid w:val="00CE35B4"/>
    <w:rPr>
      <w:lang w:val="en-GB" w:eastAsia="en-US"/>
    </w:rPr>
  </w:style>
  <w:style w:type="character" w:customStyle="1" w:styleId="Doc-titleChar">
    <w:name w:val="Doc-title Char"/>
    <w:link w:val="Doc-title"/>
    <w:locked/>
    <w:rsid w:val="00ED6D92"/>
    <w:rPr>
      <w:rFonts w:ascii="Arial" w:hAnsi="Arial"/>
      <w:noProof/>
      <w:szCs w:val="24"/>
      <w:lang w:eastAsia="en-GB"/>
    </w:rPr>
  </w:style>
  <w:style w:type="paragraph" w:customStyle="1" w:styleId="Doc-title">
    <w:name w:val="Doc-title"/>
    <w:basedOn w:val="a"/>
    <w:next w:val="Doc-text2"/>
    <w:link w:val="Doc-titleChar"/>
    <w:qFormat/>
    <w:rsid w:val="00ED6D92"/>
    <w:pPr>
      <w:spacing w:before="60"/>
      <w:ind w:left="1259" w:hanging="1259"/>
    </w:pPr>
    <w:rPr>
      <w:rFonts w:ascii="Arial" w:hAnsi="Arial"/>
      <w:noProof/>
      <w:szCs w:val="24"/>
      <w:lang w:val="en-US" w:eastAsia="en-GB"/>
    </w:rPr>
  </w:style>
  <w:style w:type="paragraph" w:customStyle="1" w:styleId="References">
    <w:name w:val="References"/>
    <w:basedOn w:val="a"/>
    <w:rsid w:val="009E0D6F"/>
    <w:pPr>
      <w:numPr>
        <w:ilvl w:val="2"/>
        <w:numId w:val="11"/>
      </w:numPr>
    </w:pPr>
    <w:rPr>
      <w:rFonts w:eastAsia="Times New Roman"/>
      <w:szCs w:val="24"/>
      <w:lang w:val="en-US"/>
    </w:rPr>
  </w:style>
  <w:style w:type="character" w:styleId="aff6">
    <w:name w:val="Unresolved Mention"/>
    <w:basedOn w:val="a0"/>
    <w:uiPriority w:val="99"/>
    <w:semiHidden/>
    <w:unhideWhenUsed/>
    <w:rsid w:val="00E70839"/>
    <w:rPr>
      <w:color w:val="605E5C"/>
      <w:shd w:val="clear" w:color="auto" w:fill="E1DFDD"/>
    </w:rPr>
  </w:style>
  <w:style w:type="character" w:styleId="aff7">
    <w:name w:val="Placeholder Text"/>
    <w:basedOn w:val="a0"/>
    <w:uiPriority w:val="99"/>
    <w:semiHidden/>
    <w:rsid w:val="00E27DC3"/>
    <w:rPr>
      <w:color w:val="808080"/>
    </w:rPr>
  </w:style>
  <w:style w:type="character" w:customStyle="1" w:styleId="B11">
    <w:name w:val="B1 (文字)"/>
    <w:locked/>
    <w:rsid w:val="00F8552A"/>
    <w:rPr>
      <w:lang w:val="en-GB" w:eastAsia="en-US"/>
    </w:rPr>
  </w:style>
  <w:style w:type="character" w:customStyle="1" w:styleId="TabletextChar">
    <w:name w:val="Table_text Char"/>
    <w:link w:val="Tabletext0"/>
    <w:locked/>
    <w:rsid w:val="00F8552A"/>
    <w:rPr>
      <w:rFonts w:ascii="SimSun" w:eastAsia="SimSun" w:hAnsi="SimSun"/>
      <w:lang w:val="en-GB" w:eastAsia="en-US"/>
    </w:rPr>
  </w:style>
  <w:style w:type="paragraph" w:customStyle="1" w:styleId="Tabletext0">
    <w:name w:val="Table_text"/>
    <w:basedOn w:val="a"/>
    <w:link w:val="TabletextChar"/>
    <w:qFormat/>
    <w:rsid w:val="00F8552A"/>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pPr>
    <w:rPr>
      <w:rFonts w:ascii="SimSun" w:eastAsia="SimSun" w:hAnsi="SimSun"/>
    </w:rPr>
  </w:style>
  <w:style w:type="character" w:customStyle="1" w:styleId="20">
    <w:name w:val="見出し 2 (文字)"/>
    <w:aliases w:val="Head2A (文字),2 (文字),H2 (文字),UNDERRUBRIK 1-2 (文字),DO NOT USE_h2 (文字),h2 (文字),h21 (文字),Heading 2 Char (文字),H2 Char (文字),h2 Char (文字)"/>
    <w:basedOn w:val="a0"/>
    <w:link w:val="2"/>
    <w:rsid w:val="00487FA5"/>
    <w:rPr>
      <w:rFonts w:ascii="Arial" w:hAnsi="Arial"/>
      <w:sz w:val="3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5566">
      <w:bodyDiv w:val="1"/>
      <w:marLeft w:val="0"/>
      <w:marRight w:val="0"/>
      <w:marTop w:val="0"/>
      <w:marBottom w:val="0"/>
      <w:divBdr>
        <w:top w:val="none" w:sz="0" w:space="0" w:color="auto"/>
        <w:left w:val="none" w:sz="0" w:space="0" w:color="auto"/>
        <w:bottom w:val="none" w:sz="0" w:space="0" w:color="auto"/>
        <w:right w:val="none" w:sz="0" w:space="0" w:color="auto"/>
      </w:divBdr>
    </w:div>
    <w:div w:id="19941195">
      <w:bodyDiv w:val="1"/>
      <w:marLeft w:val="0"/>
      <w:marRight w:val="0"/>
      <w:marTop w:val="0"/>
      <w:marBottom w:val="0"/>
      <w:divBdr>
        <w:top w:val="none" w:sz="0" w:space="0" w:color="auto"/>
        <w:left w:val="none" w:sz="0" w:space="0" w:color="auto"/>
        <w:bottom w:val="none" w:sz="0" w:space="0" w:color="auto"/>
        <w:right w:val="none" w:sz="0" w:space="0" w:color="auto"/>
      </w:divBdr>
    </w:div>
    <w:div w:id="26834066">
      <w:bodyDiv w:val="1"/>
      <w:marLeft w:val="0"/>
      <w:marRight w:val="0"/>
      <w:marTop w:val="0"/>
      <w:marBottom w:val="0"/>
      <w:divBdr>
        <w:top w:val="none" w:sz="0" w:space="0" w:color="auto"/>
        <w:left w:val="none" w:sz="0" w:space="0" w:color="auto"/>
        <w:bottom w:val="none" w:sz="0" w:space="0" w:color="auto"/>
        <w:right w:val="none" w:sz="0" w:space="0" w:color="auto"/>
      </w:divBdr>
    </w:div>
    <w:div w:id="36050380">
      <w:bodyDiv w:val="1"/>
      <w:marLeft w:val="0"/>
      <w:marRight w:val="0"/>
      <w:marTop w:val="0"/>
      <w:marBottom w:val="0"/>
      <w:divBdr>
        <w:top w:val="none" w:sz="0" w:space="0" w:color="auto"/>
        <w:left w:val="none" w:sz="0" w:space="0" w:color="auto"/>
        <w:bottom w:val="none" w:sz="0" w:space="0" w:color="auto"/>
        <w:right w:val="none" w:sz="0" w:space="0" w:color="auto"/>
      </w:divBdr>
    </w:div>
    <w:div w:id="43020151">
      <w:bodyDiv w:val="1"/>
      <w:marLeft w:val="0"/>
      <w:marRight w:val="0"/>
      <w:marTop w:val="0"/>
      <w:marBottom w:val="0"/>
      <w:divBdr>
        <w:top w:val="none" w:sz="0" w:space="0" w:color="auto"/>
        <w:left w:val="none" w:sz="0" w:space="0" w:color="auto"/>
        <w:bottom w:val="none" w:sz="0" w:space="0" w:color="auto"/>
        <w:right w:val="none" w:sz="0" w:space="0" w:color="auto"/>
      </w:divBdr>
    </w:div>
    <w:div w:id="49310797">
      <w:bodyDiv w:val="1"/>
      <w:marLeft w:val="0"/>
      <w:marRight w:val="0"/>
      <w:marTop w:val="0"/>
      <w:marBottom w:val="0"/>
      <w:divBdr>
        <w:top w:val="none" w:sz="0" w:space="0" w:color="auto"/>
        <w:left w:val="none" w:sz="0" w:space="0" w:color="auto"/>
        <w:bottom w:val="none" w:sz="0" w:space="0" w:color="auto"/>
        <w:right w:val="none" w:sz="0" w:space="0" w:color="auto"/>
      </w:divBdr>
    </w:div>
    <w:div w:id="63989695">
      <w:bodyDiv w:val="1"/>
      <w:marLeft w:val="0"/>
      <w:marRight w:val="0"/>
      <w:marTop w:val="0"/>
      <w:marBottom w:val="0"/>
      <w:divBdr>
        <w:top w:val="none" w:sz="0" w:space="0" w:color="auto"/>
        <w:left w:val="none" w:sz="0" w:space="0" w:color="auto"/>
        <w:bottom w:val="none" w:sz="0" w:space="0" w:color="auto"/>
        <w:right w:val="none" w:sz="0" w:space="0" w:color="auto"/>
      </w:divBdr>
    </w:div>
    <w:div w:id="71707066">
      <w:bodyDiv w:val="1"/>
      <w:marLeft w:val="0"/>
      <w:marRight w:val="0"/>
      <w:marTop w:val="0"/>
      <w:marBottom w:val="0"/>
      <w:divBdr>
        <w:top w:val="none" w:sz="0" w:space="0" w:color="auto"/>
        <w:left w:val="none" w:sz="0" w:space="0" w:color="auto"/>
        <w:bottom w:val="none" w:sz="0" w:space="0" w:color="auto"/>
        <w:right w:val="none" w:sz="0" w:space="0" w:color="auto"/>
      </w:divBdr>
      <w:divsChild>
        <w:div w:id="637078615">
          <w:marLeft w:val="1166"/>
          <w:marRight w:val="0"/>
          <w:marTop w:val="86"/>
          <w:marBottom w:val="0"/>
          <w:divBdr>
            <w:top w:val="none" w:sz="0" w:space="0" w:color="auto"/>
            <w:left w:val="none" w:sz="0" w:space="0" w:color="auto"/>
            <w:bottom w:val="none" w:sz="0" w:space="0" w:color="auto"/>
            <w:right w:val="none" w:sz="0" w:space="0" w:color="auto"/>
          </w:divBdr>
        </w:div>
        <w:div w:id="690301798">
          <w:marLeft w:val="1166"/>
          <w:marRight w:val="0"/>
          <w:marTop w:val="86"/>
          <w:marBottom w:val="0"/>
          <w:divBdr>
            <w:top w:val="none" w:sz="0" w:space="0" w:color="auto"/>
            <w:left w:val="none" w:sz="0" w:space="0" w:color="auto"/>
            <w:bottom w:val="none" w:sz="0" w:space="0" w:color="auto"/>
            <w:right w:val="none" w:sz="0" w:space="0" w:color="auto"/>
          </w:divBdr>
        </w:div>
        <w:div w:id="1429278481">
          <w:marLeft w:val="1166"/>
          <w:marRight w:val="0"/>
          <w:marTop w:val="86"/>
          <w:marBottom w:val="0"/>
          <w:divBdr>
            <w:top w:val="none" w:sz="0" w:space="0" w:color="auto"/>
            <w:left w:val="none" w:sz="0" w:space="0" w:color="auto"/>
            <w:bottom w:val="none" w:sz="0" w:space="0" w:color="auto"/>
            <w:right w:val="none" w:sz="0" w:space="0" w:color="auto"/>
          </w:divBdr>
        </w:div>
        <w:div w:id="1445542346">
          <w:marLeft w:val="1166"/>
          <w:marRight w:val="0"/>
          <w:marTop w:val="86"/>
          <w:marBottom w:val="0"/>
          <w:divBdr>
            <w:top w:val="none" w:sz="0" w:space="0" w:color="auto"/>
            <w:left w:val="none" w:sz="0" w:space="0" w:color="auto"/>
            <w:bottom w:val="none" w:sz="0" w:space="0" w:color="auto"/>
            <w:right w:val="none" w:sz="0" w:space="0" w:color="auto"/>
          </w:divBdr>
        </w:div>
      </w:divsChild>
    </w:div>
    <w:div w:id="74325717">
      <w:bodyDiv w:val="1"/>
      <w:marLeft w:val="0"/>
      <w:marRight w:val="0"/>
      <w:marTop w:val="0"/>
      <w:marBottom w:val="0"/>
      <w:divBdr>
        <w:top w:val="none" w:sz="0" w:space="0" w:color="auto"/>
        <w:left w:val="none" w:sz="0" w:space="0" w:color="auto"/>
        <w:bottom w:val="none" w:sz="0" w:space="0" w:color="auto"/>
        <w:right w:val="none" w:sz="0" w:space="0" w:color="auto"/>
      </w:divBdr>
      <w:divsChild>
        <w:div w:id="136991272">
          <w:marLeft w:val="1166"/>
          <w:marRight w:val="0"/>
          <w:marTop w:val="77"/>
          <w:marBottom w:val="0"/>
          <w:divBdr>
            <w:top w:val="none" w:sz="0" w:space="0" w:color="auto"/>
            <w:left w:val="none" w:sz="0" w:space="0" w:color="auto"/>
            <w:bottom w:val="none" w:sz="0" w:space="0" w:color="auto"/>
            <w:right w:val="none" w:sz="0" w:space="0" w:color="auto"/>
          </w:divBdr>
        </w:div>
        <w:div w:id="218825130">
          <w:marLeft w:val="1166"/>
          <w:marRight w:val="0"/>
          <w:marTop w:val="77"/>
          <w:marBottom w:val="0"/>
          <w:divBdr>
            <w:top w:val="none" w:sz="0" w:space="0" w:color="auto"/>
            <w:left w:val="none" w:sz="0" w:space="0" w:color="auto"/>
            <w:bottom w:val="none" w:sz="0" w:space="0" w:color="auto"/>
            <w:right w:val="none" w:sz="0" w:space="0" w:color="auto"/>
          </w:divBdr>
        </w:div>
        <w:div w:id="515849653">
          <w:marLeft w:val="1166"/>
          <w:marRight w:val="0"/>
          <w:marTop w:val="77"/>
          <w:marBottom w:val="0"/>
          <w:divBdr>
            <w:top w:val="none" w:sz="0" w:space="0" w:color="auto"/>
            <w:left w:val="none" w:sz="0" w:space="0" w:color="auto"/>
            <w:bottom w:val="none" w:sz="0" w:space="0" w:color="auto"/>
            <w:right w:val="none" w:sz="0" w:space="0" w:color="auto"/>
          </w:divBdr>
        </w:div>
        <w:div w:id="781613161">
          <w:marLeft w:val="1166"/>
          <w:marRight w:val="0"/>
          <w:marTop w:val="77"/>
          <w:marBottom w:val="0"/>
          <w:divBdr>
            <w:top w:val="none" w:sz="0" w:space="0" w:color="auto"/>
            <w:left w:val="none" w:sz="0" w:space="0" w:color="auto"/>
            <w:bottom w:val="none" w:sz="0" w:space="0" w:color="auto"/>
            <w:right w:val="none" w:sz="0" w:space="0" w:color="auto"/>
          </w:divBdr>
        </w:div>
        <w:div w:id="1667442657">
          <w:marLeft w:val="1166"/>
          <w:marRight w:val="0"/>
          <w:marTop w:val="77"/>
          <w:marBottom w:val="0"/>
          <w:divBdr>
            <w:top w:val="none" w:sz="0" w:space="0" w:color="auto"/>
            <w:left w:val="none" w:sz="0" w:space="0" w:color="auto"/>
            <w:bottom w:val="none" w:sz="0" w:space="0" w:color="auto"/>
            <w:right w:val="none" w:sz="0" w:space="0" w:color="auto"/>
          </w:divBdr>
        </w:div>
        <w:div w:id="2089113845">
          <w:marLeft w:val="1166"/>
          <w:marRight w:val="0"/>
          <w:marTop w:val="77"/>
          <w:marBottom w:val="0"/>
          <w:divBdr>
            <w:top w:val="none" w:sz="0" w:space="0" w:color="auto"/>
            <w:left w:val="none" w:sz="0" w:space="0" w:color="auto"/>
            <w:bottom w:val="none" w:sz="0" w:space="0" w:color="auto"/>
            <w:right w:val="none" w:sz="0" w:space="0" w:color="auto"/>
          </w:divBdr>
        </w:div>
        <w:div w:id="2144156105">
          <w:marLeft w:val="1166"/>
          <w:marRight w:val="0"/>
          <w:marTop w:val="77"/>
          <w:marBottom w:val="0"/>
          <w:divBdr>
            <w:top w:val="none" w:sz="0" w:space="0" w:color="auto"/>
            <w:left w:val="none" w:sz="0" w:space="0" w:color="auto"/>
            <w:bottom w:val="none" w:sz="0" w:space="0" w:color="auto"/>
            <w:right w:val="none" w:sz="0" w:space="0" w:color="auto"/>
          </w:divBdr>
        </w:div>
      </w:divsChild>
    </w:div>
    <w:div w:id="74473461">
      <w:bodyDiv w:val="1"/>
      <w:marLeft w:val="0"/>
      <w:marRight w:val="0"/>
      <w:marTop w:val="0"/>
      <w:marBottom w:val="0"/>
      <w:divBdr>
        <w:top w:val="none" w:sz="0" w:space="0" w:color="auto"/>
        <w:left w:val="none" w:sz="0" w:space="0" w:color="auto"/>
        <w:bottom w:val="none" w:sz="0" w:space="0" w:color="auto"/>
        <w:right w:val="none" w:sz="0" w:space="0" w:color="auto"/>
      </w:divBdr>
      <w:divsChild>
        <w:div w:id="217791515">
          <w:marLeft w:val="0"/>
          <w:marRight w:val="0"/>
          <w:marTop w:val="0"/>
          <w:marBottom w:val="0"/>
          <w:divBdr>
            <w:top w:val="none" w:sz="0" w:space="0" w:color="auto"/>
            <w:left w:val="none" w:sz="0" w:space="0" w:color="auto"/>
            <w:bottom w:val="none" w:sz="0" w:space="0" w:color="auto"/>
            <w:right w:val="none" w:sz="0" w:space="0" w:color="auto"/>
          </w:divBdr>
        </w:div>
        <w:div w:id="1359970033">
          <w:marLeft w:val="0"/>
          <w:marRight w:val="0"/>
          <w:marTop w:val="0"/>
          <w:marBottom w:val="0"/>
          <w:divBdr>
            <w:top w:val="none" w:sz="0" w:space="0" w:color="auto"/>
            <w:left w:val="none" w:sz="0" w:space="0" w:color="auto"/>
            <w:bottom w:val="none" w:sz="0" w:space="0" w:color="auto"/>
            <w:right w:val="none" w:sz="0" w:space="0" w:color="auto"/>
          </w:divBdr>
        </w:div>
        <w:div w:id="1721400689">
          <w:marLeft w:val="0"/>
          <w:marRight w:val="0"/>
          <w:marTop w:val="0"/>
          <w:marBottom w:val="0"/>
          <w:divBdr>
            <w:top w:val="none" w:sz="0" w:space="0" w:color="auto"/>
            <w:left w:val="none" w:sz="0" w:space="0" w:color="auto"/>
            <w:bottom w:val="none" w:sz="0" w:space="0" w:color="auto"/>
            <w:right w:val="none" w:sz="0" w:space="0" w:color="auto"/>
          </w:divBdr>
        </w:div>
        <w:div w:id="2099474543">
          <w:marLeft w:val="0"/>
          <w:marRight w:val="0"/>
          <w:marTop w:val="0"/>
          <w:marBottom w:val="0"/>
          <w:divBdr>
            <w:top w:val="none" w:sz="0" w:space="0" w:color="auto"/>
            <w:left w:val="none" w:sz="0" w:space="0" w:color="auto"/>
            <w:bottom w:val="none" w:sz="0" w:space="0" w:color="auto"/>
            <w:right w:val="none" w:sz="0" w:space="0" w:color="auto"/>
          </w:divBdr>
        </w:div>
      </w:divsChild>
    </w:div>
    <w:div w:id="77337395">
      <w:bodyDiv w:val="1"/>
      <w:marLeft w:val="0"/>
      <w:marRight w:val="0"/>
      <w:marTop w:val="0"/>
      <w:marBottom w:val="0"/>
      <w:divBdr>
        <w:top w:val="none" w:sz="0" w:space="0" w:color="auto"/>
        <w:left w:val="none" w:sz="0" w:space="0" w:color="auto"/>
        <w:bottom w:val="none" w:sz="0" w:space="0" w:color="auto"/>
        <w:right w:val="none" w:sz="0" w:space="0" w:color="auto"/>
      </w:divBdr>
    </w:div>
    <w:div w:id="85420886">
      <w:bodyDiv w:val="1"/>
      <w:marLeft w:val="0"/>
      <w:marRight w:val="0"/>
      <w:marTop w:val="0"/>
      <w:marBottom w:val="0"/>
      <w:divBdr>
        <w:top w:val="none" w:sz="0" w:space="0" w:color="auto"/>
        <w:left w:val="none" w:sz="0" w:space="0" w:color="auto"/>
        <w:bottom w:val="none" w:sz="0" w:space="0" w:color="auto"/>
        <w:right w:val="none" w:sz="0" w:space="0" w:color="auto"/>
      </w:divBdr>
    </w:div>
    <w:div w:id="116486646">
      <w:bodyDiv w:val="1"/>
      <w:marLeft w:val="0"/>
      <w:marRight w:val="0"/>
      <w:marTop w:val="0"/>
      <w:marBottom w:val="0"/>
      <w:divBdr>
        <w:top w:val="none" w:sz="0" w:space="0" w:color="auto"/>
        <w:left w:val="none" w:sz="0" w:space="0" w:color="auto"/>
        <w:bottom w:val="none" w:sz="0" w:space="0" w:color="auto"/>
        <w:right w:val="none" w:sz="0" w:space="0" w:color="auto"/>
      </w:divBdr>
      <w:divsChild>
        <w:div w:id="1289897808">
          <w:marLeft w:val="446"/>
          <w:marRight w:val="0"/>
          <w:marTop w:val="0"/>
          <w:marBottom w:val="0"/>
          <w:divBdr>
            <w:top w:val="none" w:sz="0" w:space="0" w:color="auto"/>
            <w:left w:val="none" w:sz="0" w:space="0" w:color="auto"/>
            <w:bottom w:val="none" w:sz="0" w:space="0" w:color="auto"/>
            <w:right w:val="none" w:sz="0" w:space="0" w:color="auto"/>
          </w:divBdr>
        </w:div>
        <w:div w:id="41684796">
          <w:marLeft w:val="446"/>
          <w:marRight w:val="0"/>
          <w:marTop w:val="0"/>
          <w:marBottom w:val="0"/>
          <w:divBdr>
            <w:top w:val="none" w:sz="0" w:space="0" w:color="auto"/>
            <w:left w:val="none" w:sz="0" w:space="0" w:color="auto"/>
            <w:bottom w:val="none" w:sz="0" w:space="0" w:color="auto"/>
            <w:right w:val="none" w:sz="0" w:space="0" w:color="auto"/>
          </w:divBdr>
        </w:div>
      </w:divsChild>
    </w:div>
    <w:div w:id="125244629">
      <w:bodyDiv w:val="1"/>
      <w:marLeft w:val="0"/>
      <w:marRight w:val="0"/>
      <w:marTop w:val="0"/>
      <w:marBottom w:val="0"/>
      <w:divBdr>
        <w:top w:val="none" w:sz="0" w:space="0" w:color="auto"/>
        <w:left w:val="none" w:sz="0" w:space="0" w:color="auto"/>
        <w:bottom w:val="none" w:sz="0" w:space="0" w:color="auto"/>
        <w:right w:val="none" w:sz="0" w:space="0" w:color="auto"/>
      </w:divBdr>
    </w:div>
    <w:div w:id="143132809">
      <w:bodyDiv w:val="1"/>
      <w:marLeft w:val="0"/>
      <w:marRight w:val="0"/>
      <w:marTop w:val="0"/>
      <w:marBottom w:val="0"/>
      <w:divBdr>
        <w:top w:val="none" w:sz="0" w:space="0" w:color="auto"/>
        <w:left w:val="none" w:sz="0" w:space="0" w:color="auto"/>
        <w:bottom w:val="none" w:sz="0" w:space="0" w:color="auto"/>
        <w:right w:val="none" w:sz="0" w:space="0" w:color="auto"/>
      </w:divBdr>
    </w:div>
    <w:div w:id="148792788">
      <w:bodyDiv w:val="1"/>
      <w:marLeft w:val="0"/>
      <w:marRight w:val="0"/>
      <w:marTop w:val="0"/>
      <w:marBottom w:val="0"/>
      <w:divBdr>
        <w:top w:val="none" w:sz="0" w:space="0" w:color="auto"/>
        <w:left w:val="none" w:sz="0" w:space="0" w:color="auto"/>
        <w:bottom w:val="none" w:sz="0" w:space="0" w:color="auto"/>
        <w:right w:val="none" w:sz="0" w:space="0" w:color="auto"/>
      </w:divBdr>
    </w:div>
    <w:div w:id="150951225">
      <w:bodyDiv w:val="1"/>
      <w:marLeft w:val="0"/>
      <w:marRight w:val="0"/>
      <w:marTop w:val="0"/>
      <w:marBottom w:val="0"/>
      <w:divBdr>
        <w:top w:val="none" w:sz="0" w:space="0" w:color="auto"/>
        <w:left w:val="none" w:sz="0" w:space="0" w:color="auto"/>
        <w:bottom w:val="none" w:sz="0" w:space="0" w:color="auto"/>
        <w:right w:val="none" w:sz="0" w:space="0" w:color="auto"/>
      </w:divBdr>
    </w:div>
    <w:div w:id="170727511">
      <w:bodyDiv w:val="1"/>
      <w:marLeft w:val="0"/>
      <w:marRight w:val="0"/>
      <w:marTop w:val="0"/>
      <w:marBottom w:val="0"/>
      <w:divBdr>
        <w:top w:val="none" w:sz="0" w:space="0" w:color="auto"/>
        <w:left w:val="none" w:sz="0" w:space="0" w:color="auto"/>
        <w:bottom w:val="none" w:sz="0" w:space="0" w:color="auto"/>
        <w:right w:val="none" w:sz="0" w:space="0" w:color="auto"/>
      </w:divBdr>
      <w:divsChild>
        <w:div w:id="665523028">
          <w:marLeft w:val="0"/>
          <w:marRight w:val="0"/>
          <w:marTop w:val="0"/>
          <w:marBottom w:val="0"/>
          <w:divBdr>
            <w:top w:val="none" w:sz="0" w:space="0" w:color="auto"/>
            <w:left w:val="none" w:sz="0" w:space="0" w:color="auto"/>
            <w:bottom w:val="none" w:sz="0" w:space="0" w:color="auto"/>
            <w:right w:val="none" w:sz="0" w:space="0" w:color="auto"/>
          </w:divBdr>
          <w:divsChild>
            <w:div w:id="431821781">
              <w:marLeft w:val="0"/>
              <w:marRight w:val="0"/>
              <w:marTop w:val="0"/>
              <w:marBottom w:val="0"/>
              <w:divBdr>
                <w:top w:val="none" w:sz="0" w:space="0" w:color="auto"/>
                <w:left w:val="none" w:sz="0" w:space="0" w:color="auto"/>
                <w:bottom w:val="none" w:sz="0" w:space="0" w:color="auto"/>
                <w:right w:val="none" w:sz="0" w:space="0" w:color="auto"/>
              </w:divBdr>
            </w:div>
            <w:div w:id="473640407">
              <w:marLeft w:val="0"/>
              <w:marRight w:val="0"/>
              <w:marTop w:val="0"/>
              <w:marBottom w:val="0"/>
              <w:divBdr>
                <w:top w:val="none" w:sz="0" w:space="0" w:color="auto"/>
                <w:left w:val="none" w:sz="0" w:space="0" w:color="auto"/>
                <w:bottom w:val="none" w:sz="0" w:space="0" w:color="auto"/>
                <w:right w:val="none" w:sz="0" w:space="0" w:color="auto"/>
              </w:divBdr>
            </w:div>
            <w:div w:id="559750928">
              <w:marLeft w:val="0"/>
              <w:marRight w:val="0"/>
              <w:marTop w:val="0"/>
              <w:marBottom w:val="0"/>
              <w:divBdr>
                <w:top w:val="none" w:sz="0" w:space="0" w:color="auto"/>
                <w:left w:val="none" w:sz="0" w:space="0" w:color="auto"/>
                <w:bottom w:val="none" w:sz="0" w:space="0" w:color="auto"/>
                <w:right w:val="none" w:sz="0" w:space="0" w:color="auto"/>
              </w:divBdr>
            </w:div>
            <w:div w:id="696393096">
              <w:marLeft w:val="0"/>
              <w:marRight w:val="0"/>
              <w:marTop w:val="0"/>
              <w:marBottom w:val="0"/>
              <w:divBdr>
                <w:top w:val="none" w:sz="0" w:space="0" w:color="auto"/>
                <w:left w:val="none" w:sz="0" w:space="0" w:color="auto"/>
                <w:bottom w:val="none" w:sz="0" w:space="0" w:color="auto"/>
                <w:right w:val="none" w:sz="0" w:space="0" w:color="auto"/>
              </w:divBdr>
            </w:div>
            <w:div w:id="844248459">
              <w:marLeft w:val="0"/>
              <w:marRight w:val="0"/>
              <w:marTop w:val="0"/>
              <w:marBottom w:val="0"/>
              <w:divBdr>
                <w:top w:val="none" w:sz="0" w:space="0" w:color="auto"/>
                <w:left w:val="none" w:sz="0" w:space="0" w:color="auto"/>
                <w:bottom w:val="none" w:sz="0" w:space="0" w:color="auto"/>
                <w:right w:val="none" w:sz="0" w:space="0" w:color="auto"/>
              </w:divBdr>
            </w:div>
            <w:div w:id="956638116">
              <w:marLeft w:val="0"/>
              <w:marRight w:val="0"/>
              <w:marTop w:val="0"/>
              <w:marBottom w:val="0"/>
              <w:divBdr>
                <w:top w:val="none" w:sz="0" w:space="0" w:color="auto"/>
                <w:left w:val="none" w:sz="0" w:space="0" w:color="auto"/>
                <w:bottom w:val="none" w:sz="0" w:space="0" w:color="auto"/>
                <w:right w:val="none" w:sz="0" w:space="0" w:color="auto"/>
              </w:divBdr>
            </w:div>
            <w:div w:id="1300724275">
              <w:marLeft w:val="0"/>
              <w:marRight w:val="0"/>
              <w:marTop w:val="0"/>
              <w:marBottom w:val="0"/>
              <w:divBdr>
                <w:top w:val="none" w:sz="0" w:space="0" w:color="auto"/>
                <w:left w:val="none" w:sz="0" w:space="0" w:color="auto"/>
                <w:bottom w:val="none" w:sz="0" w:space="0" w:color="auto"/>
                <w:right w:val="none" w:sz="0" w:space="0" w:color="auto"/>
              </w:divBdr>
            </w:div>
            <w:div w:id="1693802684">
              <w:marLeft w:val="0"/>
              <w:marRight w:val="0"/>
              <w:marTop w:val="0"/>
              <w:marBottom w:val="0"/>
              <w:divBdr>
                <w:top w:val="none" w:sz="0" w:space="0" w:color="auto"/>
                <w:left w:val="none" w:sz="0" w:space="0" w:color="auto"/>
                <w:bottom w:val="none" w:sz="0" w:space="0" w:color="auto"/>
                <w:right w:val="none" w:sz="0" w:space="0" w:color="auto"/>
              </w:divBdr>
            </w:div>
            <w:div w:id="1736467261">
              <w:marLeft w:val="0"/>
              <w:marRight w:val="0"/>
              <w:marTop w:val="0"/>
              <w:marBottom w:val="0"/>
              <w:divBdr>
                <w:top w:val="none" w:sz="0" w:space="0" w:color="auto"/>
                <w:left w:val="none" w:sz="0" w:space="0" w:color="auto"/>
                <w:bottom w:val="none" w:sz="0" w:space="0" w:color="auto"/>
                <w:right w:val="none" w:sz="0" w:space="0" w:color="auto"/>
              </w:divBdr>
            </w:div>
            <w:div w:id="19592881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19663">
      <w:bodyDiv w:val="1"/>
      <w:marLeft w:val="0"/>
      <w:marRight w:val="0"/>
      <w:marTop w:val="0"/>
      <w:marBottom w:val="0"/>
      <w:divBdr>
        <w:top w:val="none" w:sz="0" w:space="0" w:color="auto"/>
        <w:left w:val="none" w:sz="0" w:space="0" w:color="auto"/>
        <w:bottom w:val="none" w:sz="0" w:space="0" w:color="auto"/>
        <w:right w:val="none" w:sz="0" w:space="0" w:color="auto"/>
      </w:divBdr>
    </w:div>
    <w:div w:id="215356401">
      <w:bodyDiv w:val="1"/>
      <w:marLeft w:val="0"/>
      <w:marRight w:val="0"/>
      <w:marTop w:val="0"/>
      <w:marBottom w:val="0"/>
      <w:divBdr>
        <w:top w:val="none" w:sz="0" w:space="0" w:color="auto"/>
        <w:left w:val="none" w:sz="0" w:space="0" w:color="auto"/>
        <w:bottom w:val="none" w:sz="0" w:space="0" w:color="auto"/>
        <w:right w:val="none" w:sz="0" w:space="0" w:color="auto"/>
      </w:divBdr>
      <w:divsChild>
        <w:div w:id="1982222739">
          <w:marLeft w:val="1800"/>
          <w:marRight w:val="0"/>
          <w:marTop w:val="72"/>
          <w:marBottom w:val="0"/>
          <w:divBdr>
            <w:top w:val="none" w:sz="0" w:space="0" w:color="auto"/>
            <w:left w:val="none" w:sz="0" w:space="0" w:color="auto"/>
            <w:bottom w:val="none" w:sz="0" w:space="0" w:color="auto"/>
            <w:right w:val="none" w:sz="0" w:space="0" w:color="auto"/>
          </w:divBdr>
        </w:div>
      </w:divsChild>
    </w:div>
    <w:div w:id="219365703">
      <w:bodyDiv w:val="1"/>
      <w:marLeft w:val="0"/>
      <w:marRight w:val="0"/>
      <w:marTop w:val="0"/>
      <w:marBottom w:val="0"/>
      <w:divBdr>
        <w:top w:val="none" w:sz="0" w:space="0" w:color="auto"/>
        <w:left w:val="none" w:sz="0" w:space="0" w:color="auto"/>
        <w:bottom w:val="none" w:sz="0" w:space="0" w:color="auto"/>
        <w:right w:val="none" w:sz="0" w:space="0" w:color="auto"/>
      </w:divBdr>
    </w:div>
    <w:div w:id="223874866">
      <w:bodyDiv w:val="1"/>
      <w:marLeft w:val="0"/>
      <w:marRight w:val="0"/>
      <w:marTop w:val="0"/>
      <w:marBottom w:val="0"/>
      <w:divBdr>
        <w:top w:val="none" w:sz="0" w:space="0" w:color="auto"/>
        <w:left w:val="none" w:sz="0" w:space="0" w:color="auto"/>
        <w:bottom w:val="none" w:sz="0" w:space="0" w:color="auto"/>
        <w:right w:val="none" w:sz="0" w:space="0" w:color="auto"/>
      </w:divBdr>
    </w:div>
    <w:div w:id="228808515">
      <w:bodyDiv w:val="1"/>
      <w:marLeft w:val="0"/>
      <w:marRight w:val="0"/>
      <w:marTop w:val="0"/>
      <w:marBottom w:val="0"/>
      <w:divBdr>
        <w:top w:val="none" w:sz="0" w:space="0" w:color="auto"/>
        <w:left w:val="none" w:sz="0" w:space="0" w:color="auto"/>
        <w:bottom w:val="none" w:sz="0" w:space="0" w:color="auto"/>
        <w:right w:val="none" w:sz="0" w:space="0" w:color="auto"/>
      </w:divBdr>
    </w:div>
    <w:div w:id="247231087">
      <w:bodyDiv w:val="1"/>
      <w:marLeft w:val="0"/>
      <w:marRight w:val="0"/>
      <w:marTop w:val="0"/>
      <w:marBottom w:val="0"/>
      <w:divBdr>
        <w:top w:val="none" w:sz="0" w:space="0" w:color="auto"/>
        <w:left w:val="none" w:sz="0" w:space="0" w:color="auto"/>
        <w:bottom w:val="none" w:sz="0" w:space="0" w:color="auto"/>
        <w:right w:val="none" w:sz="0" w:space="0" w:color="auto"/>
      </w:divBdr>
    </w:div>
    <w:div w:id="252279392">
      <w:bodyDiv w:val="1"/>
      <w:marLeft w:val="0"/>
      <w:marRight w:val="0"/>
      <w:marTop w:val="0"/>
      <w:marBottom w:val="0"/>
      <w:divBdr>
        <w:top w:val="none" w:sz="0" w:space="0" w:color="auto"/>
        <w:left w:val="none" w:sz="0" w:space="0" w:color="auto"/>
        <w:bottom w:val="none" w:sz="0" w:space="0" w:color="auto"/>
        <w:right w:val="none" w:sz="0" w:space="0" w:color="auto"/>
      </w:divBdr>
    </w:div>
    <w:div w:id="256905184">
      <w:bodyDiv w:val="1"/>
      <w:marLeft w:val="0"/>
      <w:marRight w:val="0"/>
      <w:marTop w:val="0"/>
      <w:marBottom w:val="0"/>
      <w:divBdr>
        <w:top w:val="none" w:sz="0" w:space="0" w:color="auto"/>
        <w:left w:val="none" w:sz="0" w:space="0" w:color="auto"/>
        <w:bottom w:val="none" w:sz="0" w:space="0" w:color="auto"/>
        <w:right w:val="none" w:sz="0" w:space="0" w:color="auto"/>
      </w:divBdr>
    </w:div>
    <w:div w:id="274756462">
      <w:bodyDiv w:val="1"/>
      <w:marLeft w:val="0"/>
      <w:marRight w:val="0"/>
      <w:marTop w:val="0"/>
      <w:marBottom w:val="0"/>
      <w:divBdr>
        <w:top w:val="none" w:sz="0" w:space="0" w:color="auto"/>
        <w:left w:val="none" w:sz="0" w:space="0" w:color="auto"/>
        <w:bottom w:val="none" w:sz="0" w:space="0" w:color="auto"/>
        <w:right w:val="none" w:sz="0" w:space="0" w:color="auto"/>
      </w:divBdr>
    </w:div>
    <w:div w:id="282731141">
      <w:bodyDiv w:val="1"/>
      <w:marLeft w:val="0"/>
      <w:marRight w:val="0"/>
      <w:marTop w:val="0"/>
      <w:marBottom w:val="0"/>
      <w:divBdr>
        <w:top w:val="none" w:sz="0" w:space="0" w:color="auto"/>
        <w:left w:val="none" w:sz="0" w:space="0" w:color="auto"/>
        <w:bottom w:val="none" w:sz="0" w:space="0" w:color="auto"/>
        <w:right w:val="none" w:sz="0" w:space="0" w:color="auto"/>
      </w:divBdr>
    </w:div>
    <w:div w:id="297687670">
      <w:bodyDiv w:val="1"/>
      <w:marLeft w:val="0"/>
      <w:marRight w:val="0"/>
      <w:marTop w:val="0"/>
      <w:marBottom w:val="0"/>
      <w:divBdr>
        <w:top w:val="none" w:sz="0" w:space="0" w:color="auto"/>
        <w:left w:val="none" w:sz="0" w:space="0" w:color="auto"/>
        <w:bottom w:val="none" w:sz="0" w:space="0" w:color="auto"/>
        <w:right w:val="none" w:sz="0" w:space="0" w:color="auto"/>
      </w:divBdr>
      <w:divsChild>
        <w:div w:id="634456455">
          <w:marLeft w:val="547"/>
          <w:marRight w:val="0"/>
          <w:marTop w:val="96"/>
          <w:marBottom w:val="0"/>
          <w:divBdr>
            <w:top w:val="none" w:sz="0" w:space="0" w:color="auto"/>
            <w:left w:val="none" w:sz="0" w:space="0" w:color="auto"/>
            <w:bottom w:val="none" w:sz="0" w:space="0" w:color="auto"/>
            <w:right w:val="none" w:sz="0" w:space="0" w:color="auto"/>
          </w:divBdr>
        </w:div>
      </w:divsChild>
    </w:div>
    <w:div w:id="306323302">
      <w:bodyDiv w:val="1"/>
      <w:marLeft w:val="0"/>
      <w:marRight w:val="0"/>
      <w:marTop w:val="0"/>
      <w:marBottom w:val="0"/>
      <w:divBdr>
        <w:top w:val="none" w:sz="0" w:space="0" w:color="auto"/>
        <w:left w:val="none" w:sz="0" w:space="0" w:color="auto"/>
        <w:bottom w:val="none" w:sz="0" w:space="0" w:color="auto"/>
        <w:right w:val="none" w:sz="0" w:space="0" w:color="auto"/>
      </w:divBdr>
    </w:div>
    <w:div w:id="332102940">
      <w:bodyDiv w:val="1"/>
      <w:marLeft w:val="0"/>
      <w:marRight w:val="0"/>
      <w:marTop w:val="0"/>
      <w:marBottom w:val="0"/>
      <w:divBdr>
        <w:top w:val="none" w:sz="0" w:space="0" w:color="auto"/>
        <w:left w:val="none" w:sz="0" w:space="0" w:color="auto"/>
        <w:bottom w:val="none" w:sz="0" w:space="0" w:color="auto"/>
        <w:right w:val="none" w:sz="0" w:space="0" w:color="auto"/>
      </w:divBdr>
    </w:div>
    <w:div w:id="341519385">
      <w:bodyDiv w:val="1"/>
      <w:marLeft w:val="0"/>
      <w:marRight w:val="0"/>
      <w:marTop w:val="0"/>
      <w:marBottom w:val="0"/>
      <w:divBdr>
        <w:top w:val="none" w:sz="0" w:space="0" w:color="auto"/>
        <w:left w:val="none" w:sz="0" w:space="0" w:color="auto"/>
        <w:bottom w:val="none" w:sz="0" w:space="0" w:color="auto"/>
        <w:right w:val="none" w:sz="0" w:space="0" w:color="auto"/>
      </w:divBdr>
    </w:div>
    <w:div w:id="353196049">
      <w:bodyDiv w:val="1"/>
      <w:marLeft w:val="0"/>
      <w:marRight w:val="0"/>
      <w:marTop w:val="0"/>
      <w:marBottom w:val="0"/>
      <w:divBdr>
        <w:top w:val="none" w:sz="0" w:space="0" w:color="auto"/>
        <w:left w:val="none" w:sz="0" w:space="0" w:color="auto"/>
        <w:bottom w:val="none" w:sz="0" w:space="0" w:color="auto"/>
        <w:right w:val="none" w:sz="0" w:space="0" w:color="auto"/>
      </w:divBdr>
      <w:divsChild>
        <w:div w:id="1305233321">
          <w:marLeft w:val="446"/>
          <w:marRight w:val="0"/>
          <w:marTop w:val="0"/>
          <w:marBottom w:val="0"/>
          <w:divBdr>
            <w:top w:val="none" w:sz="0" w:space="0" w:color="auto"/>
            <w:left w:val="none" w:sz="0" w:space="0" w:color="auto"/>
            <w:bottom w:val="none" w:sz="0" w:space="0" w:color="auto"/>
            <w:right w:val="none" w:sz="0" w:space="0" w:color="auto"/>
          </w:divBdr>
        </w:div>
        <w:div w:id="1366784643">
          <w:marLeft w:val="446"/>
          <w:marRight w:val="0"/>
          <w:marTop w:val="0"/>
          <w:marBottom w:val="0"/>
          <w:divBdr>
            <w:top w:val="none" w:sz="0" w:space="0" w:color="auto"/>
            <w:left w:val="none" w:sz="0" w:space="0" w:color="auto"/>
            <w:bottom w:val="none" w:sz="0" w:space="0" w:color="auto"/>
            <w:right w:val="none" w:sz="0" w:space="0" w:color="auto"/>
          </w:divBdr>
        </w:div>
      </w:divsChild>
    </w:div>
    <w:div w:id="355041259">
      <w:bodyDiv w:val="1"/>
      <w:marLeft w:val="0"/>
      <w:marRight w:val="0"/>
      <w:marTop w:val="0"/>
      <w:marBottom w:val="0"/>
      <w:divBdr>
        <w:top w:val="none" w:sz="0" w:space="0" w:color="auto"/>
        <w:left w:val="none" w:sz="0" w:space="0" w:color="auto"/>
        <w:bottom w:val="none" w:sz="0" w:space="0" w:color="auto"/>
        <w:right w:val="none" w:sz="0" w:space="0" w:color="auto"/>
      </w:divBdr>
    </w:div>
    <w:div w:id="360327169">
      <w:bodyDiv w:val="1"/>
      <w:marLeft w:val="0"/>
      <w:marRight w:val="0"/>
      <w:marTop w:val="0"/>
      <w:marBottom w:val="0"/>
      <w:divBdr>
        <w:top w:val="none" w:sz="0" w:space="0" w:color="auto"/>
        <w:left w:val="none" w:sz="0" w:space="0" w:color="auto"/>
        <w:bottom w:val="none" w:sz="0" w:space="0" w:color="auto"/>
        <w:right w:val="none" w:sz="0" w:space="0" w:color="auto"/>
      </w:divBdr>
      <w:divsChild>
        <w:div w:id="2123650525">
          <w:marLeft w:val="0"/>
          <w:marRight w:val="0"/>
          <w:marTop w:val="0"/>
          <w:marBottom w:val="0"/>
          <w:divBdr>
            <w:top w:val="none" w:sz="0" w:space="0" w:color="auto"/>
            <w:left w:val="none" w:sz="0" w:space="0" w:color="auto"/>
            <w:bottom w:val="none" w:sz="0" w:space="0" w:color="auto"/>
            <w:right w:val="none" w:sz="0" w:space="0" w:color="auto"/>
          </w:divBdr>
          <w:divsChild>
            <w:div w:id="754059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2176974">
      <w:bodyDiv w:val="1"/>
      <w:marLeft w:val="0"/>
      <w:marRight w:val="0"/>
      <w:marTop w:val="0"/>
      <w:marBottom w:val="0"/>
      <w:divBdr>
        <w:top w:val="none" w:sz="0" w:space="0" w:color="auto"/>
        <w:left w:val="none" w:sz="0" w:space="0" w:color="auto"/>
        <w:bottom w:val="none" w:sz="0" w:space="0" w:color="auto"/>
        <w:right w:val="none" w:sz="0" w:space="0" w:color="auto"/>
      </w:divBdr>
    </w:div>
    <w:div w:id="363140735">
      <w:bodyDiv w:val="1"/>
      <w:marLeft w:val="0"/>
      <w:marRight w:val="0"/>
      <w:marTop w:val="0"/>
      <w:marBottom w:val="0"/>
      <w:divBdr>
        <w:top w:val="none" w:sz="0" w:space="0" w:color="auto"/>
        <w:left w:val="none" w:sz="0" w:space="0" w:color="auto"/>
        <w:bottom w:val="none" w:sz="0" w:space="0" w:color="auto"/>
        <w:right w:val="none" w:sz="0" w:space="0" w:color="auto"/>
      </w:divBdr>
    </w:div>
    <w:div w:id="372773911">
      <w:bodyDiv w:val="1"/>
      <w:marLeft w:val="0"/>
      <w:marRight w:val="0"/>
      <w:marTop w:val="0"/>
      <w:marBottom w:val="0"/>
      <w:divBdr>
        <w:top w:val="none" w:sz="0" w:space="0" w:color="auto"/>
        <w:left w:val="none" w:sz="0" w:space="0" w:color="auto"/>
        <w:bottom w:val="none" w:sz="0" w:space="0" w:color="auto"/>
        <w:right w:val="none" w:sz="0" w:space="0" w:color="auto"/>
      </w:divBdr>
    </w:div>
    <w:div w:id="373773774">
      <w:bodyDiv w:val="1"/>
      <w:marLeft w:val="0"/>
      <w:marRight w:val="0"/>
      <w:marTop w:val="0"/>
      <w:marBottom w:val="0"/>
      <w:divBdr>
        <w:top w:val="none" w:sz="0" w:space="0" w:color="auto"/>
        <w:left w:val="none" w:sz="0" w:space="0" w:color="auto"/>
        <w:bottom w:val="none" w:sz="0" w:space="0" w:color="auto"/>
        <w:right w:val="none" w:sz="0" w:space="0" w:color="auto"/>
      </w:divBdr>
    </w:div>
    <w:div w:id="374891019">
      <w:bodyDiv w:val="1"/>
      <w:marLeft w:val="0"/>
      <w:marRight w:val="0"/>
      <w:marTop w:val="0"/>
      <w:marBottom w:val="0"/>
      <w:divBdr>
        <w:top w:val="none" w:sz="0" w:space="0" w:color="auto"/>
        <w:left w:val="none" w:sz="0" w:space="0" w:color="auto"/>
        <w:bottom w:val="none" w:sz="0" w:space="0" w:color="auto"/>
        <w:right w:val="none" w:sz="0" w:space="0" w:color="auto"/>
      </w:divBdr>
    </w:div>
    <w:div w:id="381562600">
      <w:bodyDiv w:val="1"/>
      <w:marLeft w:val="0"/>
      <w:marRight w:val="0"/>
      <w:marTop w:val="0"/>
      <w:marBottom w:val="0"/>
      <w:divBdr>
        <w:top w:val="none" w:sz="0" w:space="0" w:color="auto"/>
        <w:left w:val="none" w:sz="0" w:space="0" w:color="auto"/>
        <w:bottom w:val="none" w:sz="0" w:space="0" w:color="auto"/>
        <w:right w:val="none" w:sz="0" w:space="0" w:color="auto"/>
      </w:divBdr>
      <w:divsChild>
        <w:div w:id="273486369">
          <w:marLeft w:val="446"/>
          <w:marRight w:val="0"/>
          <w:marTop w:val="0"/>
          <w:marBottom w:val="0"/>
          <w:divBdr>
            <w:top w:val="none" w:sz="0" w:space="0" w:color="auto"/>
            <w:left w:val="none" w:sz="0" w:space="0" w:color="auto"/>
            <w:bottom w:val="none" w:sz="0" w:space="0" w:color="auto"/>
            <w:right w:val="none" w:sz="0" w:space="0" w:color="auto"/>
          </w:divBdr>
        </w:div>
        <w:div w:id="557596233">
          <w:marLeft w:val="446"/>
          <w:marRight w:val="0"/>
          <w:marTop w:val="0"/>
          <w:marBottom w:val="0"/>
          <w:divBdr>
            <w:top w:val="none" w:sz="0" w:space="0" w:color="auto"/>
            <w:left w:val="none" w:sz="0" w:space="0" w:color="auto"/>
            <w:bottom w:val="none" w:sz="0" w:space="0" w:color="auto"/>
            <w:right w:val="none" w:sz="0" w:space="0" w:color="auto"/>
          </w:divBdr>
        </w:div>
      </w:divsChild>
    </w:div>
    <w:div w:id="408231786">
      <w:bodyDiv w:val="1"/>
      <w:marLeft w:val="0"/>
      <w:marRight w:val="0"/>
      <w:marTop w:val="0"/>
      <w:marBottom w:val="0"/>
      <w:divBdr>
        <w:top w:val="none" w:sz="0" w:space="0" w:color="auto"/>
        <w:left w:val="none" w:sz="0" w:space="0" w:color="auto"/>
        <w:bottom w:val="none" w:sz="0" w:space="0" w:color="auto"/>
        <w:right w:val="none" w:sz="0" w:space="0" w:color="auto"/>
      </w:divBdr>
      <w:divsChild>
        <w:div w:id="528565580">
          <w:marLeft w:val="0"/>
          <w:marRight w:val="0"/>
          <w:marTop w:val="0"/>
          <w:marBottom w:val="0"/>
          <w:divBdr>
            <w:top w:val="none" w:sz="0" w:space="0" w:color="auto"/>
            <w:left w:val="none" w:sz="0" w:space="0" w:color="auto"/>
            <w:bottom w:val="none" w:sz="0" w:space="0" w:color="auto"/>
            <w:right w:val="none" w:sz="0" w:space="0" w:color="auto"/>
          </w:divBdr>
        </w:div>
      </w:divsChild>
    </w:div>
    <w:div w:id="439646926">
      <w:bodyDiv w:val="1"/>
      <w:marLeft w:val="0"/>
      <w:marRight w:val="0"/>
      <w:marTop w:val="0"/>
      <w:marBottom w:val="0"/>
      <w:divBdr>
        <w:top w:val="none" w:sz="0" w:space="0" w:color="auto"/>
        <w:left w:val="none" w:sz="0" w:space="0" w:color="auto"/>
        <w:bottom w:val="none" w:sz="0" w:space="0" w:color="auto"/>
        <w:right w:val="none" w:sz="0" w:space="0" w:color="auto"/>
      </w:divBdr>
    </w:div>
    <w:div w:id="440413742">
      <w:bodyDiv w:val="1"/>
      <w:marLeft w:val="0"/>
      <w:marRight w:val="0"/>
      <w:marTop w:val="0"/>
      <w:marBottom w:val="0"/>
      <w:divBdr>
        <w:top w:val="none" w:sz="0" w:space="0" w:color="auto"/>
        <w:left w:val="none" w:sz="0" w:space="0" w:color="auto"/>
        <w:bottom w:val="none" w:sz="0" w:space="0" w:color="auto"/>
        <w:right w:val="none" w:sz="0" w:space="0" w:color="auto"/>
      </w:divBdr>
      <w:divsChild>
        <w:div w:id="163012489">
          <w:marLeft w:val="0"/>
          <w:marRight w:val="0"/>
          <w:marTop w:val="0"/>
          <w:marBottom w:val="0"/>
          <w:divBdr>
            <w:top w:val="none" w:sz="0" w:space="0" w:color="auto"/>
            <w:left w:val="none" w:sz="0" w:space="0" w:color="auto"/>
            <w:bottom w:val="none" w:sz="0" w:space="0" w:color="auto"/>
            <w:right w:val="none" w:sz="0" w:space="0" w:color="auto"/>
          </w:divBdr>
        </w:div>
        <w:div w:id="700400795">
          <w:marLeft w:val="0"/>
          <w:marRight w:val="0"/>
          <w:marTop w:val="0"/>
          <w:marBottom w:val="0"/>
          <w:divBdr>
            <w:top w:val="none" w:sz="0" w:space="0" w:color="auto"/>
            <w:left w:val="none" w:sz="0" w:space="0" w:color="auto"/>
            <w:bottom w:val="none" w:sz="0" w:space="0" w:color="auto"/>
            <w:right w:val="none" w:sz="0" w:space="0" w:color="auto"/>
          </w:divBdr>
        </w:div>
      </w:divsChild>
    </w:div>
    <w:div w:id="449907960">
      <w:bodyDiv w:val="1"/>
      <w:marLeft w:val="0"/>
      <w:marRight w:val="0"/>
      <w:marTop w:val="0"/>
      <w:marBottom w:val="0"/>
      <w:divBdr>
        <w:top w:val="none" w:sz="0" w:space="0" w:color="auto"/>
        <w:left w:val="none" w:sz="0" w:space="0" w:color="auto"/>
        <w:bottom w:val="none" w:sz="0" w:space="0" w:color="auto"/>
        <w:right w:val="none" w:sz="0" w:space="0" w:color="auto"/>
      </w:divBdr>
      <w:divsChild>
        <w:div w:id="266885720">
          <w:marLeft w:val="1800"/>
          <w:marRight w:val="0"/>
          <w:marTop w:val="77"/>
          <w:marBottom w:val="0"/>
          <w:divBdr>
            <w:top w:val="none" w:sz="0" w:space="0" w:color="auto"/>
            <w:left w:val="none" w:sz="0" w:space="0" w:color="auto"/>
            <w:bottom w:val="none" w:sz="0" w:space="0" w:color="auto"/>
            <w:right w:val="none" w:sz="0" w:space="0" w:color="auto"/>
          </w:divBdr>
        </w:div>
        <w:div w:id="806360665">
          <w:marLeft w:val="1800"/>
          <w:marRight w:val="0"/>
          <w:marTop w:val="77"/>
          <w:marBottom w:val="0"/>
          <w:divBdr>
            <w:top w:val="none" w:sz="0" w:space="0" w:color="auto"/>
            <w:left w:val="none" w:sz="0" w:space="0" w:color="auto"/>
            <w:bottom w:val="none" w:sz="0" w:space="0" w:color="auto"/>
            <w:right w:val="none" w:sz="0" w:space="0" w:color="auto"/>
          </w:divBdr>
        </w:div>
        <w:div w:id="1256279438">
          <w:marLeft w:val="1166"/>
          <w:marRight w:val="0"/>
          <w:marTop w:val="86"/>
          <w:marBottom w:val="0"/>
          <w:divBdr>
            <w:top w:val="none" w:sz="0" w:space="0" w:color="auto"/>
            <w:left w:val="none" w:sz="0" w:space="0" w:color="auto"/>
            <w:bottom w:val="none" w:sz="0" w:space="0" w:color="auto"/>
            <w:right w:val="none" w:sz="0" w:space="0" w:color="auto"/>
          </w:divBdr>
        </w:div>
        <w:div w:id="1340888908">
          <w:marLeft w:val="2520"/>
          <w:marRight w:val="0"/>
          <w:marTop w:val="67"/>
          <w:marBottom w:val="0"/>
          <w:divBdr>
            <w:top w:val="none" w:sz="0" w:space="0" w:color="auto"/>
            <w:left w:val="none" w:sz="0" w:space="0" w:color="auto"/>
            <w:bottom w:val="none" w:sz="0" w:space="0" w:color="auto"/>
            <w:right w:val="none" w:sz="0" w:space="0" w:color="auto"/>
          </w:divBdr>
        </w:div>
        <w:div w:id="1347753655">
          <w:marLeft w:val="2520"/>
          <w:marRight w:val="0"/>
          <w:marTop w:val="67"/>
          <w:marBottom w:val="0"/>
          <w:divBdr>
            <w:top w:val="none" w:sz="0" w:space="0" w:color="auto"/>
            <w:left w:val="none" w:sz="0" w:space="0" w:color="auto"/>
            <w:bottom w:val="none" w:sz="0" w:space="0" w:color="auto"/>
            <w:right w:val="none" w:sz="0" w:space="0" w:color="auto"/>
          </w:divBdr>
        </w:div>
        <w:div w:id="1628730727">
          <w:marLeft w:val="2520"/>
          <w:marRight w:val="0"/>
          <w:marTop w:val="67"/>
          <w:marBottom w:val="0"/>
          <w:divBdr>
            <w:top w:val="none" w:sz="0" w:space="0" w:color="auto"/>
            <w:left w:val="none" w:sz="0" w:space="0" w:color="auto"/>
            <w:bottom w:val="none" w:sz="0" w:space="0" w:color="auto"/>
            <w:right w:val="none" w:sz="0" w:space="0" w:color="auto"/>
          </w:divBdr>
        </w:div>
      </w:divsChild>
    </w:div>
    <w:div w:id="451677429">
      <w:bodyDiv w:val="1"/>
      <w:marLeft w:val="0"/>
      <w:marRight w:val="0"/>
      <w:marTop w:val="0"/>
      <w:marBottom w:val="0"/>
      <w:divBdr>
        <w:top w:val="none" w:sz="0" w:space="0" w:color="auto"/>
        <w:left w:val="none" w:sz="0" w:space="0" w:color="auto"/>
        <w:bottom w:val="none" w:sz="0" w:space="0" w:color="auto"/>
        <w:right w:val="none" w:sz="0" w:space="0" w:color="auto"/>
      </w:divBdr>
    </w:div>
    <w:div w:id="464205763">
      <w:bodyDiv w:val="1"/>
      <w:marLeft w:val="0"/>
      <w:marRight w:val="0"/>
      <w:marTop w:val="0"/>
      <w:marBottom w:val="0"/>
      <w:divBdr>
        <w:top w:val="none" w:sz="0" w:space="0" w:color="auto"/>
        <w:left w:val="none" w:sz="0" w:space="0" w:color="auto"/>
        <w:bottom w:val="none" w:sz="0" w:space="0" w:color="auto"/>
        <w:right w:val="none" w:sz="0" w:space="0" w:color="auto"/>
      </w:divBdr>
      <w:divsChild>
        <w:div w:id="1330672943">
          <w:marLeft w:val="1166"/>
          <w:marRight w:val="0"/>
          <w:marTop w:val="134"/>
          <w:marBottom w:val="0"/>
          <w:divBdr>
            <w:top w:val="none" w:sz="0" w:space="0" w:color="auto"/>
            <w:left w:val="none" w:sz="0" w:space="0" w:color="auto"/>
            <w:bottom w:val="none" w:sz="0" w:space="0" w:color="auto"/>
            <w:right w:val="none" w:sz="0" w:space="0" w:color="auto"/>
          </w:divBdr>
        </w:div>
        <w:div w:id="1349793356">
          <w:marLeft w:val="547"/>
          <w:marRight w:val="0"/>
          <w:marTop w:val="154"/>
          <w:marBottom w:val="0"/>
          <w:divBdr>
            <w:top w:val="none" w:sz="0" w:space="0" w:color="auto"/>
            <w:left w:val="none" w:sz="0" w:space="0" w:color="auto"/>
            <w:bottom w:val="none" w:sz="0" w:space="0" w:color="auto"/>
            <w:right w:val="none" w:sz="0" w:space="0" w:color="auto"/>
          </w:divBdr>
        </w:div>
        <w:div w:id="1787697847">
          <w:marLeft w:val="1166"/>
          <w:marRight w:val="0"/>
          <w:marTop w:val="134"/>
          <w:marBottom w:val="0"/>
          <w:divBdr>
            <w:top w:val="none" w:sz="0" w:space="0" w:color="auto"/>
            <w:left w:val="none" w:sz="0" w:space="0" w:color="auto"/>
            <w:bottom w:val="none" w:sz="0" w:space="0" w:color="auto"/>
            <w:right w:val="none" w:sz="0" w:space="0" w:color="auto"/>
          </w:divBdr>
        </w:div>
        <w:div w:id="1933509106">
          <w:marLeft w:val="1166"/>
          <w:marRight w:val="0"/>
          <w:marTop w:val="134"/>
          <w:marBottom w:val="0"/>
          <w:divBdr>
            <w:top w:val="none" w:sz="0" w:space="0" w:color="auto"/>
            <w:left w:val="none" w:sz="0" w:space="0" w:color="auto"/>
            <w:bottom w:val="none" w:sz="0" w:space="0" w:color="auto"/>
            <w:right w:val="none" w:sz="0" w:space="0" w:color="auto"/>
          </w:divBdr>
        </w:div>
      </w:divsChild>
    </w:div>
    <w:div w:id="473258163">
      <w:bodyDiv w:val="1"/>
      <w:marLeft w:val="0"/>
      <w:marRight w:val="0"/>
      <w:marTop w:val="0"/>
      <w:marBottom w:val="0"/>
      <w:divBdr>
        <w:top w:val="none" w:sz="0" w:space="0" w:color="auto"/>
        <w:left w:val="none" w:sz="0" w:space="0" w:color="auto"/>
        <w:bottom w:val="none" w:sz="0" w:space="0" w:color="auto"/>
        <w:right w:val="none" w:sz="0" w:space="0" w:color="auto"/>
      </w:divBdr>
    </w:div>
    <w:div w:id="475529299">
      <w:bodyDiv w:val="1"/>
      <w:marLeft w:val="0"/>
      <w:marRight w:val="0"/>
      <w:marTop w:val="0"/>
      <w:marBottom w:val="0"/>
      <w:divBdr>
        <w:top w:val="none" w:sz="0" w:space="0" w:color="auto"/>
        <w:left w:val="none" w:sz="0" w:space="0" w:color="auto"/>
        <w:bottom w:val="none" w:sz="0" w:space="0" w:color="auto"/>
        <w:right w:val="none" w:sz="0" w:space="0" w:color="auto"/>
      </w:divBdr>
      <w:divsChild>
        <w:div w:id="1421296311">
          <w:marLeft w:val="547"/>
          <w:marRight w:val="0"/>
          <w:marTop w:val="200"/>
          <w:marBottom w:val="0"/>
          <w:divBdr>
            <w:top w:val="none" w:sz="0" w:space="0" w:color="auto"/>
            <w:left w:val="none" w:sz="0" w:space="0" w:color="auto"/>
            <w:bottom w:val="none" w:sz="0" w:space="0" w:color="auto"/>
            <w:right w:val="none" w:sz="0" w:space="0" w:color="auto"/>
          </w:divBdr>
        </w:div>
        <w:div w:id="616985464">
          <w:marLeft w:val="1166"/>
          <w:marRight w:val="0"/>
          <w:marTop w:val="200"/>
          <w:marBottom w:val="0"/>
          <w:divBdr>
            <w:top w:val="none" w:sz="0" w:space="0" w:color="auto"/>
            <w:left w:val="none" w:sz="0" w:space="0" w:color="auto"/>
            <w:bottom w:val="none" w:sz="0" w:space="0" w:color="auto"/>
            <w:right w:val="none" w:sz="0" w:space="0" w:color="auto"/>
          </w:divBdr>
        </w:div>
        <w:div w:id="578056997">
          <w:marLeft w:val="1166"/>
          <w:marRight w:val="0"/>
          <w:marTop w:val="200"/>
          <w:marBottom w:val="0"/>
          <w:divBdr>
            <w:top w:val="none" w:sz="0" w:space="0" w:color="auto"/>
            <w:left w:val="none" w:sz="0" w:space="0" w:color="auto"/>
            <w:bottom w:val="none" w:sz="0" w:space="0" w:color="auto"/>
            <w:right w:val="none" w:sz="0" w:space="0" w:color="auto"/>
          </w:divBdr>
        </w:div>
        <w:div w:id="2090541029">
          <w:marLeft w:val="1166"/>
          <w:marRight w:val="0"/>
          <w:marTop w:val="200"/>
          <w:marBottom w:val="0"/>
          <w:divBdr>
            <w:top w:val="none" w:sz="0" w:space="0" w:color="auto"/>
            <w:left w:val="none" w:sz="0" w:space="0" w:color="auto"/>
            <w:bottom w:val="none" w:sz="0" w:space="0" w:color="auto"/>
            <w:right w:val="none" w:sz="0" w:space="0" w:color="auto"/>
          </w:divBdr>
        </w:div>
        <w:div w:id="428045229">
          <w:marLeft w:val="547"/>
          <w:marRight w:val="0"/>
          <w:marTop w:val="200"/>
          <w:marBottom w:val="0"/>
          <w:divBdr>
            <w:top w:val="none" w:sz="0" w:space="0" w:color="auto"/>
            <w:left w:val="none" w:sz="0" w:space="0" w:color="auto"/>
            <w:bottom w:val="none" w:sz="0" w:space="0" w:color="auto"/>
            <w:right w:val="none" w:sz="0" w:space="0" w:color="auto"/>
          </w:divBdr>
        </w:div>
        <w:div w:id="1848210795">
          <w:marLeft w:val="1166"/>
          <w:marRight w:val="0"/>
          <w:marTop w:val="200"/>
          <w:marBottom w:val="0"/>
          <w:divBdr>
            <w:top w:val="none" w:sz="0" w:space="0" w:color="auto"/>
            <w:left w:val="none" w:sz="0" w:space="0" w:color="auto"/>
            <w:bottom w:val="none" w:sz="0" w:space="0" w:color="auto"/>
            <w:right w:val="none" w:sz="0" w:space="0" w:color="auto"/>
          </w:divBdr>
        </w:div>
        <w:div w:id="933787996">
          <w:marLeft w:val="1800"/>
          <w:marRight w:val="0"/>
          <w:marTop w:val="200"/>
          <w:marBottom w:val="0"/>
          <w:divBdr>
            <w:top w:val="none" w:sz="0" w:space="0" w:color="auto"/>
            <w:left w:val="none" w:sz="0" w:space="0" w:color="auto"/>
            <w:bottom w:val="none" w:sz="0" w:space="0" w:color="auto"/>
            <w:right w:val="none" w:sz="0" w:space="0" w:color="auto"/>
          </w:divBdr>
        </w:div>
        <w:div w:id="147327766">
          <w:marLeft w:val="547"/>
          <w:marRight w:val="0"/>
          <w:marTop w:val="200"/>
          <w:marBottom w:val="0"/>
          <w:divBdr>
            <w:top w:val="none" w:sz="0" w:space="0" w:color="auto"/>
            <w:left w:val="none" w:sz="0" w:space="0" w:color="auto"/>
            <w:bottom w:val="none" w:sz="0" w:space="0" w:color="auto"/>
            <w:right w:val="none" w:sz="0" w:space="0" w:color="auto"/>
          </w:divBdr>
        </w:div>
        <w:div w:id="654843152">
          <w:marLeft w:val="1166"/>
          <w:marRight w:val="0"/>
          <w:marTop w:val="200"/>
          <w:marBottom w:val="0"/>
          <w:divBdr>
            <w:top w:val="none" w:sz="0" w:space="0" w:color="auto"/>
            <w:left w:val="none" w:sz="0" w:space="0" w:color="auto"/>
            <w:bottom w:val="none" w:sz="0" w:space="0" w:color="auto"/>
            <w:right w:val="none" w:sz="0" w:space="0" w:color="auto"/>
          </w:divBdr>
        </w:div>
        <w:div w:id="1399788226">
          <w:marLeft w:val="1166"/>
          <w:marRight w:val="0"/>
          <w:marTop w:val="200"/>
          <w:marBottom w:val="0"/>
          <w:divBdr>
            <w:top w:val="none" w:sz="0" w:space="0" w:color="auto"/>
            <w:left w:val="none" w:sz="0" w:space="0" w:color="auto"/>
            <w:bottom w:val="none" w:sz="0" w:space="0" w:color="auto"/>
            <w:right w:val="none" w:sz="0" w:space="0" w:color="auto"/>
          </w:divBdr>
        </w:div>
      </w:divsChild>
    </w:div>
    <w:div w:id="476536525">
      <w:bodyDiv w:val="1"/>
      <w:marLeft w:val="0"/>
      <w:marRight w:val="0"/>
      <w:marTop w:val="0"/>
      <w:marBottom w:val="0"/>
      <w:divBdr>
        <w:top w:val="none" w:sz="0" w:space="0" w:color="auto"/>
        <w:left w:val="none" w:sz="0" w:space="0" w:color="auto"/>
        <w:bottom w:val="none" w:sz="0" w:space="0" w:color="auto"/>
        <w:right w:val="none" w:sz="0" w:space="0" w:color="auto"/>
      </w:divBdr>
    </w:div>
    <w:div w:id="479200146">
      <w:bodyDiv w:val="1"/>
      <w:marLeft w:val="0"/>
      <w:marRight w:val="0"/>
      <w:marTop w:val="0"/>
      <w:marBottom w:val="0"/>
      <w:divBdr>
        <w:top w:val="none" w:sz="0" w:space="0" w:color="auto"/>
        <w:left w:val="none" w:sz="0" w:space="0" w:color="auto"/>
        <w:bottom w:val="none" w:sz="0" w:space="0" w:color="auto"/>
        <w:right w:val="none" w:sz="0" w:space="0" w:color="auto"/>
      </w:divBdr>
    </w:div>
    <w:div w:id="486241530">
      <w:bodyDiv w:val="1"/>
      <w:marLeft w:val="0"/>
      <w:marRight w:val="0"/>
      <w:marTop w:val="0"/>
      <w:marBottom w:val="0"/>
      <w:divBdr>
        <w:top w:val="none" w:sz="0" w:space="0" w:color="auto"/>
        <w:left w:val="none" w:sz="0" w:space="0" w:color="auto"/>
        <w:bottom w:val="none" w:sz="0" w:space="0" w:color="auto"/>
        <w:right w:val="none" w:sz="0" w:space="0" w:color="auto"/>
      </w:divBdr>
    </w:div>
    <w:div w:id="487327867">
      <w:bodyDiv w:val="1"/>
      <w:marLeft w:val="0"/>
      <w:marRight w:val="0"/>
      <w:marTop w:val="0"/>
      <w:marBottom w:val="0"/>
      <w:divBdr>
        <w:top w:val="none" w:sz="0" w:space="0" w:color="auto"/>
        <w:left w:val="none" w:sz="0" w:space="0" w:color="auto"/>
        <w:bottom w:val="none" w:sz="0" w:space="0" w:color="auto"/>
        <w:right w:val="none" w:sz="0" w:space="0" w:color="auto"/>
      </w:divBdr>
    </w:div>
    <w:div w:id="501815761">
      <w:bodyDiv w:val="1"/>
      <w:marLeft w:val="0"/>
      <w:marRight w:val="0"/>
      <w:marTop w:val="0"/>
      <w:marBottom w:val="0"/>
      <w:divBdr>
        <w:top w:val="none" w:sz="0" w:space="0" w:color="auto"/>
        <w:left w:val="none" w:sz="0" w:space="0" w:color="auto"/>
        <w:bottom w:val="none" w:sz="0" w:space="0" w:color="auto"/>
        <w:right w:val="none" w:sz="0" w:space="0" w:color="auto"/>
      </w:divBdr>
      <w:divsChild>
        <w:div w:id="1105885840">
          <w:marLeft w:val="547"/>
          <w:marRight w:val="0"/>
          <w:marTop w:val="96"/>
          <w:marBottom w:val="0"/>
          <w:divBdr>
            <w:top w:val="none" w:sz="0" w:space="0" w:color="auto"/>
            <w:left w:val="none" w:sz="0" w:space="0" w:color="auto"/>
            <w:bottom w:val="none" w:sz="0" w:space="0" w:color="auto"/>
            <w:right w:val="none" w:sz="0" w:space="0" w:color="auto"/>
          </w:divBdr>
        </w:div>
      </w:divsChild>
    </w:div>
    <w:div w:id="503473710">
      <w:bodyDiv w:val="1"/>
      <w:marLeft w:val="0"/>
      <w:marRight w:val="0"/>
      <w:marTop w:val="0"/>
      <w:marBottom w:val="0"/>
      <w:divBdr>
        <w:top w:val="none" w:sz="0" w:space="0" w:color="auto"/>
        <w:left w:val="none" w:sz="0" w:space="0" w:color="auto"/>
        <w:bottom w:val="none" w:sz="0" w:space="0" w:color="auto"/>
        <w:right w:val="none" w:sz="0" w:space="0" w:color="auto"/>
      </w:divBdr>
    </w:div>
    <w:div w:id="513034722">
      <w:bodyDiv w:val="1"/>
      <w:marLeft w:val="0"/>
      <w:marRight w:val="0"/>
      <w:marTop w:val="0"/>
      <w:marBottom w:val="0"/>
      <w:divBdr>
        <w:top w:val="none" w:sz="0" w:space="0" w:color="auto"/>
        <w:left w:val="none" w:sz="0" w:space="0" w:color="auto"/>
        <w:bottom w:val="none" w:sz="0" w:space="0" w:color="auto"/>
        <w:right w:val="none" w:sz="0" w:space="0" w:color="auto"/>
      </w:divBdr>
    </w:div>
    <w:div w:id="530067602">
      <w:bodyDiv w:val="1"/>
      <w:marLeft w:val="0"/>
      <w:marRight w:val="0"/>
      <w:marTop w:val="0"/>
      <w:marBottom w:val="0"/>
      <w:divBdr>
        <w:top w:val="none" w:sz="0" w:space="0" w:color="auto"/>
        <w:left w:val="none" w:sz="0" w:space="0" w:color="auto"/>
        <w:bottom w:val="none" w:sz="0" w:space="0" w:color="auto"/>
        <w:right w:val="none" w:sz="0" w:space="0" w:color="auto"/>
      </w:divBdr>
    </w:div>
    <w:div w:id="532034617">
      <w:bodyDiv w:val="1"/>
      <w:marLeft w:val="0"/>
      <w:marRight w:val="0"/>
      <w:marTop w:val="0"/>
      <w:marBottom w:val="0"/>
      <w:divBdr>
        <w:top w:val="none" w:sz="0" w:space="0" w:color="auto"/>
        <w:left w:val="none" w:sz="0" w:space="0" w:color="auto"/>
        <w:bottom w:val="none" w:sz="0" w:space="0" w:color="auto"/>
        <w:right w:val="none" w:sz="0" w:space="0" w:color="auto"/>
      </w:divBdr>
    </w:div>
    <w:div w:id="538514666">
      <w:bodyDiv w:val="1"/>
      <w:marLeft w:val="0"/>
      <w:marRight w:val="0"/>
      <w:marTop w:val="0"/>
      <w:marBottom w:val="0"/>
      <w:divBdr>
        <w:top w:val="none" w:sz="0" w:space="0" w:color="auto"/>
        <w:left w:val="none" w:sz="0" w:space="0" w:color="auto"/>
        <w:bottom w:val="none" w:sz="0" w:space="0" w:color="auto"/>
        <w:right w:val="none" w:sz="0" w:space="0" w:color="auto"/>
      </w:divBdr>
    </w:div>
    <w:div w:id="543491261">
      <w:bodyDiv w:val="1"/>
      <w:marLeft w:val="0"/>
      <w:marRight w:val="0"/>
      <w:marTop w:val="0"/>
      <w:marBottom w:val="0"/>
      <w:divBdr>
        <w:top w:val="none" w:sz="0" w:space="0" w:color="auto"/>
        <w:left w:val="none" w:sz="0" w:space="0" w:color="auto"/>
        <w:bottom w:val="none" w:sz="0" w:space="0" w:color="auto"/>
        <w:right w:val="none" w:sz="0" w:space="0" w:color="auto"/>
      </w:divBdr>
      <w:divsChild>
        <w:div w:id="22560993">
          <w:marLeft w:val="1800"/>
          <w:marRight w:val="0"/>
          <w:marTop w:val="86"/>
          <w:marBottom w:val="0"/>
          <w:divBdr>
            <w:top w:val="none" w:sz="0" w:space="0" w:color="auto"/>
            <w:left w:val="none" w:sz="0" w:space="0" w:color="auto"/>
            <w:bottom w:val="none" w:sz="0" w:space="0" w:color="auto"/>
            <w:right w:val="none" w:sz="0" w:space="0" w:color="auto"/>
          </w:divBdr>
        </w:div>
      </w:divsChild>
    </w:div>
    <w:div w:id="570509571">
      <w:bodyDiv w:val="1"/>
      <w:marLeft w:val="0"/>
      <w:marRight w:val="0"/>
      <w:marTop w:val="0"/>
      <w:marBottom w:val="0"/>
      <w:divBdr>
        <w:top w:val="none" w:sz="0" w:space="0" w:color="auto"/>
        <w:left w:val="none" w:sz="0" w:space="0" w:color="auto"/>
        <w:bottom w:val="none" w:sz="0" w:space="0" w:color="auto"/>
        <w:right w:val="none" w:sz="0" w:space="0" w:color="auto"/>
      </w:divBdr>
      <w:divsChild>
        <w:div w:id="1286739220">
          <w:marLeft w:val="605"/>
          <w:marRight w:val="0"/>
          <w:marTop w:val="288"/>
          <w:marBottom w:val="0"/>
          <w:divBdr>
            <w:top w:val="none" w:sz="0" w:space="0" w:color="auto"/>
            <w:left w:val="none" w:sz="0" w:space="0" w:color="auto"/>
            <w:bottom w:val="none" w:sz="0" w:space="0" w:color="auto"/>
            <w:right w:val="none" w:sz="0" w:space="0" w:color="auto"/>
          </w:divBdr>
        </w:div>
      </w:divsChild>
    </w:div>
    <w:div w:id="578559850">
      <w:bodyDiv w:val="1"/>
      <w:marLeft w:val="0"/>
      <w:marRight w:val="0"/>
      <w:marTop w:val="0"/>
      <w:marBottom w:val="0"/>
      <w:divBdr>
        <w:top w:val="none" w:sz="0" w:space="0" w:color="auto"/>
        <w:left w:val="none" w:sz="0" w:space="0" w:color="auto"/>
        <w:bottom w:val="none" w:sz="0" w:space="0" w:color="auto"/>
        <w:right w:val="none" w:sz="0" w:space="0" w:color="auto"/>
      </w:divBdr>
      <w:divsChild>
        <w:div w:id="1619411076">
          <w:marLeft w:val="0"/>
          <w:marRight w:val="0"/>
          <w:marTop w:val="0"/>
          <w:marBottom w:val="0"/>
          <w:divBdr>
            <w:top w:val="none" w:sz="0" w:space="0" w:color="auto"/>
            <w:left w:val="none" w:sz="0" w:space="0" w:color="auto"/>
            <w:bottom w:val="none" w:sz="0" w:space="0" w:color="auto"/>
            <w:right w:val="none" w:sz="0" w:space="0" w:color="auto"/>
          </w:divBdr>
          <w:divsChild>
            <w:div w:id="1978098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936990">
      <w:bodyDiv w:val="1"/>
      <w:marLeft w:val="0"/>
      <w:marRight w:val="0"/>
      <w:marTop w:val="0"/>
      <w:marBottom w:val="0"/>
      <w:divBdr>
        <w:top w:val="none" w:sz="0" w:space="0" w:color="auto"/>
        <w:left w:val="none" w:sz="0" w:space="0" w:color="auto"/>
        <w:bottom w:val="none" w:sz="0" w:space="0" w:color="auto"/>
        <w:right w:val="none" w:sz="0" w:space="0" w:color="auto"/>
      </w:divBdr>
    </w:div>
    <w:div w:id="609316474">
      <w:bodyDiv w:val="1"/>
      <w:marLeft w:val="0"/>
      <w:marRight w:val="0"/>
      <w:marTop w:val="0"/>
      <w:marBottom w:val="0"/>
      <w:divBdr>
        <w:top w:val="none" w:sz="0" w:space="0" w:color="auto"/>
        <w:left w:val="none" w:sz="0" w:space="0" w:color="auto"/>
        <w:bottom w:val="none" w:sz="0" w:space="0" w:color="auto"/>
        <w:right w:val="none" w:sz="0" w:space="0" w:color="auto"/>
      </w:divBdr>
      <w:divsChild>
        <w:div w:id="1477145935">
          <w:marLeft w:val="446"/>
          <w:marRight w:val="0"/>
          <w:marTop w:val="0"/>
          <w:marBottom w:val="0"/>
          <w:divBdr>
            <w:top w:val="none" w:sz="0" w:space="0" w:color="auto"/>
            <w:left w:val="none" w:sz="0" w:space="0" w:color="auto"/>
            <w:bottom w:val="none" w:sz="0" w:space="0" w:color="auto"/>
            <w:right w:val="none" w:sz="0" w:space="0" w:color="auto"/>
          </w:divBdr>
        </w:div>
        <w:div w:id="514273671">
          <w:marLeft w:val="446"/>
          <w:marRight w:val="0"/>
          <w:marTop w:val="0"/>
          <w:marBottom w:val="0"/>
          <w:divBdr>
            <w:top w:val="none" w:sz="0" w:space="0" w:color="auto"/>
            <w:left w:val="none" w:sz="0" w:space="0" w:color="auto"/>
            <w:bottom w:val="none" w:sz="0" w:space="0" w:color="auto"/>
            <w:right w:val="none" w:sz="0" w:space="0" w:color="auto"/>
          </w:divBdr>
        </w:div>
      </w:divsChild>
    </w:div>
    <w:div w:id="616522699">
      <w:bodyDiv w:val="1"/>
      <w:marLeft w:val="0"/>
      <w:marRight w:val="0"/>
      <w:marTop w:val="0"/>
      <w:marBottom w:val="0"/>
      <w:divBdr>
        <w:top w:val="none" w:sz="0" w:space="0" w:color="auto"/>
        <w:left w:val="none" w:sz="0" w:space="0" w:color="auto"/>
        <w:bottom w:val="none" w:sz="0" w:space="0" w:color="auto"/>
        <w:right w:val="none" w:sz="0" w:space="0" w:color="auto"/>
      </w:divBdr>
    </w:div>
    <w:div w:id="652027738">
      <w:bodyDiv w:val="1"/>
      <w:marLeft w:val="0"/>
      <w:marRight w:val="0"/>
      <w:marTop w:val="0"/>
      <w:marBottom w:val="0"/>
      <w:divBdr>
        <w:top w:val="none" w:sz="0" w:space="0" w:color="auto"/>
        <w:left w:val="none" w:sz="0" w:space="0" w:color="auto"/>
        <w:bottom w:val="none" w:sz="0" w:space="0" w:color="auto"/>
        <w:right w:val="none" w:sz="0" w:space="0" w:color="auto"/>
      </w:divBdr>
    </w:div>
    <w:div w:id="666054615">
      <w:bodyDiv w:val="1"/>
      <w:marLeft w:val="0"/>
      <w:marRight w:val="0"/>
      <w:marTop w:val="0"/>
      <w:marBottom w:val="0"/>
      <w:divBdr>
        <w:top w:val="none" w:sz="0" w:space="0" w:color="auto"/>
        <w:left w:val="none" w:sz="0" w:space="0" w:color="auto"/>
        <w:bottom w:val="none" w:sz="0" w:space="0" w:color="auto"/>
        <w:right w:val="none" w:sz="0" w:space="0" w:color="auto"/>
      </w:divBdr>
    </w:div>
    <w:div w:id="672537873">
      <w:bodyDiv w:val="1"/>
      <w:marLeft w:val="0"/>
      <w:marRight w:val="0"/>
      <w:marTop w:val="0"/>
      <w:marBottom w:val="0"/>
      <w:divBdr>
        <w:top w:val="none" w:sz="0" w:space="0" w:color="auto"/>
        <w:left w:val="none" w:sz="0" w:space="0" w:color="auto"/>
        <w:bottom w:val="none" w:sz="0" w:space="0" w:color="auto"/>
        <w:right w:val="none" w:sz="0" w:space="0" w:color="auto"/>
      </w:divBdr>
    </w:div>
    <w:div w:id="672689085">
      <w:bodyDiv w:val="1"/>
      <w:marLeft w:val="0"/>
      <w:marRight w:val="0"/>
      <w:marTop w:val="0"/>
      <w:marBottom w:val="0"/>
      <w:divBdr>
        <w:top w:val="none" w:sz="0" w:space="0" w:color="auto"/>
        <w:left w:val="none" w:sz="0" w:space="0" w:color="auto"/>
        <w:bottom w:val="none" w:sz="0" w:space="0" w:color="auto"/>
        <w:right w:val="none" w:sz="0" w:space="0" w:color="auto"/>
      </w:divBdr>
      <w:divsChild>
        <w:div w:id="998532621">
          <w:marLeft w:val="547"/>
          <w:marRight w:val="0"/>
          <w:marTop w:val="96"/>
          <w:marBottom w:val="0"/>
          <w:divBdr>
            <w:top w:val="none" w:sz="0" w:space="0" w:color="auto"/>
            <w:left w:val="none" w:sz="0" w:space="0" w:color="auto"/>
            <w:bottom w:val="none" w:sz="0" w:space="0" w:color="auto"/>
            <w:right w:val="none" w:sz="0" w:space="0" w:color="auto"/>
          </w:divBdr>
        </w:div>
      </w:divsChild>
    </w:div>
    <w:div w:id="677199687">
      <w:bodyDiv w:val="1"/>
      <w:marLeft w:val="0"/>
      <w:marRight w:val="0"/>
      <w:marTop w:val="0"/>
      <w:marBottom w:val="0"/>
      <w:divBdr>
        <w:top w:val="none" w:sz="0" w:space="0" w:color="auto"/>
        <w:left w:val="none" w:sz="0" w:space="0" w:color="auto"/>
        <w:bottom w:val="none" w:sz="0" w:space="0" w:color="auto"/>
        <w:right w:val="none" w:sz="0" w:space="0" w:color="auto"/>
      </w:divBdr>
    </w:div>
    <w:div w:id="692878911">
      <w:bodyDiv w:val="1"/>
      <w:marLeft w:val="0"/>
      <w:marRight w:val="0"/>
      <w:marTop w:val="0"/>
      <w:marBottom w:val="0"/>
      <w:divBdr>
        <w:top w:val="none" w:sz="0" w:space="0" w:color="auto"/>
        <w:left w:val="none" w:sz="0" w:space="0" w:color="auto"/>
        <w:bottom w:val="none" w:sz="0" w:space="0" w:color="auto"/>
        <w:right w:val="none" w:sz="0" w:space="0" w:color="auto"/>
      </w:divBdr>
    </w:div>
    <w:div w:id="706872418">
      <w:bodyDiv w:val="1"/>
      <w:marLeft w:val="0"/>
      <w:marRight w:val="0"/>
      <w:marTop w:val="0"/>
      <w:marBottom w:val="0"/>
      <w:divBdr>
        <w:top w:val="none" w:sz="0" w:space="0" w:color="auto"/>
        <w:left w:val="none" w:sz="0" w:space="0" w:color="auto"/>
        <w:bottom w:val="none" w:sz="0" w:space="0" w:color="auto"/>
        <w:right w:val="none" w:sz="0" w:space="0" w:color="auto"/>
      </w:divBdr>
    </w:div>
    <w:div w:id="712851112">
      <w:bodyDiv w:val="1"/>
      <w:marLeft w:val="0"/>
      <w:marRight w:val="0"/>
      <w:marTop w:val="0"/>
      <w:marBottom w:val="0"/>
      <w:divBdr>
        <w:top w:val="none" w:sz="0" w:space="0" w:color="auto"/>
        <w:left w:val="none" w:sz="0" w:space="0" w:color="auto"/>
        <w:bottom w:val="none" w:sz="0" w:space="0" w:color="auto"/>
        <w:right w:val="none" w:sz="0" w:space="0" w:color="auto"/>
      </w:divBdr>
    </w:div>
    <w:div w:id="713390768">
      <w:bodyDiv w:val="1"/>
      <w:marLeft w:val="0"/>
      <w:marRight w:val="0"/>
      <w:marTop w:val="0"/>
      <w:marBottom w:val="0"/>
      <w:divBdr>
        <w:top w:val="none" w:sz="0" w:space="0" w:color="auto"/>
        <w:left w:val="none" w:sz="0" w:space="0" w:color="auto"/>
        <w:bottom w:val="none" w:sz="0" w:space="0" w:color="auto"/>
        <w:right w:val="none" w:sz="0" w:space="0" w:color="auto"/>
      </w:divBdr>
      <w:divsChild>
        <w:div w:id="625309772">
          <w:marLeft w:val="446"/>
          <w:marRight w:val="0"/>
          <w:marTop w:val="0"/>
          <w:marBottom w:val="0"/>
          <w:divBdr>
            <w:top w:val="none" w:sz="0" w:space="0" w:color="auto"/>
            <w:left w:val="none" w:sz="0" w:space="0" w:color="auto"/>
            <w:bottom w:val="none" w:sz="0" w:space="0" w:color="auto"/>
            <w:right w:val="none" w:sz="0" w:space="0" w:color="auto"/>
          </w:divBdr>
        </w:div>
        <w:div w:id="1318651135">
          <w:marLeft w:val="446"/>
          <w:marRight w:val="0"/>
          <w:marTop w:val="0"/>
          <w:marBottom w:val="0"/>
          <w:divBdr>
            <w:top w:val="none" w:sz="0" w:space="0" w:color="auto"/>
            <w:left w:val="none" w:sz="0" w:space="0" w:color="auto"/>
            <w:bottom w:val="none" w:sz="0" w:space="0" w:color="auto"/>
            <w:right w:val="none" w:sz="0" w:space="0" w:color="auto"/>
          </w:divBdr>
        </w:div>
        <w:div w:id="1758597489">
          <w:marLeft w:val="446"/>
          <w:marRight w:val="0"/>
          <w:marTop w:val="0"/>
          <w:marBottom w:val="0"/>
          <w:divBdr>
            <w:top w:val="none" w:sz="0" w:space="0" w:color="auto"/>
            <w:left w:val="none" w:sz="0" w:space="0" w:color="auto"/>
            <w:bottom w:val="none" w:sz="0" w:space="0" w:color="auto"/>
            <w:right w:val="none" w:sz="0" w:space="0" w:color="auto"/>
          </w:divBdr>
        </w:div>
      </w:divsChild>
    </w:div>
    <w:div w:id="722144187">
      <w:bodyDiv w:val="1"/>
      <w:marLeft w:val="0"/>
      <w:marRight w:val="0"/>
      <w:marTop w:val="0"/>
      <w:marBottom w:val="0"/>
      <w:divBdr>
        <w:top w:val="none" w:sz="0" w:space="0" w:color="auto"/>
        <w:left w:val="none" w:sz="0" w:space="0" w:color="auto"/>
        <w:bottom w:val="none" w:sz="0" w:space="0" w:color="auto"/>
        <w:right w:val="none" w:sz="0" w:space="0" w:color="auto"/>
      </w:divBdr>
    </w:div>
    <w:div w:id="742026273">
      <w:bodyDiv w:val="1"/>
      <w:marLeft w:val="0"/>
      <w:marRight w:val="0"/>
      <w:marTop w:val="0"/>
      <w:marBottom w:val="0"/>
      <w:divBdr>
        <w:top w:val="none" w:sz="0" w:space="0" w:color="auto"/>
        <w:left w:val="none" w:sz="0" w:space="0" w:color="auto"/>
        <w:bottom w:val="none" w:sz="0" w:space="0" w:color="auto"/>
        <w:right w:val="none" w:sz="0" w:space="0" w:color="auto"/>
      </w:divBdr>
    </w:div>
    <w:div w:id="775559095">
      <w:bodyDiv w:val="1"/>
      <w:marLeft w:val="0"/>
      <w:marRight w:val="0"/>
      <w:marTop w:val="0"/>
      <w:marBottom w:val="0"/>
      <w:divBdr>
        <w:top w:val="none" w:sz="0" w:space="0" w:color="auto"/>
        <w:left w:val="none" w:sz="0" w:space="0" w:color="auto"/>
        <w:bottom w:val="none" w:sz="0" w:space="0" w:color="auto"/>
        <w:right w:val="none" w:sz="0" w:space="0" w:color="auto"/>
      </w:divBdr>
    </w:div>
    <w:div w:id="789662390">
      <w:bodyDiv w:val="1"/>
      <w:marLeft w:val="0"/>
      <w:marRight w:val="0"/>
      <w:marTop w:val="0"/>
      <w:marBottom w:val="0"/>
      <w:divBdr>
        <w:top w:val="none" w:sz="0" w:space="0" w:color="auto"/>
        <w:left w:val="none" w:sz="0" w:space="0" w:color="auto"/>
        <w:bottom w:val="none" w:sz="0" w:space="0" w:color="auto"/>
        <w:right w:val="none" w:sz="0" w:space="0" w:color="auto"/>
      </w:divBdr>
    </w:div>
    <w:div w:id="795442168">
      <w:bodyDiv w:val="1"/>
      <w:marLeft w:val="0"/>
      <w:marRight w:val="0"/>
      <w:marTop w:val="0"/>
      <w:marBottom w:val="0"/>
      <w:divBdr>
        <w:top w:val="none" w:sz="0" w:space="0" w:color="auto"/>
        <w:left w:val="none" w:sz="0" w:space="0" w:color="auto"/>
        <w:bottom w:val="none" w:sz="0" w:space="0" w:color="auto"/>
        <w:right w:val="none" w:sz="0" w:space="0" w:color="auto"/>
      </w:divBdr>
    </w:div>
    <w:div w:id="798767286">
      <w:bodyDiv w:val="1"/>
      <w:marLeft w:val="0"/>
      <w:marRight w:val="0"/>
      <w:marTop w:val="0"/>
      <w:marBottom w:val="0"/>
      <w:divBdr>
        <w:top w:val="none" w:sz="0" w:space="0" w:color="auto"/>
        <w:left w:val="none" w:sz="0" w:space="0" w:color="auto"/>
        <w:bottom w:val="none" w:sz="0" w:space="0" w:color="auto"/>
        <w:right w:val="none" w:sz="0" w:space="0" w:color="auto"/>
      </w:divBdr>
      <w:divsChild>
        <w:div w:id="783378319">
          <w:marLeft w:val="360"/>
          <w:marRight w:val="0"/>
          <w:marTop w:val="200"/>
          <w:marBottom w:val="0"/>
          <w:divBdr>
            <w:top w:val="none" w:sz="0" w:space="0" w:color="auto"/>
            <w:left w:val="none" w:sz="0" w:space="0" w:color="auto"/>
            <w:bottom w:val="none" w:sz="0" w:space="0" w:color="auto"/>
            <w:right w:val="none" w:sz="0" w:space="0" w:color="auto"/>
          </w:divBdr>
        </w:div>
        <w:div w:id="1555001403">
          <w:marLeft w:val="1080"/>
          <w:marRight w:val="0"/>
          <w:marTop w:val="100"/>
          <w:marBottom w:val="0"/>
          <w:divBdr>
            <w:top w:val="none" w:sz="0" w:space="0" w:color="auto"/>
            <w:left w:val="none" w:sz="0" w:space="0" w:color="auto"/>
            <w:bottom w:val="none" w:sz="0" w:space="0" w:color="auto"/>
            <w:right w:val="none" w:sz="0" w:space="0" w:color="auto"/>
          </w:divBdr>
        </w:div>
        <w:div w:id="1161653157">
          <w:marLeft w:val="1080"/>
          <w:marRight w:val="0"/>
          <w:marTop w:val="100"/>
          <w:marBottom w:val="0"/>
          <w:divBdr>
            <w:top w:val="none" w:sz="0" w:space="0" w:color="auto"/>
            <w:left w:val="none" w:sz="0" w:space="0" w:color="auto"/>
            <w:bottom w:val="none" w:sz="0" w:space="0" w:color="auto"/>
            <w:right w:val="none" w:sz="0" w:space="0" w:color="auto"/>
          </w:divBdr>
        </w:div>
        <w:div w:id="1370956841">
          <w:marLeft w:val="1800"/>
          <w:marRight w:val="0"/>
          <w:marTop w:val="100"/>
          <w:marBottom w:val="0"/>
          <w:divBdr>
            <w:top w:val="none" w:sz="0" w:space="0" w:color="auto"/>
            <w:left w:val="none" w:sz="0" w:space="0" w:color="auto"/>
            <w:bottom w:val="none" w:sz="0" w:space="0" w:color="auto"/>
            <w:right w:val="none" w:sz="0" w:space="0" w:color="auto"/>
          </w:divBdr>
        </w:div>
        <w:div w:id="1242175704">
          <w:marLeft w:val="1080"/>
          <w:marRight w:val="0"/>
          <w:marTop w:val="100"/>
          <w:marBottom w:val="0"/>
          <w:divBdr>
            <w:top w:val="none" w:sz="0" w:space="0" w:color="auto"/>
            <w:left w:val="none" w:sz="0" w:space="0" w:color="auto"/>
            <w:bottom w:val="none" w:sz="0" w:space="0" w:color="auto"/>
            <w:right w:val="none" w:sz="0" w:space="0" w:color="auto"/>
          </w:divBdr>
        </w:div>
        <w:div w:id="984359981">
          <w:marLeft w:val="1800"/>
          <w:marRight w:val="0"/>
          <w:marTop w:val="100"/>
          <w:marBottom w:val="0"/>
          <w:divBdr>
            <w:top w:val="none" w:sz="0" w:space="0" w:color="auto"/>
            <w:left w:val="none" w:sz="0" w:space="0" w:color="auto"/>
            <w:bottom w:val="none" w:sz="0" w:space="0" w:color="auto"/>
            <w:right w:val="none" w:sz="0" w:space="0" w:color="auto"/>
          </w:divBdr>
        </w:div>
        <w:div w:id="312803490">
          <w:marLeft w:val="1800"/>
          <w:marRight w:val="0"/>
          <w:marTop w:val="100"/>
          <w:marBottom w:val="0"/>
          <w:divBdr>
            <w:top w:val="none" w:sz="0" w:space="0" w:color="auto"/>
            <w:left w:val="none" w:sz="0" w:space="0" w:color="auto"/>
            <w:bottom w:val="none" w:sz="0" w:space="0" w:color="auto"/>
            <w:right w:val="none" w:sz="0" w:space="0" w:color="auto"/>
          </w:divBdr>
        </w:div>
        <w:div w:id="985863894">
          <w:marLeft w:val="1800"/>
          <w:marRight w:val="0"/>
          <w:marTop w:val="100"/>
          <w:marBottom w:val="0"/>
          <w:divBdr>
            <w:top w:val="none" w:sz="0" w:space="0" w:color="auto"/>
            <w:left w:val="none" w:sz="0" w:space="0" w:color="auto"/>
            <w:bottom w:val="none" w:sz="0" w:space="0" w:color="auto"/>
            <w:right w:val="none" w:sz="0" w:space="0" w:color="auto"/>
          </w:divBdr>
        </w:div>
      </w:divsChild>
    </w:div>
    <w:div w:id="809401194">
      <w:bodyDiv w:val="1"/>
      <w:marLeft w:val="0"/>
      <w:marRight w:val="0"/>
      <w:marTop w:val="0"/>
      <w:marBottom w:val="0"/>
      <w:divBdr>
        <w:top w:val="none" w:sz="0" w:space="0" w:color="auto"/>
        <w:left w:val="none" w:sz="0" w:space="0" w:color="auto"/>
        <w:bottom w:val="none" w:sz="0" w:space="0" w:color="auto"/>
        <w:right w:val="none" w:sz="0" w:space="0" w:color="auto"/>
      </w:divBdr>
      <w:divsChild>
        <w:div w:id="1837837679">
          <w:marLeft w:val="0"/>
          <w:marRight w:val="0"/>
          <w:marTop w:val="0"/>
          <w:marBottom w:val="0"/>
          <w:divBdr>
            <w:top w:val="none" w:sz="0" w:space="0" w:color="auto"/>
            <w:left w:val="none" w:sz="0" w:space="0" w:color="auto"/>
            <w:bottom w:val="none" w:sz="0" w:space="0" w:color="auto"/>
            <w:right w:val="none" w:sz="0" w:space="0" w:color="auto"/>
          </w:divBdr>
        </w:div>
        <w:div w:id="41099660">
          <w:marLeft w:val="0"/>
          <w:marRight w:val="0"/>
          <w:marTop w:val="0"/>
          <w:marBottom w:val="0"/>
          <w:divBdr>
            <w:top w:val="none" w:sz="0" w:space="0" w:color="auto"/>
            <w:left w:val="none" w:sz="0" w:space="0" w:color="auto"/>
            <w:bottom w:val="none" w:sz="0" w:space="0" w:color="auto"/>
            <w:right w:val="none" w:sz="0" w:space="0" w:color="auto"/>
          </w:divBdr>
        </w:div>
        <w:div w:id="421995253">
          <w:marLeft w:val="0"/>
          <w:marRight w:val="0"/>
          <w:marTop w:val="0"/>
          <w:marBottom w:val="0"/>
          <w:divBdr>
            <w:top w:val="none" w:sz="0" w:space="0" w:color="auto"/>
            <w:left w:val="none" w:sz="0" w:space="0" w:color="auto"/>
            <w:bottom w:val="none" w:sz="0" w:space="0" w:color="auto"/>
            <w:right w:val="none" w:sz="0" w:space="0" w:color="auto"/>
          </w:divBdr>
        </w:div>
      </w:divsChild>
    </w:div>
    <w:div w:id="819273214">
      <w:bodyDiv w:val="1"/>
      <w:marLeft w:val="0"/>
      <w:marRight w:val="0"/>
      <w:marTop w:val="0"/>
      <w:marBottom w:val="0"/>
      <w:divBdr>
        <w:top w:val="none" w:sz="0" w:space="0" w:color="auto"/>
        <w:left w:val="none" w:sz="0" w:space="0" w:color="auto"/>
        <w:bottom w:val="none" w:sz="0" w:space="0" w:color="auto"/>
        <w:right w:val="none" w:sz="0" w:space="0" w:color="auto"/>
      </w:divBdr>
    </w:div>
    <w:div w:id="824585925">
      <w:bodyDiv w:val="1"/>
      <w:marLeft w:val="0"/>
      <w:marRight w:val="0"/>
      <w:marTop w:val="0"/>
      <w:marBottom w:val="0"/>
      <w:divBdr>
        <w:top w:val="none" w:sz="0" w:space="0" w:color="auto"/>
        <w:left w:val="none" w:sz="0" w:space="0" w:color="auto"/>
        <w:bottom w:val="none" w:sz="0" w:space="0" w:color="auto"/>
        <w:right w:val="none" w:sz="0" w:space="0" w:color="auto"/>
      </w:divBdr>
    </w:div>
    <w:div w:id="833229469">
      <w:bodyDiv w:val="1"/>
      <w:marLeft w:val="0"/>
      <w:marRight w:val="0"/>
      <w:marTop w:val="0"/>
      <w:marBottom w:val="0"/>
      <w:divBdr>
        <w:top w:val="none" w:sz="0" w:space="0" w:color="auto"/>
        <w:left w:val="none" w:sz="0" w:space="0" w:color="auto"/>
        <w:bottom w:val="none" w:sz="0" w:space="0" w:color="auto"/>
        <w:right w:val="none" w:sz="0" w:space="0" w:color="auto"/>
      </w:divBdr>
    </w:div>
    <w:div w:id="848329521">
      <w:bodyDiv w:val="1"/>
      <w:marLeft w:val="0"/>
      <w:marRight w:val="0"/>
      <w:marTop w:val="0"/>
      <w:marBottom w:val="0"/>
      <w:divBdr>
        <w:top w:val="none" w:sz="0" w:space="0" w:color="auto"/>
        <w:left w:val="none" w:sz="0" w:space="0" w:color="auto"/>
        <w:bottom w:val="none" w:sz="0" w:space="0" w:color="auto"/>
        <w:right w:val="none" w:sz="0" w:space="0" w:color="auto"/>
      </w:divBdr>
    </w:div>
    <w:div w:id="854462202">
      <w:bodyDiv w:val="1"/>
      <w:marLeft w:val="0"/>
      <w:marRight w:val="0"/>
      <w:marTop w:val="0"/>
      <w:marBottom w:val="0"/>
      <w:divBdr>
        <w:top w:val="none" w:sz="0" w:space="0" w:color="auto"/>
        <w:left w:val="none" w:sz="0" w:space="0" w:color="auto"/>
        <w:bottom w:val="none" w:sz="0" w:space="0" w:color="auto"/>
        <w:right w:val="none" w:sz="0" w:space="0" w:color="auto"/>
      </w:divBdr>
    </w:div>
    <w:div w:id="854735226">
      <w:bodyDiv w:val="1"/>
      <w:marLeft w:val="0"/>
      <w:marRight w:val="0"/>
      <w:marTop w:val="0"/>
      <w:marBottom w:val="0"/>
      <w:divBdr>
        <w:top w:val="none" w:sz="0" w:space="0" w:color="auto"/>
        <w:left w:val="none" w:sz="0" w:space="0" w:color="auto"/>
        <w:bottom w:val="none" w:sz="0" w:space="0" w:color="auto"/>
        <w:right w:val="none" w:sz="0" w:space="0" w:color="auto"/>
      </w:divBdr>
    </w:div>
    <w:div w:id="881675137">
      <w:bodyDiv w:val="1"/>
      <w:marLeft w:val="0"/>
      <w:marRight w:val="0"/>
      <w:marTop w:val="0"/>
      <w:marBottom w:val="0"/>
      <w:divBdr>
        <w:top w:val="none" w:sz="0" w:space="0" w:color="auto"/>
        <w:left w:val="none" w:sz="0" w:space="0" w:color="auto"/>
        <w:bottom w:val="none" w:sz="0" w:space="0" w:color="auto"/>
        <w:right w:val="none" w:sz="0" w:space="0" w:color="auto"/>
      </w:divBdr>
    </w:div>
    <w:div w:id="892934489">
      <w:bodyDiv w:val="1"/>
      <w:marLeft w:val="0"/>
      <w:marRight w:val="0"/>
      <w:marTop w:val="0"/>
      <w:marBottom w:val="0"/>
      <w:divBdr>
        <w:top w:val="none" w:sz="0" w:space="0" w:color="auto"/>
        <w:left w:val="none" w:sz="0" w:space="0" w:color="auto"/>
        <w:bottom w:val="none" w:sz="0" w:space="0" w:color="auto"/>
        <w:right w:val="none" w:sz="0" w:space="0" w:color="auto"/>
      </w:divBdr>
    </w:div>
    <w:div w:id="899828621">
      <w:bodyDiv w:val="1"/>
      <w:marLeft w:val="0"/>
      <w:marRight w:val="0"/>
      <w:marTop w:val="0"/>
      <w:marBottom w:val="0"/>
      <w:divBdr>
        <w:top w:val="none" w:sz="0" w:space="0" w:color="auto"/>
        <w:left w:val="none" w:sz="0" w:space="0" w:color="auto"/>
        <w:bottom w:val="none" w:sz="0" w:space="0" w:color="auto"/>
        <w:right w:val="none" w:sz="0" w:space="0" w:color="auto"/>
      </w:divBdr>
      <w:divsChild>
        <w:div w:id="327632632">
          <w:marLeft w:val="0"/>
          <w:marRight w:val="0"/>
          <w:marTop w:val="0"/>
          <w:marBottom w:val="0"/>
          <w:divBdr>
            <w:top w:val="none" w:sz="0" w:space="0" w:color="auto"/>
            <w:left w:val="none" w:sz="0" w:space="0" w:color="auto"/>
            <w:bottom w:val="none" w:sz="0" w:space="0" w:color="auto"/>
            <w:right w:val="none" w:sz="0" w:space="0" w:color="auto"/>
          </w:divBdr>
          <w:divsChild>
            <w:div w:id="53703109">
              <w:marLeft w:val="0"/>
              <w:marRight w:val="0"/>
              <w:marTop w:val="0"/>
              <w:marBottom w:val="0"/>
              <w:divBdr>
                <w:top w:val="none" w:sz="0" w:space="0" w:color="auto"/>
                <w:left w:val="none" w:sz="0" w:space="0" w:color="auto"/>
                <w:bottom w:val="none" w:sz="0" w:space="0" w:color="auto"/>
                <w:right w:val="none" w:sz="0" w:space="0" w:color="auto"/>
              </w:divBdr>
            </w:div>
            <w:div w:id="122970134">
              <w:marLeft w:val="0"/>
              <w:marRight w:val="0"/>
              <w:marTop w:val="0"/>
              <w:marBottom w:val="0"/>
              <w:divBdr>
                <w:top w:val="none" w:sz="0" w:space="0" w:color="auto"/>
                <w:left w:val="none" w:sz="0" w:space="0" w:color="auto"/>
                <w:bottom w:val="none" w:sz="0" w:space="0" w:color="auto"/>
                <w:right w:val="none" w:sz="0" w:space="0" w:color="auto"/>
              </w:divBdr>
            </w:div>
            <w:div w:id="126095019">
              <w:marLeft w:val="0"/>
              <w:marRight w:val="0"/>
              <w:marTop w:val="0"/>
              <w:marBottom w:val="0"/>
              <w:divBdr>
                <w:top w:val="none" w:sz="0" w:space="0" w:color="auto"/>
                <w:left w:val="none" w:sz="0" w:space="0" w:color="auto"/>
                <w:bottom w:val="none" w:sz="0" w:space="0" w:color="auto"/>
                <w:right w:val="none" w:sz="0" w:space="0" w:color="auto"/>
              </w:divBdr>
            </w:div>
            <w:div w:id="577324597">
              <w:marLeft w:val="0"/>
              <w:marRight w:val="0"/>
              <w:marTop w:val="0"/>
              <w:marBottom w:val="0"/>
              <w:divBdr>
                <w:top w:val="none" w:sz="0" w:space="0" w:color="auto"/>
                <w:left w:val="none" w:sz="0" w:space="0" w:color="auto"/>
                <w:bottom w:val="none" w:sz="0" w:space="0" w:color="auto"/>
                <w:right w:val="none" w:sz="0" w:space="0" w:color="auto"/>
              </w:divBdr>
            </w:div>
            <w:div w:id="697632247">
              <w:marLeft w:val="0"/>
              <w:marRight w:val="0"/>
              <w:marTop w:val="0"/>
              <w:marBottom w:val="0"/>
              <w:divBdr>
                <w:top w:val="none" w:sz="0" w:space="0" w:color="auto"/>
                <w:left w:val="none" w:sz="0" w:space="0" w:color="auto"/>
                <w:bottom w:val="none" w:sz="0" w:space="0" w:color="auto"/>
                <w:right w:val="none" w:sz="0" w:space="0" w:color="auto"/>
              </w:divBdr>
            </w:div>
            <w:div w:id="853613224">
              <w:marLeft w:val="0"/>
              <w:marRight w:val="0"/>
              <w:marTop w:val="0"/>
              <w:marBottom w:val="0"/>
              <w:divBdr>
                <w:top w:val="none" w:sz="0" w:space="0" w:color="auto"/>
                <w:left w:val="none" w:sz="0" w:space="0" w:color="auto"/>
                <w:bottom w:val="none" w:sz="0" w:space="0" w:color="auto"/>
                <w:right w:val="none" w:sz="0" w:space="0" w:color="auto"/>
              </w:divBdr>
            </w:div>
            <w:div w:id="910507706">
              <w:marLeft w:val="0"/>
              <w:marRight w:val="0"/>
              <w:marTop w:val="0"/>
              <w:marBottom w:val="0"/>
              <w:divBdr>
                <w:top w:val="none" w:sz="0" w:space="0" w:color="auto"/>
                <w:left w:val="none" w:sz="0" w:space="0" w:color="auto"/>
                <w:bottom w:val="none" w:sz="0" w:space="0" w:color="auto"/>
                <w:right w:val="none" w:sz="0" w:space="0" w:color="auto"/>
              </w:divBdr>
            </w:div>
            <w:div w:id="945430849">
              <w:marLeft w:val="0"/>
              <w:marRight w:val="0"/>
              <w:marTop w:val="0"/>
              <w:marBottom w:val="0"/>
              <w:divBdr>
                <w:top w:val="none" w:sz="0" w:space="0" w:color="auto"/>
                <w:left w:val="none" w:sz="0" w:space="0" w:color="auto"/>
                <w:bottom w:val="none" w:sz="0" w:space="0" w:color="auto"/>
                <w:right w:val="none" w:sz="0" w:space="0" w:color="auto"/>
              </w:divBdr>
            </w:div>
            <w:div w:id="1069036937">
              <w:marLeft w:val="0"/>
              <w:marRight w:val="0"/>
              <w:marTop w:val="0"/>
              <w:marBottom w:val="0"/>
              <w:divBdr>
                <w:top w:val="none" w:sz="0" w:space="0" w:color="auto"/>
                <w:left w:val="none" w:sz="0" w:space="0" w:color="auto"/>
                <w:bottom w:val="none" w:sz="0" w:space="0" w:color="auto"/>
                <w:right w:val="none" w:sz="0" w:space="0" w:color="auto"/>
              </w:divBdr>
            </w:div>
            <w:div w:id="1123158501">
              <w:marLeft w:val="0"/>
              <w:marRight w:val="0"/>
              <w:marTop w:val="0"/>
              <w:marBottom w:val="0"/>
              <w:divBdr>
                <w:top w:val="none" w:sz="0" w:space="0" w:color="auto"/>
                <w:left w:val="none" w:sz="0" w:space="0" w:color="auto"/>
                <w:bottom w:val="none" w:sz="0" w:space="0" w:color="auto"/>
                <w:right w:val="none" w:sz="0" w:space="0" w:color="auto"/>
              </w:divBdr>
            </w:div>
            <w:div w:id="1171143367">
              <w:marLeft w:val="0"/>
              <w:marRight w:val="0"/>
              <w:marTop w:val="0"/>
              <w:marBottom w:val="0"/>
              <w:divBdr>
                <w:top w:val="none" w:sz="0" w:space="0" w:color="auto"/>
                <w:left w:val="none" w:sz="0" w:space="0" w:color="auto"/>
                <w:bottom w:val="none" w:sz="0" w:space="0" w:color="auto"/>
                <w:right w:val="none" w:sz="0" w:space="0" w:color="auto"/>
              </w:divBdr>
            </w:div>
            <w:div w:id="1345396339">
              <w:marLeft w:val="0"/>
              <w:marRight w:val="0"/>
              <w:marTop w:val="0"/>
              <w:marBottom w:val="0"/>
              <w:divBdr>
                <w:top w:val="none" w:sz="0" w:space="0" w:color="auto"/>
                <w:left w:val="none" w:sz="0" w:space="0" w:color="auto"/>
                <w:bottom w:val="none" w:sz="0" w:space="0" w:color="auto"/>
                <w:right w:val="none" w:sz="0" w:space="0" w:color="auto"/>
              </w:divBdr>
            </w:div>
            <w:div w:id="1369254337">
              <w:marLeft w:val="0"/>
              <w:marRight w:val="0"/>
              <w:marTop w:val="0"/>
              <w:marBottom w:val="0"/>
              <w:divBdr>
                <w:top w:val="none" w:sz="0" w:space="0" w:color="auto"/>
                <w:left w:val="none" w:sz="0" w:space="0" w:color="auto"/>
                <w:bottom w:val="none" w:sz="0" w:space="0" w:color="auto"/>
                <w:right w:val="none" w:sz="0" w:space="0" w:color="auto"/>
              </w:divBdr>
            </w:div>
            <w:div w:id="1385250862">
              <w:marLeft w:val="0"/>
              <w:marRight w:val="0"/>
              <w:marTop w:val="0"/>
              <w:marBottom w:val="0"/>
              <w:divBdr>
                <w:top w:val="none" w:sz="0" w:space="0" w:color="auto"/>
                <w:left w:val="none" w:sz="0" w:space="0" w:color="auto"/>
                <w:bottom w:val="none" w:sz="0" w:space="0" w:color="auto"/>
                <w:right w:val="none" w:sz="0" w:space="0" w:color="auto"/>
              </w:divBdr>
            </w:div>
            <w:div w:id="1456757127">
              <w:marLeft w:val="0"/>
              <w:marRight w:val="0"/>
              <w:marTop w:val="0"/>
              <w:marBottom w:val="0"/>
              <w:divBdr>
                <w:top w:val="none" w:sz="0" w:space="0" w:color="auto"/>
                <w:left w:val="none" w:sz="0" w:space="0" w:color="auto"/>
                <w:bottom w:val="none" w:sz="0" w:space="0" w:color="auto"/>
                <w:right w:val="none" w:sz="0" w:space="0" w:color="auto"/>
              </w:divBdr>
            </w:div>
            <w:div w:id="1551915823">
              <w:marLeft w:val="0"/>
              <w:marRight w:val="0"/>
              <w:marTop w:val="0"/>
              <w:marBottom w:val="0"/>
              <w:divBdr>
                <w:top w:val="none" w:sz="0" w:space="0" w:color="auto"/>
                <w:left w:val="none" w:sz="0" w:space="0" w:color="auto"/>
                <w:bottom w:val="none" w:sz="0" w:space="0" w:color="auto"/>
                <w:right w:val="none" w:sz="0" w:space="0" w:color="auto"/>
              </w:divBdr>
            </w:div>
            <w:div w:id="1565335141">
              <w:marLeft w:val="0"/>
              <w:marRight w:val="0"/>
              <w:marTop w:val="0"/>
              <w:marBottom w:val="0"/>
              <w:divBdr>
                <w:top w:val="none" w:sz="0" w:space="0" w:color="auto"/>
                <w:left w:val="none" w:sz="0" w:space="0" w:color="auto"/>
                <w:bottom w:val="none" w:sz="0" w:space="0" w:color="auto"/>
                <w:right w:val="none" w:sz="0" w:space="0" w:color="auto"/>
              </w:divBdr>
            </w:div>
            <w:div w:id="1800341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712457">
      <w:bodyDiv w:val="1"/>
      <w:marLeft w:val="0"/>
      <w:marRight w:val="0"/>
      <w:marTop w:val="0"/>
      <w:marBottom w:val="0"/>
      <w:divBdr>
        <w:top w:val="none" w:sz="0" w:space="0" w:color="auto"/>
        <w:left w:val="none" w:sz="0" w:space="0" w:color="auto"/>
        <w:bottom w:val="none" w:sz="0" w:space="0" w:color="auto"/>
        <w:right w:val="none" w:sz="0" w:space="0" w:color="auto"/>
      </w:divBdr>
    </w:div>
    <w:div w:id="927078172">
      <w:bodyDiv w:val="1"/>
      <w:marLeft w:val="0"/>
      <w:marRight w:val="0"/>
      <w:marTop w:val="0"/>
      <w:marBottom w:val="0"/>
      <w:divBdr>
        <w:top w:val="none" w:sz="0" w:space="0" w:color="auto"/>
        <w:left w:val="none" w:sz="0" w:space="0" w:color="auto"/>
        <w:bottom w:val="none" w:sz="0" w:space="0" w:color="auto"/>
        <w:right w:val="none" w:sz="0" w:space="0" w:color="auto"/>
      </w:divBdr>
      <w:divsChild>
        <w:div w:id="730692745">
          <w:marLeft w:val="547"/>
          <w:marRight w:val="0"/>
          <w:marTop w:val="115"/>
          <w:marBottom w:val="0"/>
          <w:divBdr>
            <w:top w:val="none" w:sz="0" w:space="0" w:color="auto"/>
            <w:left w:val="none" w:sz="0" w:space="0" w:color="auto"/>
            <w:bottom w:val="none" w:sz="0" w:space="0" w:color="auto"/>
            <w:right w:val="none" w:sz="0" w:space="0" w:color="auto"/>
          </w:divBdr>
        </w:div>
      </w:divsChild>
    </w:div>
    <w:div w:id="942418272">
      <w:bodyDiv w:val="1"/>
      <w:marLeft w:val="0"/>
      <w:marRight w:val="0"/>
      <w:marTop w:val="0"/>
      <w:marBottom w:val="0"/>
      <w:divBdr>
        <w:top w:val="none" w:sz="0" w:space="0" w:color="auto"/>
        <w:left w:val="none" w:sz="0" w:space="0" w:color="auto"/>
        <w:bottom w:val="none" w:sz="0" w:space="0" w:color="auto"/>
        <w:right w:val="none" w:sz="0" w:space="0" w:color="auto"/>
      </w:divBdr>
    </w:div>
    <w:div w:id="947280120">
      <w:bodyDiv w:val="1"/>
      <w:marLeft w:val="0"/>
      <w:marRight w:val="0"/>
      <w:marTop w:val="0"/>
      <w:marBottom w:val="0"/>
      <w:divBdr>
        <w:top w:val="none" w:sz="0" w:space="0" w:color="auto"/>
        <w:left w:val="none" w:sz="0" w:space="0" w:color="auto"/>
        <w:bottom w:val="none" w:sz="0" w:space="0" w:color="auto"/>
        <w:right w:val="none" w:sz="0" w:space="0" w:color="auto"/>
      </w:divBdr>
    </w:div>
    <w:div w:id="948317450">
      <w:bodyDiv w:val="1"/>
      <w:marLeft w:val="0"/>
      <w:marRight w:val="0"/>
      <w:marTop w:val="0"/>
      <w:marBottom w:val="0"/>
      <w:divBdr>
        <w:top w:val="none" w:sz="0" w:space="0" w:color="auto"/>
        <w:left w:val="none" w:sz="0" w:space="0" w:color="auto"/>
        <w:bottom w:val="none" w:sz="0" w:space="0" w:color="auto"/>
        <w:right w:val="none" w:sz="0" w:space="0" w:color="auto"/>
      </w:divBdr>
      <w:divsChild>
        <w:div w:id="1863663115">
          <w:marLeft w:val="0"/>
          <w:marRight w:val="0"/>
          <w:marTop w:val="0"/>
          <w:marBottom w:val="0"/>
          <w:divBdr>
            <w:top w:val="none" w:sz="0" w:space="0" w:color="auto"/>
            <w:left w:val="none" w:sz="0" w:space="0" w:color="auto"/>
            <w:bottom w:val="none" w:sz="0" w:space="0" w:color="auto"/>
            <w:right w:val="none" w:sz="0" w:space="0" w:color="auto"/>
          </w:divBdr>
        </w:div>
      </w:divsChild>
    </w:div>
    <w:div w:id="949313596">
      <w:bodyDiv w:val="1"/>
      <w:marLeft w:val="0"/>
      <w:marRight w:val="0"/>
      <w:marTop w:val="0"/>
      <w:marBottom w:val="0"/>
      <w:divBdr>
        <w:top w:val="none" w:sz="0" w:space="0" w:color="auto"/>
        <w:left w:val="none" w:sz="0" w:space="0" w:color="auto"/>
        <w:bottom w:val="none" w:sz="0" w:space="0" w:color="auto"/>
        <w:right w:val="none" w:sz="0" w:space="0" w:color="auto"/>
      </w:divBdr>
      <w:divsChild>
        <w:div w:id="558514652">
          <w:marLeft w:val="0"/>
          <w:marRight w:val="0"/>
          <w:marTop w:val="0"/>
          <w:marBottom w:val="0"/>
          <w:divBdr>
            <w:top w:val="none" w:sz="0" w:space="0" w:color="auto"/>
            <w:left w:val="none" w:sz="0" w:space="0" w:color="auto"/>
            <w:bottom w:val="none" w:sz="0" w:space="0" w:color="auto"/>
            <w:right w:val="none" w:sz="0" w:space="0" w:color="auto"/>
          </w:divBdr>
          <w:divsChild>
            <w:div w:id="139134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1976307">
      <w:bodyDiv w:val="1"/>
      <w:marLeft w:val="0"/>
      <w:marRight w:val="0"/>
      <w:marTop w:val="0"/>
      <w:marBottom w:val="0"/>
      <w:divBdr>
        <w:top w:val="none" w:sz="0" w:space="0" w:color="auto"/>
        <w:left w:val="none" w:sz="0" w:space="0" w:color="auto"/>
        <w:bottom w:val="none" w:sz="0" w:space="0" w:color="auto"/>
        <w:right w:val="none" w:sz="0" w:space="0" w:color="auto"/>
      </w:divBdr>
    </w:div>
    <w:div w:id="952326856">
      <w:bodyDiv w:val="1"/>
      <w:marLeft w:val="0"/>
      <w:marRight w:val="0"/>
      <w:marTop w:val="0"/>
      <w:marBottom w:val="0"/>
      <w:divBdr>
        <w:top w:val="none" w:sz="0" w:space="0" w:color="auto"/>
        <w:left w:val="none" w:sz="0" w:space="0" w:color="auto"/>
        <w:bottom w:val="none" w:sz="0" w:space="0" w:color="auto"/>
        <w:right w:val="none" w:sz="0" w:space="0" w:color="auto"/>
      </w:divBdr>
    </w:div>
    <w:div w:id="954873354">
      <w:bodyDiv w:val="1"/>
      <w:marLeft w:val="0"/>
      <w:marRight w:val="0"/>
      <w:marTop w:val="0"/>
      <w:marBottom w:val="0"/>
      <w:divBdr>
        <w:top w:val="none" w:sz="0" w:space="0" w:color="auto"/>
        <w:left w:val="none" w:sz="0" w:space="0" w:color="auto"/>
        <w:bottom w:val="none" w:sz="0" w:space="0" w:color="auto"/>
        <w:right w:val="none" w:sz="0" w:space="0" w:color="auto"/>
      </w:divBdr>
      <w:divsChild>
        <w:div w:id="495387170">
          <w:marLeft w:val="1800"/>
          <w:marRight w:val="0"/>
          <w:marTop w:val="67"/>
          <w:marBottom w:val="0"/>
          <w:divBdr>
            <w:top w:val="none" w:sz="0" w:space="0" w:color="auto"/>
            <w:left w:val="none" w:sz="0" w:space="0" w:color="auto"/>
            <w:bottom w:val="none" w:sz="0" w:space="0" w:color="auto"/>
            <w:right w:val="none" w:sz="0" w:space="0" w:color="auto"/>
          </w:divBdr>
        </w:div>
        <w:div w:id="535893448">
          <w:marLeft w:val="2520"/>
          <w:marRight w:val="0"/>
          <w:marTop w:val="67"/>
          <w:marBottom w:val="0"/>
          <w:divBdr>
            <w:top w:val="none" w:sz="0" w:space="0" w:color="auto"/>
            <w:left w:val="none" w:sz="0" w:space="0" w:color="auto"/>
            <w:bottom w:val="none" w:sz="0" w:space="0" w:color="auto"/>
            <w:right w:val="none" w:sz="0" w:space="0" w:color="auto"/>
          </w:divBdr>
        </w:div>
        <w:div w:id="1798836448">
          <w:marLeft w:val="2520"/>
          <w:marRight w:val="0"/>
          <w:marTop w:val="67"/>
          <w:marBottom w:val="0"/>
          <w:divBdr>
            <w:top w:val="none" w:sz="0" w:space="0" w:color="auto"/>
            <w:left w:val="none" w:sz="0" w:space="0" w:color="auto"/>
            <w:bottom w:val="none" w:sz="0" w:space="0" w:color="auto"/>
            <w:right w:val="none" w:sz="0" w:space="0" w:color="auto"/>
          </w:divBdr>
        </w:div>
      </w:divsChild>
    </w:div>
    <w:div w:id="960456857">
      <w:bodyDiv w:val="1"/>
      <w:marLeft w:val="0"/>
      <w:marRight w:val="0"/>
      <w:marTop w:val="0"/>
      <w:marBottom w:val="0"/>
      <w:divBdr>
        <w:top w:val="none" w:sz="0" w:space="0" w:color="auto"/>
        <w:left w:val="none" w:sz="0" w:space="0" w:color="auto"/>
        <w:bottom w:val="none" w:sz="0" w:space="0" w:color="auto"/>
        <w:right w:val="none" w:sz="0" w:space="0" w:color="auto"/>
      </w:divBdr>
    </w:div>
    <w:div w:id="963343405">
      <w:bodyDiv w:val="1"/>
      <w:marLeft w:val="0"/>
      <w:marRight w:val="0"/>
      <w:marTop w:val="0"/>
      <w:marBottom w:val="0"/>
      <w:divBdr>
        <w:top w:val="none" w:sz="0" w:space="0" w:color="auto"/>
        <w:left w:val="none" w:sz="0" w:space="0" w:color="auto"/>
        <w:bottom w:val="none" w:sz="0" w:space="0" w:color="auto"/>
        <w:right w:val="none" w:sz="0" w:space="0" w:color="auto"/>
      </w:divBdr>
      <w:divsChild>
        <w:div w:id="502667954">
          <w:marLeft w:val="0"/>
          <w:marRight w:val="0"/>
          <w:marTop w:val="0"/>
          <w:marBottom w:val="0"/>
          <w:divBdr>
            <w:top w:val="none" w:sz="0" w:space="0" w:color="auto"/>
            <w:left w:val="none" w:sz="0" w:space="0" w:color="auto"/>
            <w:bottom w:val="none" w:sz="0" w:space="0" w:color="auto"/>
            <w:right w:val="none" w:sz="0" w:space="0" w:color="auto"/>
          </w:divBdr>
          <w:divsChild>
            <w:div w:id="832378318">
              <w:marLeft w:val="0"/>
              <w:marRight w:val="0"/>
              <w:marTop w:val="0"/>
              <w:marBottom w:val="0"/>
              <w:divBdr>
                <w:top w:val="none" w:sz="0" w:space="0" w:color="auto"/>
                <w:left w:val="none" w:sz="0" w:space="0" w:color="auto"/>
                <w:bottom w:val="none" w:sz="0" w:space="0" w:color="auto"/>
                <w:right w:val="none" w:sz="0" w:space="0" w:color="auto"/>
              </w:divBdr>
              <w:divsChild>
                <w:div w:id="2097706297">
                  <w:marLeft w:val="40"/>
                  <w:marRight w:val="40"/>
                  <w:marTop w:val="0"/>
                  <w:marBottom w:val="0"/>
                  <w:divBdr>
                    <w:top w:val="none" w:sz="0" w:space="0" w:color="auto"/>
                    <w:left w:val="none" w:sz="0" w:space="0" w:color="auto"/>
                    <w:bottom w:val="none" w:sz="0" w:space="0" w:color="auto"/>
                    <w:right w:val="none" w:sz="0" w:space="0" w:color="auto"/>
                  </w:divBdr>
                  <w:divsChild>
                    <w:div w:id="389308042">
                      <w:marLeft w:val="0"/>
                      <w:marRight w:val="0"/>
                      <w:marTop w:val="0"/>
                      <w:marBottom w:val="0"/>
                      <w:divBdr>
                        <w:top w:val="none" w:sz="0" w:space="0" w:color="auto"/>
                        <w:left w:val="none" w:sz="0" w:space="0" w:color="auto"/>
                        <w:bottom w:val="none" w:sz="0" w:space="0" w:color="auto"/>
                        <w:right w:val="none" w:sz="0" w:space="0" w:color="auto"/>
                      </w:divBdr>
                      <w:divsChild>
                        <w:div w:id="332880553">
                          <w:marLeft w:val="150"/>
                          <w:marRight w:val="150"/>
                          <w:marTop w:val="0"/>
                          <w:marBottom w:val="90"/>
                          <w:divBdr>
                            <w:top w:val="none" w:sz="0" w:space="0" w:color="auto"/>
                            <w:left w:val="none" w:sz="0" w:space="0" w:color="auto"/>
                            <w:bottom w:val="none" w:sz="0" w:space="0" w:color="auto"/>
                            <w:right w:val="none" w:sz="0" w:space="0" w:color="auto"/>
                          </w:divBdr>
                        </w:div>
                      </w:divsChild>
                    </w:div>
                  </w:divsChild>
                </w:div>
              </w:divsChild>
            </w:div>
          </w:divsChild>
        </w:div>
      </w:divsChild>
    </w:div>
    <w:div w:id="966469608">
      <w:bodyDiv w:val="1"/>
      <w:marLeft w:val="0"/>
      <w:marRight w:val="0"/>
      <w:marTop w:val="0"/>
      <w:marBottom w:val="0"/>
      <w:divBdr>
        <w:top w:val="none" w:sz="0" w:space="0" w:color="auto"/>
        <w:left w:val="none" w:sz="0" w:space="0" w:color="auto"/>
        <w:bottom w:val="none" w:sz="0" w:space="0" w:color="auto"/>
        <w:right w:val="none" w:sz="0" w:space="0" w:color="auto"/>
      </w:divBdr>
    </w:div>
    <w:div w:id="969096325">
      <w:bodyDiv w:val="1"/>
      <w:marLeft w:val="0"/>
      <w:marRight w:val="0"/>
      <w:marTop w:val="0"/>
      <w:marBottom w:val="0"/>
      <w:divBdr>
        <w:top w:val="none" w:sz="0" w:space="0" w:color="auto"/>
        <w:left w:val="none" w:sz="0" w:space="0" w:color="auto"/>
        <w:bottom w:val="none" w:sz="0" w:space="0" w:color="auto"/>
        <w:right w:val="none" w:sz="0" w:space="0" w:color="auto"/>
      </w:divBdr>
    </w:div>
    <w:div w:id="974335234">
      <w:bodyDiv w:val="1"/>
      <w:marLeft w:val="0"/>
      <w:marRight w:val="0"/>
      <w:marTop w:val="0"/>
      <w:marBottom w:val="0"/>
      <w:divBdr>
        <w:top w:val="none" w:sz="0" w:space="0" w:color="auto"/>
        <w:left w:val="none" w:sz="0" w:space="0" w:color="auto"/>
        <w:bottom w:val="none" w:sz="0" w:space="0" w:color="auto"/>
        <w:right w:val="none" w:sz="0" w:space="0" w:color="auto"/>
      </w:divBdr>
    </w:div>
    <w:div w:id="1004749973">
      <w:bodyDiv w:val="1"/>
      <w:marLeft w:val="0"/>
      <w:marRight w:val="0"/>
      <w:marTop w:val="0"/>
      <w:marBottom w:val="0"/>
      <w:divBdr>
        <w:top w:val="none" w:sz="0" w:space="0" w:color="auto"/>
        <w:left w:val="none" w:sz="0" w:space="0" w:color="auto"/>
        <w:bottom w:val="none" w:sz="0" w:space="0" w:color="auto"/>
        <w:right w:val="none" w:sz="0" w:space="0" w:color="auto"/>
      </w:divBdr>
    </w:div>
    <w:div w:id="1012607361">
      <w:bodyDiv w:val="1"/>
      <w:marLeft w:val="0"/>
      <w:marRight w:val="0"/>
      <w:marTop w:val="0"/>
      <w:marBottom w:val="0"/>
      <w:divBdr>
        <w:top w:val="none" w:sz="0" w:space="0" w:color="auto"/>
        <w:left w:val="none" w:sz="0" w:space="0" w:color="auto"/>
        <w:bottom w:val="none" w:sz="0" w:space="0" w:color="auto"/>
        <w:right w:val="none" w:sz="0" w:space="0" w:color="auto"/>
      </w:divBdr>
    </w:div>
    <w:div w:id="1014305585">
      <w:bodyDiv w:val="1"/>
      <w:marLeft w:val="0"/>
      <w:marRight w:val="0"/>
      <w:marTop w:val="0"/>
      <w:marBottom w:val="0"/>
      <w:divBdr>
        <w:top w:val="none" w:sz="0" w:space="0" w:color="auto"/>
        <w:left w:val="none" w:sz="0" w:space="0" w:color="auto"/>
        <w:bottom w:val="none" w:sz="0" w:space="0" w:color="auto"/>
        <w:right w:val="none" w:sz="0" w:space="0" w:color="auto"/>
      </w:divBdr>
    </w:div>
    <w:div w:id="1021206760">
      <w:bodyDiv w:val="1"/>
      <w:marLeft w:val="0"/>
      <w:marRight w:val="0"/>
      <w:marTop w:val="0"/>
      <w:marBottom w:val="0"/>
      <w:divBdr>
        <w:top w:val="none" w:sz="0" w:space="0" w:color="auto"/>
        <w:left w:val="none" w:sz="0" w:space="0" w:color="auto"/>
        <w:bottom w:val="none" w:sz="0" w:space="0" w:color="auto"/>
        <w:right w:val="none" w:sz="0" w:space="0" w:color="auto"/>
      </w:divBdr>
    </w:div>
    <w:div w:id="1021516561">
      <w:bodyDiv w:val="1"/>
      <w:marLeft w:val="0"/>
      <w:marRight w:val="0"/>
      <w:marTop w:val="0"/>
      <w:marBottom w:val="0"/>
      <w:divBdr>
        <w:top w:val="none" w:sz="0" w:space="0" w:color="auto"/>
        <w:left w:val="none" w:sz="0" w:space="0" w:color="auto"/>
        <w:bottom w:val="none" w:sz="0" w:space="0" w:color="auto"/>
        <w:right w:val="none" w:sz="0" w:space="0" w:color="auto"/>
      </w:divBdr>
    </w:div>
    <w:div w:id="1025056927">
      <w:bodyDiv w:val="1"/>
      <w:marLeft w:val="0"/>
      <w:marRight w:val="0"/>
      <w:marTop w:val="0"/>
      <w:marBottom w:val="0"/>
      <w:divBdr>
        <w:top w:val="none" w:sz="0" w:space="0" w:color="auto"/>
        <w:left w:val="none" w:sz="0" w:space="0" w:color="auto"/>
        <w:bottom w:val="none" w:sz="0" w:space="0" w:color="auto"/>
        <w:right w:val="none" w:sz="0" w:space="0" w:color="auto"/>
      </w:divBdr>
    </w:div>
    <w:div w:id="1043553979">
      <w:bodyDiv w:val="1"/>
      <w:marLeft w:val="0"/>
      <w:marRight w:val="0"/>
      <w:marTop w:val="0"/>
      <w:marBottom w:val="0"/>
      <w:divBdr>
        <w:top w:val="none" w:sz="0" w:space="0" w:color="auto"/>
        <w:left w:val="none" w:sz="0" w:space="0" w:color="auto"/>
        <w:bottom w:val="none" w:sz="0" w:space="0" w:color="auto"/>
        <w:right w:val="none" w:sz="0" w:space="0" w:color="auto"/>
      </w:divBdr>
    </w:div>
    <w:div w:id="1047291480">
      <w:bodyDiv w:val="1"/>
      <w:marLeft w:val="0"/>
      <w:marRight w:val="0"/>
      <w:marTop w:val="0"/>
      <w:marBottom w:val="0"/>
      <w:divBdr>
        <w:top w:val="none" w:sz="0" w:space="0" w:color="auto"/>
        <w:left w:val="none" w:sz="0" w:space="0" w:color="auto"/>
        <w:bottom w:val="none" w:sz="0" w:space="0" w:color="auto"/>
        <w:right w:val="none" w:sz="0" w:space="0" w:color="auto"/>
      </w:divBdr>
    </w:div>
    <w:div w:id="1057433501">
      <w:bodyDiv w:val="1"/>
      <w:marLeft w:val="0"/>
      <w:marRight w:val="0"/>
      <w:marTop w:val="0"/>
      <w:marBottom w:val="0"/>
      <w:divBdr>
        <w:top w:val="none" w:sz="0" w:space="0" w:color="auto"/>
        <w:left w:val="none" w:sz="0" w:space="0" w:color="auto"/>
        <w:bottom w:val="none" w:sz="0" w:space="0" w:color="auto"/>
        <w:right w:val="none" w:sz="0" w:space="0" w:color="auto"/>
      </w:divBdr>
      <w:divsChild>
        <w:div w:id="1009672587">
          <w:marLeft w:val="0"/>
          <w:marRight w:val="0"/>
          <w:marTop w:val="0"/>
          <w:marBottom w:val="0"/>
          <w:divBdr>
            <w:top w:val="none" w:sz="0" w:space="0" w:color="auto"/>
            <w:left w:val="none" w:sz="0" w:space="0" w:color="auto"/>
            <w:bottom w:val="none" w:sz="0" w:space="0" w:color="auto"/>
            <w:right w:val="none" w:sz="0" w:space="0" w:color="auto"/>
          </w:divBdr>
          <w:divsChild>
            <w:div w:id="1075084255">
              <w:marLeft w:val="0"/>
              <w:marRight w:val="0"/>
              <w:marTop w:val="0"/>
              <w:marBottom w:val="0"/>
              <w:divBdr>
                <w:top w:val="none" w:sz="0" w:space="0" w:color="auto"/>
                <w:left w:val="none" w:sz="0" w:space="0" w:color="auto"/>
                <w:bottom w:val="none" w:sz="0" w:space="0" w:color="auto"/>
                <w:right w:val="none" w:sz="0" w:space="0" w:color="auto"/>
              </w:divBdr>
            </w:div>
            <w:div w:id="1114523171">
              <w:marLeft w:val="0"/>
              <w:marRight w:val="0"/>
              <w:marTop w:val="0"/>
              <w:marBottom w:val="0"/>
              <w:divBdr>
                <w:top w:val="none" w:sz="0" w:space="0" w:color="auto"/>
                <w:left w:val="none" w:sz="0" w:space="0" w:color="auto"/>
                <w:bottom w:val="none" w:sz="0" w:space="0" w:color="auto"/>
                <w:right w:val="none" w:sz="0" w:space="0" w:color="auto"/>
              </w:divBdr>
            </w:div>
            <w:div w:id="1294603194">
              <w:marLeft w:val="0"/>
              <w:marRight w:val="0"/>
              <w:marTop w:val="0"/>
              <w:marBottom w:val="0"/>
              <w:divBdr>
                <w:top w:val="none" w:sz="0" w:space="0" w:color="auto"/>
                <w:left w:val="none" w:sz="0" w:space="0" w:color="auto"/>
                <w:bottom w:val="none" w:sz="0" w:space="0" w:color="auto"/>
                <w:right w:val="none" w:sz="0" w:space="0" w:color="auto"/>
              </w:divBdr>
            </w:div>
            <w:div w:id="1474449812">
              <w:marLeft w:val="0"/>
              <w:marRight w:val="0"/>
              <w:marTop w:val="0"/>
              <w:marBottom w:val="0"/>
              <w:divBdr>
                <w:top w:val="none" w:sz="0" w:space="0" w:color="auto"/>
                <w:left w:val="none" w:sz="0" w:space="0" w:color="auto"/>
                <w:bottom w:val="none" w:sz="0" w:space="0" w:color="auto"/>
                <w:right w:val="none" w:sz="0" w:space="0" w:color="auto"/>
              </w:divBdr>
            </w:div>
            <w:div w:id="1570996058">
              <w:marLeft w:val="0"/>
              <w:marRight w:val="0"/>
              <w:marTop w:val="0"/>
              <w:marBottom w:val="0"/>
              <w:divBdr>
                <w:top w:val="none" w:sz="0" w:space="0" w:color="auto"/>
                <w:left w:val="none" w:sz="0" w:space="0" w:color="auto"/>
                <w:bottom w:val="none" w:sz="0" w:space="0" w:color="auto"/>
                <w:right w:val="none" w:sz="0" w:space="0" w:color="auto"/>
              </w:divBdr>
            </w:div>
            <w:div w:id="2060595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3140903">
      <w:bodyDiv w:val="1"/>
      <w:marLeft w:val="0"/>
      <w:marRight w:val="0"/>
      <w:marTop w:val="0"/>
      <w:marBottom w:val="0"/>
      <w:divBdr>
        <w:top w:val="none" w:sz="0" w:space="0" w:color="auto"/>
        <w:left w:val="none" w:sz="0" w:space="0" w:color="auto"/>
        <w:bottom w:val="none" w:sz="0" w:space="0" w:color="auto"/>
        <w:right w:val="none" w:sz="0" w:space="0" w:color="auto"/>
      </w:divBdr>
      <w:divsChild>
        <w:div w:id="552471047">
          <w:marLeft w:val="1166"/>
          <w:marRight w:val="0"/>
          <w:marTop w:val="134"/>
          <w:marBottom w:val="0"/>
          <w:divBdr>
            <w:top w:val="none" w:sz="0" w:space="0" w:color="auto"/>
            <w:left w:val="none" w:sz="0" w:space="0" w:color="auto"/>
            <w:bottom w:val="none" w:sz="0" w:space="0" w:color="auto"/>
            <w:right w:val="none" w:sz="0" w:space="0" w:color="auto"/>
          </w:divBdr>
        </w:div>
        <w:div w:id="1835563460">
          <w:marLeft w:val="547"/>
          <w:marRight w:val="0"/>
          <w:marTop w:val="154"/>
          <w:marBottom w:val="0"/>
          <w:divBdr>
            <w:top w:val="none" w:sz="0" w:space="0" w:color="auto"/>
            <w:left w:val="none" w:sz="0" w:space="0" w:color="auto"/>
            <w:bottom w:val="none" w:sz="0" w:space="0" w:color="auto"/>
            <w:right w:val="none" w:sz="0" w:space="0" w:color="auto"/>
          </w:divBdr>
        </w:div>
      </w:divsChild>
    </w:div>
    <w:div w:id="1064446467">
      <w:bodyDiv w:val="1"/>
      <w:marLeft w:val="0"/>
      <w:marRight w:val="0"/>
      <w:marTop w:val="0"/>
      <w:marBottom w:val="0"/>
      <w:divBdr>
        <w:top w:val="none" w:sz="0" w:space="0" w:color="auto"/>
        <w:left w:val="none" w:sz="0" w:space="0" w:color="auto"/>
        <w:bottom w:val="none" w:sz="0" w:space="0" w:color="auto"/>
        <w:right w:val="none" w:sz="0" w:space="0" w:color="auto"/>
      </w:divBdr>
      <w:divsChild>
        <w:div w:id="154340142">
          <w:marLeft w:val="1080"/>
          <w:marRight w:val="0"/>
          <w:marTop w:val="100"/>
          <w:marBottom w:val="0"/>
          <w:divBdr>
            <w:top w:val="none" w:sz="0" w:space="0" w:color="auto"/>
            <w:left w:val="none" w:sz="0" w:space="0" w:color="auto"/>
            <w:bottom w:val="none" w:sz="0" w:space="0" w:color="auto"/>
            <w:right w:val="none" w:sz="0" w:space="0" w:color="auto"/>
          </w:divBdr>
        </w:div>
        <w:div w:id="359667206">
          <w:marLeft w:val="1800"/>
          <w:marRight w:val="0"/>
          <w:marTop w:val="100"/>
          <w:marBottom w:val="0"/>
          <w:divBdr>
            <w:top w:val="none" w:sz="0" w:space="0" w:color="auto"/>
            <w:left w:val="none" w:sz="0" w:space="0" w:color="auto"/>
            <w:bottom w:val="none" w:sz="0" w:space="0" w:color="auto"/>
            <w:right w:val="none" w:sz="0" w:space="0" w:color="auto"/>
          </w:divBdr>
        </w:div>
        <w:div w:id="820927870">
          <w:marLeft w:val="1080"/>
          <w:marRight w:val="0"/>
          <w:marTop w:val="100"/>
          <w:marBottom w:val="0"/>
          <w:divBdr>
            <w:top w:val="none" w:sz="0" w:space="0" w:color="auto"/>
            <w:left w:val="none" w:sz="0" w:space="0" w:color="auto"/>
            <w:bottom w:val="none" w:sz="0" w:space="0" w:color="auto"/>
            <w:right w:val="none" w:sz="0" w:space="0" w:color="auto"/>
          </w:divBdr>
        </w:div>
        <w:div w:id="1487359224">
          <w:marLeft w:val="1080"/>
          <w:marRight w:val="0"/>
          <w:marTop w:val="100"/>
          <w:marBottom w:val="0"/>
          <w:divBdr>
            <w:top w:val="none" w:sz="0" w:space="0" w:color="auto"/>
            <w:left w:val="none" w:sz="0" w:space="0" w:color="auto"/>
            <w:bottom w:val="none" w:sz="0" w:space="0" w:color="auto"/>
            <w:right w:val="none" w:sz="0" w:space="0" w:color="auto"/>
          </w:divBdr>
        </w:div>
        <w:div w:id="1867257695">
          <w:marLeft w:val="1800"/>
          <w:marRight w:val="0"/>
          <w:marTop w:val="100"/>
          <w:marBottom w:val="0"/>
          <w:divBdr>
            <w:top w:val="none" w:sz="0" w:space="0" w:color="auto"/>
            <w:left w:val="none" w:sz="0" w:space="0" w:color="auto"/>
            <w:bottom w:val="none" w:sz="0" w:space="0" w:color="auto"/>
            <w:right w:val="none" w:sz="0" w:space="0" w:color="auto"/>
          </w:divBdr>
        </w:div>
      </w:divsChild>
    </w:div>
    <w:div w:id="1073743061">
      <w:bodyDiv w:val="1"/>
      <w:marLeft w:val="0"/>
      <w:marRight w:val="0"/>
      <w:marTop w:val="0"/>
      <w:marBottom w:val="0"/>
      <w:divBdr>
        <w:top w:val="none" w:sz="0" w:space="0" w:color="auto"/>
        <w:left w:val="none" w:sz="0" w:space="0" w:color="auto"/>
        <w:bottom w:val="none" w:sz="0" w:space="0" w:color="auto"/>
        <w:right w:val="none" w:sz="0" w:space="0" w:color="auto"/>
      </w:divBdr>
    </w:div>
    <w:div w:id="1074813819">
      <w:bodyDiv w:val="1"/>
      <w:marLeft w:val="0"/>
      <w:marRight w:val="0"/>
      <w:marTop w:val="0"/>
      <w:marBottom w:val="0"/>
      <w:divBdr>
        <w:top w:val="none" w:sz="0" w:space="0" w:color="auto"/>
        <w:left w:val="none" w:sz="0" w:space="0" w:color="auto"/>
        <w:bottom w:val="none" w:sz="0" w:space="0" w:color="auto"/>
        <w:right w:val="none" w:sz="0" w:space="0" w:color="auto"/>
      </w:divBdr>
      <w:divsChild>
        <w:div w:id="633103372">
          <w:marLeft w:val="0"/>
          <w:marRight w:val="0"/>
          <w:marTop w:val="0"/>
          <w:marBottom w:val="0"/>
          <w:divBdr>
            <w:top w:val="none" w:sz="0" w:space="0" w:color="auto"/>
            <w:left w:val="none" w:sz="0" w:space="0" w:color="auto"/>
            <w:bottom w:val="none" w:sz="0" w:space="0" w:color="auto"/>
            <w:right w:val="none" w:sz="0" w:space="0" w:color="auto"/>
          </w:divBdr>
        </w:div>
      </w:divsChild>
    </w:div>
    <w:div w:id="1093434343">
      <w:bodyDiv w:val="1"/>
      <w:marLeft w:val="0"/>
      <w:marRight w:val="0"/>
      <w:marTop w:val="0"/>
      <w:marBottom w:val="0"/>
      <w:divBdr>
        <w:top w:val="none" w:sz="0" w:space="0" w:color="auto"/>
        <w:left w:val="none" w:sz="0" w:space="0" w:color="auto"/>
        <w:bottom w:val="none" w:sz="0" w:space="0" w:color="auto"/>
        <w:right w:val="none" w:sz="0" w:space="0" w:color="auto"/>
      </w:divBdr>
    </w:div>
    <w:div w:id="1101922734">
      <w:bodyDiv w:val="1"/>
      <w:marLeft w:val="0"/>
      <w:marRight w:val="0"/>
      <w:marTop w:val="0"/>
      <w:marBottom w:val="0"/>
      <w:divBdr>
        <w:top w:val="none" w:sz="0" w:space="0" w:color="auto"/>
        <w:left w:val="none" w:sz="0" w:space="0" w:color="auto"/>
        <w:bottom w:val="none" w:sz="0" w:space="0" w:color="auto"/>
        <w:right w:val="none" w:sz="0" w:space="0" w:color="auto"/>
      </w:divBdr>
    </w:div>
    <w:div w:id="1111167144">
      <w:bodyDiv w:val="1"/>
      <w:marLeft w:val="0"/>
      <w:marRight w:val="0"/>
      <w:marTop w:val="0"/>
      <w:marBottom w:val="0"/>
      <w:divBdr>
        <w:top w:val="none" w:sz="0" w:space="0" w:color="auto"/>
        <w:left w:val="none" w:sz="0" w:space="0" w:color="auto"/>
        <w:bottom w:val="none" w:sz="0" w:space="0" w:color="auto"/>
        <w:right w:val="none" w:sz="0" w:space="0" w:color="auto"/>
      </w:divBdr>
    </w:div>
    <w:div w:id="1126194607">
      <w:bodyDiv w:val="1"/>
      <w:marLeft w:val="0"/>
      <w:marRight w:val="0"/>
      <w:marTop w:val="0"/>
      <w:marBottom w:val="0"/>
      <w:divBdr>
        <w:top w:val="none" w:sz="0" w:space="0" w:color="auto"/>
        <w:left w:val="none" w:sz="0" w:space="0" w:color="auto"/>
        <w:bottom w:val="none" w:sz="0" w:space="0" w:color="auto"/>
        <w:right w:val="none" w:sz="0" w:space="0" w:color="auto"/>
      </w:divBdr>
    </w:div>
    <w:div w:id="1127701089">
      <w:bodyDiv w:val="1"/>
      <w:marLeft w:val="0"/>
      <w:marRight w:val="0"/>
      <w:marTop w:val="0"/>
      <w:marBottom w:val="0"/>
      <w:divBdr>
        <w:top w:val="none" w:sz="0" w:space="0" w:color="auto"/>
        <w:left w:val="none" w:sz="0" w:space="0" w:color="auto"/>
        <w:bottom w:val="none" w:sz="0" w:space="0" w:color="auto"/>
        <w:right w:val="none" w:sz="0" w:space="0" w:color="auto"/>
      </w:divBdr>
      <w:divsChild>
        <w:div w:id="14625778">
          <w:marLeft w:val="1166"/>
          <w:marRight w:val="0"/>
          <w:marTop w:val="0"/>
          <w:marBottom w:val="0"/>
          <w:divBdr>
            <w:top w:val="none" w:sz="0" w:space="0" w:color="auto"/>
            <w:left w:val="none" w:sz="0" w:space="0" w:color="auto"/>
            <w:bottom w:val="none" w:sz="0" w:space="0" w:color="auto"/>
            <w:right w:val="none" w:sz="0" w:space="0" w:color="auto"/>
          </w:divBdr>
        </w:div>
        <w:div w:id="77678042">
          <w:marLeft w:val="1886"/>
          <w:marRight w:val="0"/>
          <w:marTop w:val="0"/>
          <w:marBottom w:val="0"/>
          <w:divBdr>
            <w:top w:val="none" w:sz="0" w:space="0" w:color="auto"/>
            <w:left w:val="none" w:sz="0" w:space="0" w:color="auto"/>
            <w:bottom w:val="none" w:sz="0" w:space="0" w:color="auto"/>
            <w:right w:val="none" w:sz="0" w:space="0" w:color="auto"/>
          </w:divBdr>
        </w:div>
        <w:div w:id="107820842">
          <w:marLeft w:val="446"/>
          <w:marRight w:val="0"/>
          <w:marTop w:val="0"/>
          <w:marBottom w:val="0"/>
          <w:divBdr>
            <w:top w:val="none" w:sz="0" w:space="0" w:color="auto"/>
            <w:left w:val="none" w:sz="0" w:space="0" w:color="auto"/>
            <w:bottom w:val="none" w:sz="0" w:space="0" w:color="auto"/>
            <w:right w:val="none" w:sz="0" w:space="0" w:color="auto"/>
          </w:divBdr>
        </w:div>
        <w:div w:id="440995275">
          <w:marLeft w:val="1166"/>
          <w:marRight w:val="0"/>
          <w:marTop w:val="0"/>
          <w:marBottom w:val="0"/>
          <w:divBdr>
            <w:top w:val="none" w:sz="0" w:space="0" w:color="auto"/>
            <w:left w:val="none" w:sz="0" w:space="0" w:color="auto"/>
            <w:bottom w:val="none" w:sz="0" w:space="0" w:color="auto"/>
            <w:right w:val="none" w:sz="0" w:space="0" w:color="auto"/>
          </w:divBdr>
        </w:div>
        <w:div w:id="478960906">
          <w:marLeft w:val="1166"/>
          <w:marRight w:val="0"/>
          <w:marTop w:val="0"/>
          <w:marBottom w:val="0"/>
          <w:divBdr>
            <w:top w:val="none" w:sz="0" w:space="0" w:color="auto"/>
            <w:left w:val="none" w:sz="0" w:space="0" w:color="auto"/>
            <w:bottom w:val="none" w:sz="0" w:space="0" w:color="auto"/>
            <w:right w:val="none" w:sz="0" w:space="0" w:color="auto"/>
          </w:divBdr>
        </w:div>
        <w:div w:id="672144153">
          <w:marLeft w:val="446"/>
          <w:marRight w:val="0"/>
          <w:marTop w:val="0"/>
          <w:marBottom w:val="0"/>
          <w:divBdr>
            <w:top w:val="none" w:sz="0" w:space="0" w:color="auto"/>
            <w:left w:val="none" w:sz="0" w:space="0" w:color="auto"/>
            <w:bottom w:val="none" w:sz="0" w:space="0" w:color="auto"/>
            <w:right w:val="none" w:sz="0" w:space="0" w:color="auto"/>
          </w:divBdr>
        </w:div>
        <w:div w:id="772089737">
          <w:marLeft w:val="1166"/>
          <w:marRight w:val="0"/>
          <w:marTop w:val="0"/>
          <w:marBottom w:val="0"/>
          <w:divBdr>
            <w:top w:val="none" w:sz="0" w:space="0" w:color="auto"/>
            <w:left w:val="none" w:sz="0" w:space="0" w:color="auto"/>
            <w:bottom w:val="none" w:sz="0" w:space="0" w:color="auto"/>
            <w:right w:val="none" w:sz="0" w:space="0" w:color="auto"/>
          </w:divBdr>
        </w:div>
        <w:div w:id="1105805486">
          <w:marLeft w:val="1886"/>
          <w:marRight w:val="0"/>
          <w:marTop w:val="0"/>
          <w:marBottom w:val="0"/>
          <w:divBdr>
            <w:top w:val="none" w:sz="0" w:space="0" w:color="auto"/>
            <w:left w:val="none" w:sz="0" w:space="0" w:color="auto"/>
            <w:bottom w:val="none" w:sz="0" w:space="0" w:color="auto"/>
            <w:right w:val="none" w:sz="0" w:space="0" w:color="auto"/>
          </w:divBdr>
        </w:div>
        <w:div w:id="1278414404">
          <w:marLeft w:val="446"/>
          <w:marRight w:val="0"/>
          <w:marTop w:val="0"/>
          <w:marBottom w:val="0"/>
          <w:divBdr>
            <w:top w:val="none" w:sz="0" w:space="0" w:color="auto"/>
            <w:left w:val="none" w:sz="0" w:space="0" w:color="auto"/>
            <w:bottom w:val="none" w:sz="0" w:space="0" w:color="auto"/>
            <w:right w:val="none" w:sz="0" w:space="0" w:color="auto"/>
          </w:divBdr>
        </w:div>
        <w:div w:id="1340935502">
          <w:marLeft w:val="1166"/>
          <w:marRight w:val="0"/>
          <w:marTop w:val="0"/>
          <w:marBottom w:val="0"/>
          <w:divBdr>
            <w:top w:val="none" w:sz="0" w:space="0" w:color="auto"/>
            <w:left w:val="none" w:sz="0" w:space="0" w:color="auto"/>
            <w:bottom w:val="none" w:sz="0" w:space="0" w:color="auto"/>
            <w:right w:val="none" w:sz="0" w:space="0" w:color="auto"/>
          </w:divBdr>
        </w:div>
        <w:div w:id="1369256486">
          <w:marLeft w:val="1166"/>
          <w:marRight w:val="0"/>
          <w:marTop w:val="0"/>
          <w:marBottom w:val="0"/>
          <w:divBdr>
            <w:top w:val="none" w:sz="0" w:space="0" w:color="auto"/>
            <w:left w:val="none" w:sz="0" w:space="0" w:color="auto"/>
            <w:bottom w:val="none" w:sz="0" w:space="0" w:color="auto"/>
            <w:right w:val="none" w:sz="0" w:space="0" w:color="auto"/>
          </w:divBdr>
        </w:div>
        <w:div w:id="1689407374">
          <w:marLeft w:val="1166"/>
          <w:marRight w:val="0"/>
          <w:marTop w:val="0"/>
          <w:marBottom w:val="0"/>
          <w:divBdr>
            <w:top w:val="none" w:sz="0" w:space="0" w:color="auto"/>
            <w:left w:val="none" w:sz="0" w:space="0" w:color="auto"/>
            <w:bottom w:val="none" w:sz="0" w:space="0" w:color="auto"/>
            <w:right w:val="none" w:sz="0" w:space="0" w:color="auto"/>
          </w:divBdr>
        </w:div>
        <w:div w:id="1906841095">
          <w:marLeft w:val="1166"/>
          <w:marRight w:val="0"/>
          <w:marTop w:val="0"/>
          <w:marBottom w:val="0"/>
          <w:divBdr>
            <w:top w:val="none" w:sz="0" w:space="0" w:color="auto"/>
            <w:left w:val="none" w:sz="0" w:space="0" w:color="auto"/>
            <w:bottom w:val="none" w:sz="0" w:space="0" w:color="auto"/>
            <w:right w:val="none" w:sz="0" w:space="0" w:color="auto"/>
          </w:divBdr>
        </w:div>
      </w:divsChild>
    </w:div>
    <w:div w:id="1127816973">
      <w:bodyDiv w:val="1"/>
      <w:marLeft w:val="0"/>
      <w:marRight w:val="0"/>
      <w:marTop w:val="0"/>
      <w:marBottom w:val="0"/>
      <w:divBdr>
        <w:top w:val="none" w:sz="0" w:space="0" w:color="auto"/>
        <w:left w:val="none" w:sz="0" w:space="0" w:color="auto"/>
        <w:bottom w:val="none" w:sz="0" w:space="0" w:color="auto"/>
        <w:right w:val="none" w:sz="0" w:space="0" w:color="auto"/>
      </w:divBdr>
    </w:div>
    <w:div w:id="1155336344">
      <w:bodyDiv w:val="1"/>
      <w:marLeft w:val="0"/>
      <w:marRight w:val="0"/>
      <w:marTop w:val="0"/>
      <w:marBottom w:val="0"/>
      <w:divBdr>
        <w:top w:val="none" w:sz="0" w:space="0" w:color="auto"/>
        <w:left w:val="none" w:sz="0" w:space="0" w:color="auto"/>
        <w:bottom w:val="none" w:sz="0" w:space="0" w:color="auto"/>
        <w:right w:val="none" w:sz="0" w:space="0" w:color="auto"/>
      </w:divBdr>
      <w:divsChild>
        <w:div w:id="188498186">
          <w:marLeft w:val="1166"/>
          <w:marRight w:val="0"/>
          <w:marTop w:val="96"/>
          <w:marBottom w:val="0"/>
          <w:divBdr>
            <w:top w:val="none" w:sz="0" w:space="0" w:color="auto"/>
            <w:left w:val="none" w:sz="0" w:space="0" w:color="auto"/>
            <w:bottom w:val="none" w:sz="0" w:space="0" w:color="auto"/>
            <w:right w:val="none" w:sz="0" w:space="0" w:color="auto"/>
          </w:divBdr>
        </w:div>
        <w:div w:id="994533208">
          <w:marLeft w:val="1800"/>
          <w:marRight w:val="0"/>
          <w:marTop w:val="86"/>
          <w:marBottom w:val="0"/>
          <w:divBdr>
            <w:top w:val="none" w:sz="0" w:space="0" w:color="auto"/>
            <w:left w:val="none" w:sz="0" w:space="0" w:color="auto"/>
            <w:bottom w:val="none" w:sz="0" w:space="0" w:color="auto"/>
            <w:right w:val="none" w:sz="0" w:space="0" w:color="auto"/>
          </w:divBdr>
        </w:div>
        <w:div w:id="1044526145">
          <w:marLeft w:val="1166"/>
          <w:marRight w:val="0"/>
          <w:marTop w:val="96"/>
          <w:marBottom w:val="0"/>
          <w:divBdr>
            <w:top w:val="none" w:sz="0" w:space="0" w:color="auto"/>
            <w:left w:val="none" w:sz="0" w:space="0" w:color="auto"/>
            <w:bottom w:val="none" w:sz="0" w:space="0" w:color="auto"/>
            <w:right w:val="none" w:sz="0" w:space="0" w:color="auto"/>
          </w:divBdr>
        </w:div>
      </w:divsChild>
    </w:div>
    <w:div w:id="1157576780">
      <w:bodyDiv w:val="1"/>
      <w:marLeft w:val="0"/>
      <w:marRight w:val="0"/>
      <w:marTop w:val="0"/>
      <w:marBottom w:val="0"/>
      <w:divBdr>
        <w:top w:val="none" w:sz="0" w:space="0" w:color="auto"/>
        <w:left w:val="none" w:sz="0" w:space="0" w:color="auto"/>
        <w:bottom w:val="none" w:sz="0" w:space="0" w:color="auto"/>
        <w:right w:val="none" w:sz="0" w:space="0" w:color="auto"/>
      </w:divBdr>
    </w:div>
    <w:div w:id="1164781214">
      <w:bodyDiv w:val="1"/>
      <w:marLeft w:val="0"/>
      <w:marRight w:val="0"/>
      <w:marTop w:val="0"/>
      <w:marBottom w:val="0"/>
      <w:divBdr>
        <w:top w:val="none" w:sz="0" w:space="0" w:color="auto"/>
        <w:left w:val="none" w:sz="0" w:space="0" w:color="auto"/>
        <w:bottom w:val="none" w:sz="0" w:space="0" w:color="auto"/>
        <w:right w:val="none" w:sz="0" w:space="0" w:color="auto"/>
      </w:divBdr>
      <w:divsChild>
        <w:div w:id="47266249">
          <w:marLeft w:val="0"/>
          <w:marRight w:val="0"/>
          <w:marTop w:val="0"/>
          <w:marBottom w:val="0"/>
          <w:divBdr>
            <w:top w:val="none" w:sz="0" w:space="0" w:color="auto"/>
            <w:left w:val="none" w:sz="0" w:space="0" w:color="auto"/>
            <w:bottom w:val="none" w:sz="0" w:space="0" w:color="auto"/>
            <w:right w:val="none" w:sz="0" w:space="0" w:color="auto"/>
          </w:divBdr>
          <w:divsChild>
            <w:div w:id="653413872">
              <w:marLeft w:val="0"/>
              <w:marRight w:val="0"/>
              <w:marTop w:val="0"/>
              <w:marBottom w:val="0"/>
              <w:divBdr>
                <w:top w:val="none" w:sz="0" w:space="0" w:color="auto"/>
                <w:left w:val="none" w:sz="0" w:space="0" w:color="auto"/>
                <w:bottom w:val="none" w:sz="0" w:space="0" w:color="auto"/>
                <w:right w:val="none" w:sz="0" w:space="0" w:color="auto"/>
              </w:divBdr>
              <w:divsChild>
                <w:div w:id="2024933878">
                  <w:marLeft w:val="0"/>
                  <w:marRight w:val="0"/>
                  <w:marTop w:val="0"/>
                  <w:marBottom w:val="0"/>
                  <w:divBdr>
                    <w:top w:val="none" w:sz="0" w:space="0" w:color="auto"/>
                    <w:left w:val="none" w:sz="0" w:space="0" w:color="auto"/>
                    <w:bottom w:val="none" w:sz="0" w:space="0" w:color="auto"/>
                    <w:right w:val="none" w:sz="0" w:space="0" w:color="auto"/>
                  </w:divBdr>
                  <w:divsChild>
                    <w:div w:id="1844970362">
                      <w:marLeft w:val="0"/>
                      <w:marRight w:val="0"/>
                      <w:marTop w:val="300"/>
                      <w:marBottom w:val="0"/>
                      <w:divBdr>
                        <w:top w:val="none" w:sz="0" w:space="0" w:color="auto"/>
                        <w:left w:val="none" w:sz="0" w:space="0" w:color="auto"/>
                        <w:bottom w:val="none" w:sz="0" w:space="0" w:color="auto"/>
                        <w:right w:val="none" w:sz="0" w:space="0" w:color="auto"/>
                      </w:divBdr>
                      <w:divsChild>
                        <w:div w:id="747725250">
                          <w:marLeft w:val="0"/>
                          <w:marRight w:val="0"/>
                          <w:marTop w:val="0"/>
                          <w:marBottom w:val="0"/>
                          <w:divBdr>
                            <w:top w:val="none" w:sz="0" w:space="0" w:color="auto"/>
                            <w:left w:val="none" w:sz="0" w:space="0" w:color="auto"/>
                            <w:bottom w:val="none" w:sz="0" w:space="0" w:color="auto"/>
                            <w:right w:val="none" w:sz="0" w:space="0" w:color="auto"/>
                          </w:divBdr>
                          <w:divsChild>
                            <w:div w:id="127360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71065017">
      <w:bodyDiv w:val="1"/>
      <w:marLeft w:val="0"/>
      <w:marRight w:val="0"/>
      <w:marTop w:val="0"/>
      <w:marBottom w:val="0"/>
      <w:divBdr>
        <w:top w:val="none" w:sz="0" w:space="0" w:color="auto"/>
        <w:left w:val="none" w:sz="0" w:space="0" w:color="auto"/>
        <w:bottom w:val="none" w:sz="0" w:space="0" w:color="auto"/>
        <w:right w:val="none" w:sz="0" w:space="0" w:color="auto"/>
      </w:divBdr>
      <w:divsChild>
        <w:div w:id="1367633538">
          <w:marLeft w:val="446"/>
          <w:marRight w:val="0"/>
          <w:marTop w:val="0"/>
          <w:marBottom w:val="0"/>
          <w:divBdr>
            <w:top w:val="none" w:sz="0" w:space="0" w:color="auto"/>
            <w:left w:val="none" w:sz="0" w:space="0" w:color="auto"/>
            <w:bottom w:val="none" w:sz="0" w:space="0" w:color="auto"/>
            <w:right w:val="none" w:sz="0" w:space="0" w:color="auto"/>
          </w:divBdr>
        </w:div>
        <w:div w:id="140275845">
          <w:marLeft w:val="446"/>
          <w:marRight w:val="0"/>
          <w:marTop w:val="0"/>
          <w:marBottom w:val="0"/>
          <w:divBdr>
            <w:top w:val="none" w:sz="0" w:space="0" w:color="auto"/>
            <w:left w:val="none" w:sz="0" w:space="0" w:color="auto"/>
            <w:bottom w:val="none" w:sz="0" w:space="0" w:color="auto"/>
            <w:right w:val="none" w:sz="0" w:space="0" w:color="auto"/>
          </w:divBdr>
        </w:div>
      </w:divsChild>
    </w:div>
    <w:div w:id="1180509533">
      <w:bodyDiv w:val="1"/>
      <w:marLeft w:val="0"/>
      <w:marRight w:val="0"/>
      <w:marTop w:val="0"/>
      <w:marBottom w:val="0"/>
      <w:divBdr>
        <w:top w:val="none" w:sz="0" w:space="0" w:color="auto"/>
        <w:left w:val="none" w:sz="0" w:space="0" w:color="auto"/>
        <w:bottom w:val="none" w:sz="0" w:space="0" w:color="auto"/>
        <w:right w:val="none" w:sz="0" w:space="0" w:color="auto"/>
      </w:divBdr>
    </w:div>
    <w:div w:id="1182430481">
      <w:bodyDiv w:val="1"/>
      <w:marLeft w:val="0"/>
      <w:marRight w:val="0"/>
      <w:marTop w:val="0"/>
      <w:marBottom w:val="0"/>
      <w:divBdr>
        <w:top w:val="none" w:sz="0" w:space="0" w:color="auto"/>
        <w:left w:val="none" w:sz="0" w:space="0" w:color="auto"/>
        <w:bottom w:val="none" w:sz="0" w:space="0" w:color="auto"/>
        <w:right w:val="none" w:sz="0" w:space="0" w:color="auto"/>
      </w:divBdr>
      <w:divsChild>
        <w:div w:id="895512749">
          <w:marLeft w:val="0"/>
          <w:marRight w:val="0"/>
          <w:marTop w:val="0"/>
          <w:marBottom w:val="0"/>
          <w:divBdr>
            <w:top w:val="none" w:sz="0" w:space="0" w:color="auto"/>
            <w:left w:val="none" w:sz="0" w:space="0" w:color="auto"/>
            <w:bottom w:val="none" w:sz="0" w:space="0" w:color="auto"/>
            <w:right w:val="none" w:sz="0" w:space="0" w:color="auto"/>
          </w:divBdr>
          <w:divsChild>
            <w:div w:id="217325616">
              <w:marLeft w:val="0"/>
              <w:marRight w:val="0"/>
              <w:marTop w:val="0"/>
              <w:marBottom w:val="0"/>
              <w:divBdr>
                <w:top w:val="none" w:sz="0" w:space="0" w:color="auto"/>
                <w:left w:val="none" w:sz="0" w:space="0" w:color="auto"/>
                <w:bottom w:val="none" w:sz="0" w:space="0" w:color="auto"/>
                <w:right w:val="none" w:sz="0" w:space="0" w:color="auto"/>
              </w:divBdr>
            </w:div>
            <w:div w:id="292564171">
              <w:marLeft w:val="0"/>
              <w:marRight w:val="0"/>
              <w:marTop w:val="0"/>
              <w:marBottom w:val="0"/>
              <w:divBdr>
                <w:top w:val="none" w:sz="0" w:space="0" w:color="auto"/>
                <w:left w:val="none" w:sz="0" w:space="0" w:color="auto"/>
                <w:bottom w:val="none" w:sz="0" w:space="0" w:color="auto"/>
                <w:right w:val="none" w:sz="0" w:space="0" w:color="auto"/>
              </w:divBdr>
            </w:div>
            <w:div w:id="491457266">
              <w:marLeft w:val="0"/>
              <w:marRight w:val="0"/>
              <w:marTop w:val="0"/>
              <w:marBottom w:val="0"/>
              <w:divBdr>
                <w:top w:val="none" w:sz="0" w:space="0" w:color="auto"/>
                <w:left w:val="none" w:sz="0" w:space="0" w:color="auto"/>
                <w:bottom w:val="none" w:sz="0" w:space="0" w:color="auto"/>
                <w:right w:val="none" w:sz="0" w:space="0" w:color="auto"/>
              </w:divBdr>
            </w:div>
            <w:div w:id="682055229">
              <w:marLeft w:val="0"/>
              <w:marRight w:val="0"/>
              <w:marTop w:val="0"/>
              <w:marBottom w:val="0"/>
              <w:divBdr>
                <w:top w:val="none" w:sz="0" w:space="0" w:color="auto"/>
                <w:left w:val="none" w:sz="0" w:space="0" w:color="auto"/>
                <w:bottom w:val="none" w:sz="0" w:space="0" w:color="auto"/>
                <w:right w:val="none" w:sz="0" w:space="0" w:color="auto"/>
              </w:divBdr>
            </w:div>
            <w:div w:id="696539928">
              <w:marLeft w:val="0"/>
              <w:marRight w:val="0"/>
              <w:marTop w:val="0"/>
              <w:marBottom w:val="0"/>
              <w:divBdr>
                <w:top w:val="none" w:sz="0" w:space="0" w:color="auto"/>
                <w:left w:val="none" w:sz="0" w:space="0" w:color="auto"/>
                <w:bottom w:val="none" w:sz="0" w:space="0" w:color="auto"/>
                <w:right w:val="none" w:sz="0" w:space="0" w:color="auto"/>
              </w:divBdr>
            </w:div>
            <w:div w:id="766460229">
              <w:marLeft w:val="0"/>
              <w:marRight w:val="0"/>
              <w:marTop w:val="0"/>
              <w:marBottom w:val="0"/>
              <w:divBdr>
                <w:top w:val="none" w:sz="0" w:space="0" w:color="auto"/>
                <w:left w:val="none" w:sz="0" w:space="0" w:color="auto"/>
                <w:bottom w:val="none" w:sz="0" w:space="0" w:color="auto"/>
                <w:right w:val="none" w:sz="0" w:space="0" w:color="auto"/>
              </w:divBdr>
            </w:div>
            <w:div w:id="991445028">
              <w:marLeft w:val="0"/>
              <w:marRight w:val="0"/>
              <w:marTop w:val="0"/>
              <w:marBottom w:val="0"/>
              <w:divBdr>
                <w:top w:val="none" w:sz="0" w:space="0" w:color="auto"/>
                <w:left w:val="none" w:sz="0" w:space="0" w:color="auto"/>
                <w:bottom w:val="none" w:sz="0" w:space="0" w:color="auto"/>
                <w:right w:val="none" w:sz="0" w:space="0" w:color="auto"/>
              </w:divBdr>
            </w:div>
            <w:div w:id="1012684733">
              <w:marLeft w:val="0"/>
              <w:marRight w:val="0"/>
              <w:marTop w:val="0"/>
              <w:marBottom w:val="0"/>
              <w:divBdr>
                <w:top w:val="none" w:sz="0" w:space="0" w:color="auto"/>
                <w:left w:val="none" w:sz="0" w:space="0" w:color="auto"/>
                <w:bottom w:val="none" w:sz="0" w:space="0" w:color="auto"/>
                <w:right w:val="none" w:sz="0" w:space="0" w:color="auto"/>
              </w:divBdr>
            </w:div>
            <w:div w:id="1129979704">
              <w:marLeft w:val="0"/>
              <w:marRight w:val="0"/>
              <w:marTop w:val="0"/>
              <w:marBottom w:val="0"/>
              <w:divBdr>
                <w:top w:val="none" w:sz="0" w:space="0" w:color="auto"/>
                <w:left w:val="none" w:sz="0" w:space="0" w:color="auto"/>
                <w:bottom w:val="none" w:sz="0" w:space="0" w:color="auto"/>
                <w:right w:val="none" w:sz="0" w:space="0" w:color="auto"/>
              </w:divBdr>
            </w:div>
            <w:div w:id="1145859381">
              <w:marLeft w:val="0"/>
              <w:marRight w:val="0"/>
              <w:marTop w:val="0"/>
              <w:marBottom w:val="0"/>
              <w:divBdr>
                <w:top w:val="none" w:sz="0" w:space="0" w:color="auto"/>
                <w:left w:val="none" w:sz="0" w:space="0" w:color="auto"/>
                <w:bottom w:val="none" w:sz="0" w:space="0" w:color="auto"/>
                <w:right w:val="none" w:sz="0" w:space="0" w:color="auto"/>
              </w:divBdr>
            </w:div>
            <w:div w:id="1171335817">
              <w:marLeft w:val="0"/>
              <w:marRight w:val="0"/>
              <w:marTop w:val="0"/>
              <w:marBottom w:val="0"/>
              <w:divBdr>
                <w:top w:val="none" w:sz="0" w:space="0" w:color="auto"/>
                <w:left w:val="none" w:sz="0" w:space="0" w:color="auto"/>
                <w:bottom w:val="none" w:sz="0" w:space="0" w:color="auto"/>
                <w:right w:val="none" w:sz="0" w:space="0" w:color="auto"/>
              </w:divBdr>
            </w:div>
            <w:div w:id="1318996090">
              <w:marLeft w:val="0"/>
              <w:marRight w:val="0"/>
              <w:marTop w:val="0"/>
              <w:marBottom w:val="0"/>
              <w:divBdr>
                <w:top w:val="none" w:sz="0" w:space="0" w:color="auto"/>
                <w:left w:val="none" w:sz="0" w:space="0" w:color="auto"/>
                <w:bottom w:val="none" w:sz="0" w:space="0" w:color="auto"/>
                <w:right w:val="none" w:sz="0" w:space="0" w:color="auto"/>
              </w:divBdr>
            </w:div>
            <w:div w:id="1426924337">
              <w:marLeft w:val="0"/>
              <w:marRight w:val="0"/>
              <w:marTop w:val="0"/>
              <w:marBottom w:val="0"/>
              <w:divBdr>
                <w:top w:val="none" w:sz="0" w:space="0" w:color="auto"/>
                <w:left w:val="none" w:sz="0" w:space="0" w:color="auto"/>
                <w:bottom w:val="none" w:sz="0" w:space="0" w:color="auto"/>
                <w:right w:val="none" w:sz="0" w:space="0" w:color="auto"/>
              </w:divBdr>
            </w:div>
            <w:div w:id="1526363669">
              <w:marLeft w:val="0"/>
              <w:marRight w:val="0"/>
              <w:marTop w:val="0"/>
              <w:marBottom w:val="0"/>
              <w:divBdr>
                <w:top w:val="none" w:sz="0" w:space="0" w:color="auto"/>
                <w:left w:val="none" w:sz="0" w:space="0" w:color="auto"/>
                <w:bottom w:val="none" w:sz="0" w:space="0" w:color="auto"/>
                <w:right w:val="none" w:sz="0" w:space="0" w:color="auto"/>
              </w:divBdr>
            </w:div>
            <w:div w:id="1795295325">
              <w:marLeft w:val="0"/>
              <w:marRight w:val="0"/>
              <w:marTop w:val="0"/>
              <w:marBottom w:val="0"/>
              <w:divBdr>
                <w:top w:val="none" w:sz="0" w:space="0" w:color="auto"/>
                <w:left w:val="none" w:sz="0" w:space="0" w:color="auto"/>
                <w:bottom w:val="none" w:sz="0" w:space="0" w:color="auto"/>
                <w:right w:val="none" w:sz="0" w:space="0" w:color="auto"/>
              </w:divBdr>
            </w:div>
            <w:div w:id="1873229339">
              <w:marLeft w:val="0"/>
              <w:marRight w:val="0"/>
              <w:marTop w:val="0"/>
              <w:marBottom w:val="0"/>
              <w:divBdr>
                <w:top w:val="none" w:sz="0" w:space="0" w:color="auto"/>
                <w:left w:val="none" w:sz="0" w:space="0" w:color="auto"/>
                <w:bottom w:val="none" w:sz="0" w:space="0" w:color="auto"/>
                <w:right w:val="none" w:sz="0" w:space="0" w:color="auto"/>
              </w:divBdr>
            </w:div>
            <w:div w:id="2098015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423272">
      <w:bodyDiv w:val="1"/>
      <w:marLeft w:val="0"/>
      <w:marRight w:val="0"/>
      <w:marTop w:val="0"/>
      <w:marBottom w:val="0"/>
      <w:divBdr>
        <w:top w:val="none" w:sz="0" w:space="0" w:color="auto"/>
        <w:left w:val="none" w:sz="0" w:space="0" w:color="auto"/>
        <w:bottom w:val="none" w:sz="0" w:space="0" w:color="auto"/>
        <w:right w:val="none" w:sz="0" w:space="0" w:color="auto"/>
      </w:divBdr>
    </w:div>
    <w:div w:id="1216310215">
      <w:bodyDiv w:val="1"/>
      <w:marLeft w:val="0"/>
      <w:marRight w:val="0"/>
      <w:marTop w:val="0"/>
      <w:marBottom w:val="0"/>
      <w:divBdr>
        <w:top w:val="none" w:sz="0" w:space="0" w:color="auto"/>
        <w:left w:val="none" w:sz="0" w:space="0" w:color="auto"/>
        <w:bottom w:val="none" w:sz="0" w:space="0" w:color="auto"/>
        <w:right w:val="none" w:sz="0" w:space="0" w:color="auto"/>
      </w:divBdr>
      <w:divsChild>
        <w:div w:id="1782993587">
          <w:marLeft w:val="547"/>
          <w:marRight w:val="0"/>
          <w:marTop w:val="115"/>
          <w:marBottom w:val="0"/>
          <w:divBdr>
            <w:top w:val="none" w:sz="0" w:space="0" w:color="auto"/>
            <w:left w:val="none" w:sz="0" w:space="0" w:color="auto"/>
            <w:bottom w:val="none" w:sz="0" w:space="0" w:color="auto"/>
            <w:right w:val="none" w:sz="0" w:space="0" w:color="auto"/>
          </w:divBdr>
        </w:div>
      </w:divsChild>
    </w:div>
    <w:div w:id="1222792129">
      <w:bodyDiv w:val="1"/>
      <w:marLeft w:val="0"/>
      <w:marRight w:val="0"/>
      <w:marTop w:val="0"/>
      <w:marBottom w:val="0"/>
      <w:divBdr>
        <w:top w:val="none" w:sz="0" w:space="0" w:color="auto"/>
        <w:left w:val="none" w:sz="0" w:space="0" w:color="auto"/>
        <w:bottom w:val="none" w:sz="0" w:space="0" w:color="auto"/>
        <w:right w:val="none" w:sz="0" w:space="0" w:color="auto"/>
      </w:divBdr>
      <w:divsChild>
        <w:div w:id="1883784239">
          <w:marLeft w:val="0"/>
          <w:marRight w:val="0"/>
          <w:marTop w:val="0"/>
          <w:marBottom w:val="0"/>
          <w:divBdr>
            <w:top w:val="none" w:sz="0" w:space="0" w:color="auto"/>
            <w:left w:val="none" w:sz="0" w:space="0" w:color="auto"/>
            <w:bottom w:val="none" w:sz="0" w:space="0" w:color="auto"/>
            <w:right w:val="none" w:sz="0" w:space="0" w:color="auto"/>
          </w:divBdr>
        </w:div>
      </w:divsChild>
    </w:div>
    <w:div w:id="1223784284">
      <w:bodyDiv w:val="1"/>
      <w:marLeft w:val="0"/>
      <w:marRight w:val="0"/>
      <w:marTop w:val="0"/>
      <w:marBottom w:val="0"/>
      <w:divBdr>
        <w:top w:val="none" w:sz="0" w:space="0" w:color="auto"/>
        <w:left w:val="none" w:sz="0" w:space="0" w:color="auto"/>
        <w:bottom w:val="none" w:sz="0" w:space="0" w:color="auto"/>
        <w:right w:val="none" w:sz="0" w:space="0" w:color="auto"/>
      </w:divBdr>
      <w:divsChild>
        <w:div w:id="181021304">
          <w:marLeft w:val="605"/>
          <w:marRight w:val="0"/>
          <w:marTop w:val="288"/>
          <w:marBottom w:val="0"/>
          <w:divBdr>
            <w:top w:val="none" w:sz="0" w:space="0" w:color="auto"/>
            <w:left w:val="none" w:sz="0" w:space="0" w:color="auto"/>
            <w:bottom w:val="none" w:sz="0" w:space="0" w:color="auto"/>
            <w:right w:val="none" w:sz="0" w:space="0" w:color="auto"/>
          </w:divBdr>
        </w:div>
      </w:divsChild>
    </w:div>
    <w:div w:id="1240824813">
      <w:bodyDiv w:val="1"/>
      <w:marLeft w:val="0"/>
      <w:marRight w:val="0"/>
      <w:marTop w:val="0"/>
      <w:marBottom w:val="0"/>
      <w:divBdr>
        <w:top w:val="none" w:sz="0" w:space="0" w:color="auto"/>
        <w:left w:val="none" w:sz="0" w:space="0" w:color="auto"/>
        <w:bottom w:val="none" w:sz="0" w:space="0" w:color="auto"/>
        <w:right w:val="none" w:sz="0" w:space="0" w:color="auto"/>
      </w:divBdr>
    </w:div>
    <w:div w:id="1250383189">
      <w:bodyDiv w:val="1"/>
      <w:marLeft w:val="0"/>
      <w:marRight w:val="0"/>
      <w:marTop w:val="0"/>
      <w:marBottom w:val="0"/>
      <w:divBdr>
        <w:top w:val="none" w:sz="0" w:space="0" w:color="auto"/>
        <w:left w:val="none" w:sz="0" w:space="0" w:color="auto"/>
        <w:bottom w:val="none" w:sz="0" w:space="0" w:color="auto"/>
        <w:right w:val="none" w:sz="0" w:space="0" w:color="auto"/>
      </w:divBdr>
    </w:div>
    <w:div w:id="1269703414">
      <w:bodyDiv w:val="1"/>
      <w:marLeft w:val="0"/>
      <w:marRight w:val="0"/>
      <w:marTop w:val="0"/>
      <w:marBottom w:val="0"/>
      <w:divBdr>
        <w:top w:val="none" w:sz="0" w:space="0" w:color="auto"/>
        <w:left w:val="none" w:sz="0" w:space="0" w:color="auto"/>
        <w:bottom w:val="none" w:sz="0" w:space="0" w:color="auto"/>
        <w:right w:val="none" w:sz="0" w:space="0" w:color="auto"/>
      </w:divBdr>
    </w:div>
    <w:div w:id="1301572556">
      <w:bodyDiv w:val="1"/>
      <w:marLeft w:val="0"/>
      <w:marRight w:val="0"/>
      <w:marTop w:val="0"/>
      <w:marBottom w:val="0"/>
      <w:divBdr>
        <w:top w:val="none" w:sz="0" w:space="0" w:color="auto"/>
        <w:left w:val="none" w:sz="0" w:space="0" w:color="auto"/>
        <w:bottom w:val="none" w:sz="0" w:space="0" w:color="auto"/>
        <w:right w:val="none" w:sz="0" w:space="0" w:color="auto"/>
      </w:divBdr>
    </w:div>
    <w:div w:id="1310010960">
      <w:bodyDiv w:val="1"/>
      <w:marLeft w:val="0"/>
      <w:marRight w:val="0"/>
      <w:marTop w:val="0"/>
      <w:marBottom w:val="0"/>
      <w:divBdr>
        <w:top w:val="none" w:sz="0" w:space="0" w:color="auto"/>
        <w:left w:val="none" w:sz="0" w:space="0" w:color="auto"/>
        <w:bottom w:val="none" w:sz="0" w:space="0" w:color="auto"/>
        <w:right w:val="none" w:sz="0" w:space="0" w:color="auto"/>
      </w:divBdr>
    </w:div>
    <w:div w:id="1313563064">
      <w:bodyDiv w:val="1"/>
      <w:marLeft w:val="0"/>
      <w:marRight w:val="0"/>
      <w:marTop w:val="0"/>
      <w:marBottom w:val="0"/>
      <w:divBdr>
        <w:top w:val="none" w:sz="0" w:space="0" w:color="auto"/>
        <w:left w:val="none" w:sz="0" w:space="0" w:color="auto"/>
        <w:bottom w:val="none" w:sz="0" w:space="0" w:color="auto"/>
        <w:right w:val="none" w:sz="0" w:space="0" w:color="auto"/>
      </w:divBdr>
    </w:div>
    <w:div w:id="1316648119">
      <w:bodyDiv w:val="1"/>
      <w:marLeft w:val="0"/>
      <w:marRight w:val="0"/>
      <w:marTop w:val="0"/>
      <w:marBottom w:val="0"/>
      <w:divBdr>
        <w:top w:val="none" w:sz="0" w:space="0" w:color="auto"/>
        <w:left w:val="none" w:sz="0" w:space="0" w:color="auto"/>
        <w:bottom w:val="none" w:sz="0" w:space="0" w:color="auto"/>
        <w:right w:val="none" w:sz="0" w:space="0" w:color="auto"/>
      </w:divBdr>
      <w:divsChild>
        <w:div w:id="2111195809">
          <w:marLeft w:val="446"/>
          <w:marRight w:val="0"/>
          <w:marTop w:val="0"/>
          <w:marBottom w:val="0"/>
          <w:divBdr>
            <w:top w:val="none" w:sz="0" w:space="0" w:color="auto"/>
            <w:left w:val="none" w:sz="0" w:space="0" w:color="auto"/>
            <w:bottom w:val="none" w:sz="0" w:space="0" w:color="auto"/>
            <w:right w:val="none" w:sz="0" w:space="0" w:color="auto"/>
          </w:divBdr>
        </w:div>
        <w:div w:id="137378752">
          <w:marLeft w:val="446"/>
          <w:marRight w:val="0"/>
          <w:marTop w:val="0"/>
          <w:marBottom w:val="0"/>
          <w:divBdr>
            <w:top w:val="none" w:sz="0" w:space="0" w:color="auto"/>
            <w:left w:val="none" w:sz="0" w:space="0" w:color="auto"/>
            <w:bottom w:val="none" w:sz="0" w:space="0" w:color="auto"/>
            <w:right w:val="none" w:sz="0" w:space="0" w:color="auto"/>
          </w:divBdr>
        </w:div>
      </w:divsChild>
    </w:div>
    <w:div w:id="1323267339">
      <w:bodyDiv w:val="1"/>
      <w:marLeft w:val="0"/>
      <w:marRight w:val="0"/>
      <w:marTop w:val="0"/>
      <w:marBottom w:val="0"/>
      <w:divBdr>
        <w:top w:val="none" w:sz="0" w:space="0" w:color="auto"/>
        <w:left w:val="none" w:sz="0" w:space="0" w:color="auto"/>
        <w:bottom w:val="none" w:sz="0" w:space="0" w:color="auto"/>
        <w:right w:val="none" w:sz="0" w:space="0" w:color="auto"/>
      </w:divBdr>
      <w:divsChild>
        <w:div w:id="1233539990">
          <w:marLeft w:val="0"/>
          <w:marRight w:val="0"/>
          <w:marTop w:val="0"/>
          <w:marBottom w:val="0"/>
          <w:divBdr>
            <w:top w:val="none" w:sz="0" w:space="0" w:color="auto"/>
            <w:left w:val="none" w:sz="0" w:space="0" w:color="auto"/>
            <w:bottom w:val="none" w:sz="0" w:space="0" w:color="auto"/>
            <w:right w:val="none" w:sz="0" w:space="0" w:color="auto"/>
          </w:divBdr>
          <w:divsChild>
            <w:div w:id="1026104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683743">
      <w:bodyDiv w:val="1"/>
      <w:marLeft w:val="0"/>
      <w:marRight w:val="0"/>
      <w:marTop w:val="0"/>
      <w:marBottom w:val="0"/>
      <w:divBdr>
        <w:top w:val="none" w:sz="0" w:space="0" w:color="auto"/>
        <w:left w:val="none" w:sz="0" w:space="0" w:color="auto"/>
        <w:bottom w:val="none" w:sz="0" w:space="0" w:color="auto"/>
        <w:right w:val="none" w:sz="0" w:space="0" w:color="auto"/>
      </w:divBdr>
    </w:div>
    <w:div w:id="1405645708">
      <w:bodyDiv w:val="1"/>
      <w:marLeft w:val="0"/>
      <w:marRight w:val="0"/>
      <w:marTop w:val="0"/>
      <w:marBottom w:val="0"/>
      <w:divBdr>
        <w:top w:val="none" w:sz="0" w:space="0" w:color="auto"/>
        <w:left w:val="none" w:sz="0" w:space="0" w:color="auto"/>
        <w:bottom w:val="none" w:sz="0" w:space="0" w:color="auto"/>
        <w:right w:val="none" w:sz="0" w:space="0" w:color="auto"/>
      </w:divBdr>
      <w:divsChild>
        <w:div w:id="1343123422">
          <w:marLeft w:val="1800"/>
          <w:marRight w:val="0"/>
          <w:marTop w:val="86"/>
          <w:marBottom w:val="0"/>
          <w:divBdr>
            <w:top w:val="none" w:sz="0" w:space="0" w:color="auto"/>
            <w:left w:val="none" w:sz="0" w:space="0" w:color="auto"/>
            <w:bottom w:val="none" w:sz="0" w:space="0" w:color="auto"/>
            <w:right w:val="none" w:sz="0" w:space="0" w:color="auto"/>
          </w:divBdr>
        </w:div>
      </w:divsChild>
    </w:div>
    <w:div w:id="1430586370">
      <w:bodyDiv w:val="1"/>
      <w:marLeft w:val="0"/>
      <w:marRight w:val="0"/>
      <w:marTop w:val="0"/>
      <w:marBottom w:val="0"/>
      <w:divBdr>
        <w:top w:val="none" w:sz="0" w:space="0" w:color="auto"/>
        <w:left w:val="none" w:sz="0" w:space="0" w:color="auto"/>
        <w:bottom w:val="none" w:sz="0" w:space="0" w:color="auto"/>
        <w:right w:val="none" w:sz="0" w:space="0" w:color="auto"/>
      </w:divBdr>
    </w:div>
    <w:div w:id="1467164795">
      <w:bodyDiv w:val="1"/>
      <w:marLeft w:val="0"/>
      <w:marRight w:val="0"/>
      <w:marTop w:val="0"/>
      <w:marBottom w:val="0"/>
      <w:divBdr>
        <w:top w:val="none" w:sz="0" w:space="0" w:color="auto"/>
        <w:left w:val="none" w:sz="0" w:space="0" w:color="auto"/>
        <w:bottom w:val="none" w:sz="0" w:space="0" w:color="auto"/>
        <w:right w:val="none" w:sz="0" w:space="0" w:color="auto"/>
      </w:divBdr>
    </w:div>
    <w:div w:id="1467430392">
      <w:bodyDiv w:val="1"/>
      <w:marLeft w:val="0"/>
      <w:marRight w:val="0"/>
      <w:marTop w:val="0"/>
      <w:marBottom w:val="0"/>
      <w:divBdr>
        <w:top w:val="none" w:sz="0" w:space="0" w:color="auto"/>
        <w:left w:val="none" w:sz="0" w:space="0" w:color="auto"/>
        <w:bottom w:val="none" w:sz="0" w:space="0" w:color="auto"/>
        <w:right w:val="none" w:sz="0" w:space="0" w:color="auto"/>
      </w:divBdr>
    </w:div>
    <w:div w:id="1483888862">
      <w:bodyDiv w:val="1"/>
      <w:marLeft w:val="0"/>
      <w:marRight w:val="0"/>
      <w:marTop w:val="0"/>
      <w:marBottom w:val="0"/>
      <w:divBdr>
        <w:top w:val="none" w:sz="0" w:space="0" w:color="auto"/>
        <w:left w:val="none" w:sz="0" w:space="0" w:color="auto"/>
        <w:bottom w:val="none" w:sz="0" w:space="0" w:color="auto"/>
        <w:right w:val="none" w:sz="0" w:space="0" w:color="auto"/>
      </w:divBdr>
    </w:div>
    <w:div w:id="1507481478">
      <w:bodyDiv w:val="1"/>
      <w:marLeft w:val="0"/>
      <w:marRight w:val="0"/>
      <w:marTop w:val="0"/>
      <w:marBottom w:val="0"/>
      <w:divBdr>
        <w:top w:val="none" w:sz="0" w:space="0" w:color="auto"/>
        <w:left w:val="none" w:sz="0" w:space="0" w:color="auto"/>
        <w:bottom w:val="none" w:sz="0" w:space="0" w:color="auto"/>
        <w:right w:val="none" w:sz="0" w:space="0" w:color="auto"/>
      </w:divBdr>
    </w:div>
    <w:div w:id="1509952611">
      <w:bodyDiv w:val="1"/>
      <w:marLeft w:val="0"/>
      <w:marRight w:val="0"/>
      <w:marTop w:val="0"/>
      <w:marBottom w:val="0"/>
      <w:divBdr>
        <w:top w:val="none" w:sz="0" w:space="0" w:color="auto"/>
        <w:left w:val="none" w:sz="0" w:space="0" w:color="auto"/>
        <w:bottom w:val="none" w:sz="0" w:space="0" w:color="auto"/>
        <w:right w:val="none" w:sz="0" w:space="0" w:color="auto"/>
      </w:divBdr>
    </w:div>
    <w:div w:id="1516728387">
      <w:bodyDiv w:val="1"/>
      <w:marLeft w:val="0"/>
      <w:marRight w:val="0"/>
      <w:marTop w:val="0"/>
      <w:marBottom w:val="0"/>
      <w:divBdr>
        <w:top w:val="none" w:sz="0" w:space="0" w:color="auto"/>
        <w:left w:val="none" w:sz="0" w:space="0" w:color="auto"/>
        <w:bottom w:val="none" w:sz="0" w:space="0" w:color="auto"/>
        <w:right w:val="none" w:sz="0" w:space="0" w:color="auto"/>
      </w:divBdr>
    </w:div>
    <w:div w:id="1523282647">
      <w:bodyDiv w:val="1"/>
      <w:marLeft w:val="0"/>
      <w:marRight w:val="0"/>
      <w:marTop w:val="0"/>
      <w:marBottom w:val="0"/>
      <w:divBdr>
        <w:top w:val="none" w:sz="0" w:space="0" w:color="auto"/>
        <w:left w:val="none" w:sz="0" w:space="0" w:color="auto"/>
        <w:bottom w:val="none" w:sz="0" w:space="0" w:color="auto"/>
        <w:right w:val="none" w:sz="0" w:space="0" w:color="auto"/>
      </w:divBdr>
    </w:div>
    <w:div w:id="1523977832">
      <w:bodyDiv w:val="1"/>
      <w:marLeft w:val="0"/>
      <w:marRight w:val="0"/>
      <w:marTop w:val="0"/>
      <w:marBottom w:val="0"/>
      <w:divBdr>
        <w:top w:val="none" w:sz="0" w:space="0" w:color="auto"/>
        <w:left w:val="none" w:sz="0" w:space="0" w:color="auto"/>
        <w:bottom w:val="none" w:sz="0" w:space="0" w:color="auto"/>
        <w:right w:val="none" w:sz="0" w:space="0" w:color="auto"/>
      </w:divBdr>
    </w:div>
    <w:div w:id="1525510252">
      <w:bodyDiv w:val="1"/>
      <w:marLeft w:val="0"/>
      <w:marRight w:val="0"/>
      <w:marTop w:val="0"/>
      <w:marBottom w:val="0"/>
      <w:divBdr>
        <w:top w:val="none" w:sz="0" w:space="0" w:color="auto"/>
        <w:left w:val="none" w:sz="0" w:space="0" w:color="auto"/>
        <w:bottom w:val="none" w:sz="0" w:space="0" w:color="auto"/>
        <w:right w:val="none" w:sz="0" w:space="0" w:color="auto"/>
      </w:divBdr>
    </w:div>
    <w:div w:id="1541475198">
      <w:bodyDiv w:val="1"/>
      <w:marLeft w:val="0"/>
      <w:marRight w:val="0"/>
      <w:marTop w:val="0"/>
      <w:marBottom w:val="0"/>
      <w:divBdr>
        <w:top w:val="none" w:sz="0" w:space="0" w:color="auto"/>
        <w:left w:val="none" w:sz="0" w:space="0" w:color="auto"/>
        <w:bottom w:val="none" w:sz="0" w:space="0" w:color="auto"/>
        <w:right w:val="none" w:sz="0" w:space="0" w:color="auto"/>
      </w:divBdr>
    </w:div>
    <w:div w:id="1547260857">
      <w:bodyDiv w:val="1"/>
      <w:marLeft w:val="0"/>
      <w:marRight w:val="0"/>
      <w:marTop w:val="0"/>
      <w:marBottom w:val="0"/>
      <w:divBdr>
        <w:top w:val="none" w:sz="0" w:space="0" w:color="auto"/>
        <w:left w:val="none" w:sz="0" w:space="0" w:color="auto"/>
        <w:bottom w:val="none" w:sz="0" w:space="0" w:color="auto"/>
        <w:right w:val="none" w:sz="0" w:space="0" w:color="auto"/>
      </w:divBdr>
      <w:divsChild>
        <w:div w:id="161090790">
          <w:marLeft w:val="1166"/>
          <w:marRight w:val="0"/>
          <w:marTop w:val="86"/>
          <w:marBottom w:val="0"/>
          <w:divBdr>
            <w:top w:val="none" w:sz="0" w:space="0" w:color="auto"/>
            <w:left w:val="none" w:sz="0" w:space="0" w:color="auto"/>
            <w:bottom w:val="none" w:sz="0" w:space="0" w:color="auto"/>
            <w:right w:val="none" w:sz="0" w:space="0" w:color="auto"/>
          </w:divBdr>
        </w:div>
      </w:divsChild>
    </w:div>
    <w:div w:id="1560944776">
      <w:bodyDiv w:val="1"/>
      <w:marLeft w:val="0"/>
      <w:marRight w:val="0"/>
      <w:marTop w:val="0"/>
      <w:marBottom w:val="0"/>
      <w:divBdr>
        <w:top w:val="none" w:sz="0" w:space="0" w:color="auto"/>
        <w:left w:val="none" w:sz="0" w:space="0" w:color="auto"/>
        <w:bottom w:val="none" w:sz="0" w:space="0" w:color="auto"/>
        <w:right w:val="none" w:sz="0" w:space="0" w:color="auto"/>
      </w:divBdr>
    </w:div>
    <w:div w:id="1568882678">
      <w:bodyDiv w:val="1"/>
      <w:marLeft w:val="0"/>
      <w:marRight w:val="0"/>
      <w:marTop w:val="0"/>
      <w:marBottom w:val="0"/>
      <w:divBdr>
        <w:top w:val="none" w:sz="0" w:space="0" w:color="auto"/>
        <w:left w:val="none" w:sz="0" w:space="0" w:color="auto"/>
        <w:bottom w:val="none" w:sz="0" w:space="0" w:color="auto"/>
        <w:right w:val="none" w:sz="0" w:space="0" w:color="auto"/>
      </w:divBdr>
    </w:div>
    <w:div w:id="1576738368">
      <w:bodyDiv w:val="1"/>
      <w:marLeft w:val="0"/>
      <w:marRight w:val="0"/>
      <w:marTop w:val="0"/>
      <w:marBottom w:val="0"/>
      <w:divBdr>
        <w:top w:val="none" w:sz="0" w:space="0" w:color="auto"/>
        <w:left w:val="none" w:sz="0" w:space="0" w:color="auto"/>
        <w:bottom w:val="none" w:sz="0" w:space="0" w:color="auto"/>
        <w:right w:val="none" w:sz="0" w:space="0" w:color="auto"/>
      </w:divBdr>
      <w:divsChild>
        <w:div w:id="96099367">
          <w:marLeft w:val="0"/>
          <w:marRight w:val="0"/>
          <w:marTop w:val="0"/>
          <w:marBottom w:val="0"/>
          <w:divBdr>
            <w:top w:val="none" w:sz="0" w:space="0" w:color="auto"/>
            <w:left w:val="none" w:sz="0" w:space="0" w:color="auto"/>
            <w:bottom w:val="none" w:sz="0" w:space="0" w:color="auto"/>
            <w:right w:val="none" w:sz="0" w:space="0" w:color="auto"/>
          </w:divBdr>
          <w:divsChild>
            <w:div w:id="382365410">
              <w:marLeft w:val="0"/>
              <w:marRight w:val="0"/>
              <w:marTop w:val="0"/>
              <w:marBottom w:val="0"/>
              <w:divBdr>
                <w:top w:val="none" w:sz="0" w:space="0" w:color="auto"/>
                <w:left w:val="none" w:sz="0" w:space="0" w:color="auto"/>
                <w:bottom w:val="none" w:sz="0" w:space="0" w:color="auto"/>
                <w:right w:val="none" w:sz="0" w:space="0" w:color="auto"/>
              </w:divBdr>
            </w:div>
            <w:div w:id="862017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1596404">
      <w:bodyDiv w:val="1"/>
      <w:marLeft w:val="0"/>
      <w:marRight w:val="0"/>
      <w:marTop w:val="0"/>
      <w:marBottom w:val="0"/>
      <w:divBdr>
        <w:top w:val="none" w:sz="0" w:space="0" w:color="auto"/>
        <w:left w:val="none" w:sz="0" w:space="0" w:color="auto"/>
        <w:bottom w:val="none" w:sz="0" w:space="0" w:color="auto"/>
        <w:right w:val="none" w:sz="0" w:space="0" w:color="auto"/>
      </w:divBdr>
    </w:div>
    <w:div w:id="1582786790">
      <w:bodyDiv w:val="1"/>
      <w:marLeft w:val="0"/>
      <w:marRight w:val="0"/>
      <w:marTop w:val="0"/>
      <w:marBottom w:val="0"/>
      <w:divBdr>
        <w:top w:val="none" w:sz="0" w:space="0" w:color="auto"/>
        <w:left w:val="none" w:sz="0" w:space="0" w:color="auto"/>
        <w:bottom w:val="none" w:sz="0" w:space="0" w:color="auto"/>
        <w:right w:val="none" w:sz="0" w:space="0" w:color="auto"/>
      </w:divBdr>
    </w:div>
    <w:div w:id="1595212886">
      <w:bodyDiv w:val="1"/>
      <w:marLeft w:val="0"/>
      <w:marRight w:val="0"/>
      <w:marTop w:val="0"/>
      <w:marBottom w:val="0"/>
      <w:divBdr>
        <w:top w:val="none" w:sz="0" w:space="0" w:color="auto"/>
        <w:left w:val="none" w:sz="0" w:space="0" w:color="auto"/>
        <w:bottom w:val="none" w:sz="0" w:space="0" w:color="auto"/>
        <w:right w:val="none" w:sz="0" w:space="0" w:color="auto"/>
      </w:divBdr>
      <w:divsChild>
        <w:div w:id="744953476">
          <w:marLeft w:val="0"/>
          <w:marRight w:val="0"/>
          <w:marTop w:val="0"/>
          <w:marBottom w:val="0"/>
          <w:divBdr>
            <w:top w:val="none" w:sz="0" w:space="0" w:color="auto"/>
            <w:left w:val="none" w:sz="0" w:space="0" w:color="auto"/>
            <w:bottom w:val="none" w:sz="0" w:space="0" w:color="auto"/>
            <w:right w:val="none" w:sz="0" w:space="0" w:color="auto"/>
          </w:divBdr>
          <w:divsChild>
            <w:div w:id="27027698">
              <w:marLeft w:val="0"/>
              <w:marRight w:val="0"/>
              <w:marTop w:val="0"/>
              <w:marBottom w:val="0"/>
              <w:divBdr>
                <w:top w:val="none" w:sz="0" w:space="0" w:color="auto"/>
                <w:left w:val="none" w:sz="0" w:space="0" w:color="auto"/>
                <w:bottom w:val="none" w:sz="0" w:space="0" w:color="auto"/>
                <w:right w:val="none" w:sz="0" w:space="0" w:color="auto"/>
              </w:divBdr>
            </w:div>
            <w:div w:id="31854517">
              <w:marLeft w:val="0"/>
              <w:marRight w:val="0"/>
              <w:marTop w:val="0"/>
              <w:marBottom w:val="0"/>
              <w:divBdr>
                <w:top w:val="none" w:sz="0" w:space="0" w:color="auto"/>
                <w:left w:val="none" w:sz="0" w:space="0" w:color="auto"/>
                <w:bottom w:val="none" w:sz="0" w:space="0" w:color="auto"/>
                <w:right w:val="none" w:sz="0" w:space="0" w:color="auto"/>
              </w:divBdr>
            </w:div>
            <w:div w:id="402606350">
              <w:marLeft w:val="0"/>
              <w:marRight w:val="0"/>
              <w:marTop w:val="0"/>
              <w:marBottom w:val="0"/>
              <w:divBdr>
                <w:top w:val="none" w:sz="0" w:space="0" w:color="auto"/>
                <w:left w:val="none" w:sz="0" w:space="0" w:color="auto"/>
                <w:bottom w:val="none" w:sz="0" w:space="0" w:color="auto"/>
                <w:right w:val="none" w:sz="0" w:space="0" w:color="auto"/>
              </w:divBdr>
            </w:div>
            <w:div w:id="489634009">
              <w:marLeft w:val="0"/>
              <w:marRight w:val="0"/>
              <w:marTop w:val="0"/>
              <w:marBottom w:val="0"/>
              <w:divBdr>
                <w:top w:val="none" w:sz="0" w:space="0" w:color="auto"/>
                <w:left w:val="none" w:sz="0" w:space="0" w:color="auto"/>
                <w:bottom w:val="none" w:sz="0" w:space="0" w:color="auto"/>
                <w:right w:val="none" w:sz="0" w:space="0" w:color="auto"/>
              </w:divBdr>
            </w:div>
            <w:div w:id="672799692">
              <w:marLeft w:val="0"/>
              <w:marRight w:val="0"/>
              <w:marTop w:val="0"/>
              <w:marBottom w:val="0"/>
              <w:divBdr>
                <w:top w:val="none" w:sz="0" w:space="0" w:color="auto"/>
                <w:left w:val="none" w:sz="0" w:space="0" w:color="auto"/>
                <w:bottom w:val="none" w:sz="0" w:space="0" w:color="auto"/>
                <w:right w:val="none" w:sz="0" w:space="0" w:color="auto"/>
              </w:divBdr>
            </w:div>
            <w:div w:id="1017385419">
              <w:marLeft w:val="0"/>
              <w:marRight w:val="0"/>
              <w:marTop w:val="0"/>
              <w:marBottom w:val="0"/>
              <w:divBdr>
                <w:top w:val="none" w:sz="0" w:space="0" w:color="auto"/>
                <w:left w:val="none" w:sz="0" w:space="0" w:color="auto"/>
                <w:bottom w:val="none" w:sz="0" w:space="0" w:color="auto"/>
                <w:right w:val="none" w:sz="0" w:space="0" w:color="auto"/>
              </w:divBdr>
            </w:div>
            <w:div w:id="1060442696">
              <w:marLeft w:val="0"/>
              <w:marRight w:val="0"/>
              <w:marTop w:val="0"/>
              <w:marBottom w:val="0"/>
              <w:divBdr>
                <w:top w:val="none" w:sz="0" w:space="0" w:color="auto"/>
                <w:left w:val="none" w:sz="0" w:space="0" w:color="auto"/>
                <w:bottom w:val="none" w:sz="0" w:space="0" w:color="auto"/>
                <w:right w:val="none" w:sz="0" w:space="0" w:color="auto"/>
              </w:divBdr>
            </w:div>
            <w:div w:id="1362166380">
              <w:marLeft w:val="0"/>
              <w:marRight w:val="0"/>
              <w:marTop w:val="0"/>
              <w:marBottom w:val="0"/>
              <w:divBdr>
                <w:top w:val="none" w:sz="0" w:space="0" w:color="auto"/>
                <w:left w:val="none" w:sz="0" w:space="0" w:color="auto"/>
                <w:bottom w:val="none" w:sz="0" w:space="0" w:color="auto"/>
                <w:right w:val="none" w:sz="0" w:space="0" w:color="auto"/>
              </w:divBdr>
            </w:div>
            <w:div w:id="1655838903">
              <w:marLeft w:val="0"/>
              <w:marRight w:val="0"/>
              <w:marTop w:val="0"/>
              <w:marBottom w:val="0"/>
              <w:divBdr>
                <w:top w:val="none" w:sz="0" w:space="0" w:color="auto"/>
                <w:left w:val="none" w:sz="0" w:space="0" w:color="auto"/>
                <w:bottom w:val="none" w:sz="0" w:space="0" w:color="auto"/>
                <w:right w:val="none" w:sz="0" w:space="0" w:color="auto"/>
              </w:divBdr>
            </w:div>
            <w:div w:id="20459040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0334266">
      <w:bodyDiv w:val="1"/>
      <w:marLeft w:val="0"/>
      <w:marRight w:val="0"/>
      <w:marTop w:val="0"/>
      <w:marBottom w:val="0"/>
      <w:divBdr>
        <w:top w:val="none" w:sz="0" w:space="0" w:color="auto"/>
        <w:left w:val="none" w:sz="0" w:space="0" w:color="auto"/>
        <w:bottom w:val="none" w:sz="0" w:space="0" w:color="auto"/>
        <w:right w:val="none" w:sz="0" w:space="0" w:color="auto"/>
      </w:divBdr>
    </w:div>
    <w:div w:id="1600987730">
      <w:bodyDiv w:val="1"/>
      <w:marLeft w:val="0"/>
      <w:marRight w:val="0"/>
      <w:marTop w:val="0"/>
      <w:marBottom w:val="0"/>
      <w:divBdr>
        <w:top w:val="none" w:sz="0" w:space="0" w:color="auto"/>
        <w:left w:val="none" w:sz="0" w:space="0" w:color="auto"/>
        <w:bottom w:val="none" w:sz="0" w:space="0" w:color="auto"/>
        <w:right w:val="none" w:sz="0" w:space="0" w:color="auto"/>
      </w:divBdr>
      <w:divsChild>
        <w:div w:id="2081826104">
          <w:marLeft w:val="446"/>
          <w:marRight w:val="0"/>
          <w:marTop w:val="0"/>
          <w:marBottom w:val="0"/>
          <w:divBdr>
            <w:top w:val="none" w:sz="0" w:space="0" w:color="auto"/>
            <w:left w:val="none" w:sz="0" w:space="0" w:color="auto"/>
            <w:bottom w:val="none" w:sz="0" w:space="0" w:color="auto"/>
            <w:right w:val="none" w:sz="0" w:space="0" w:color="auto"/>
          </w:divBdr>
        </w:div>
      </w:divsChild>
    </w:div>
    <w:div w:id="1602373669">
      <w:bodyDiv w:val="1"/>
      <w:marLeft w:val="0"/>
      <w:marRight w:val="0"/>
      <w:marTop w:val="0"/>
      <w:marBottom w:val="0"/>
      <w:divBdr>
        <w:top w:val="none" w:sz="0" w:space="0" w:color="auto"/>
        <w:left w:val="none" w:sz="0" w:space="0" w:color="auto"/>
        <w:bottom w:val="none" w:sz="0" w:space="0" w:color="auto"/>
        <w:right w:val="none" w:sz="0" w:space="0" w:color="auto"/>
      </w:divBdr>
      <w:divsChild>
        <w:div w:id="1504584665">
          <w:marLeft w:val="720"/>
          <w:marRight w:val="0"/>
          <w:marTop w:val="67"/>
          <w:marBottom w:val="0"/>
          <w:divBdr>
            <w:top w:val="none" w:sz="0" w:space="0" w:color="auto"/>
            <w:left w:val="none" w:sz="0" w:space="0" w:color="auto"/>
            <w:bottom w:val="none" w:sz="0" w:space="0" w:color="auto"/>
            <w:right w:val="none" w:sz="0" w:space="0" w:color="auto"/>
          </w:divBdr>
        </w:div>
        <w:div w:id="2115904111">
          <w:marLeft w:val="0"/>
          <w:marRight w:val="0"/>
          <w:marTop w:val="67"/>
          <w:marBottom w:val="0"/>
          <w:divBdr>
            <w:top w:val="none" w:sz="0" w:space="0" w:color="auto"/>
            <w:left w:val="none" w:sz="0" w:space="0" w:color="auto"/>
            <w:bottom w:val="none" w:sz="0" w:space="0" w:color="auto"/>
            <w:right w:val="none" w:sz="0" w:space="0" w:color="auto"/>
          </w:divBdr>
        </w:div>
      </w:divsChild>
    </w:div>
    <w:div w:id="1611283734">
      <w:bodyDiv w:val="1"/>
      <w:marLeft w:val="0"/>
      <w:marRight w:val="0"/>
      <w:marTop w:val="0"/>
      <w:marBottom w:val="0"/>
      <w:divBdr>
        <w:top w:val="none" w:sz="0" w:space="0" w:color="auto"/>
        <w:left w:val="none" w:sz="0" w:space="0" w:color="auto"/>
        <w:bottom w:val="none" w:sz="0" w:space="0" w:color="auto"/>
        <w:right w:val="none" w:sz="0" w:space="0" w:color="auto"/>
      </w:divBdr>
      <w:divsChild>
        <w:div w:id="83038561">
          <w:marLeft w:val="2520"/>
          <w:marRight w:val="0"/>
          <w:marTop w:val="67"/>
          <w:marBottom w:val="0"/>
          <w:divBdr>
            <w:top w:val="none" w:sz="0" w:space="0" w:color="auto"/>
            <w:left w:val="none" w:sz="0" w:space="0" w:color="auto"/>
            <w:bottom w:val="none" w:sz="0" w:space="0" w:color="auto"/>
            <w:right w:val="none" w:sz="0" w:space="0" w:color="auto"/>
          </w:divBdr>
        </w:div>
        <w:div w:id="1327829063">
          <w:marLeft w:val="1800"/>
          <w:marRight w:val="0"/>
          <w:marTop w:val="77"/>
          <w:marBottom w:val="0"/>
          <w:divBdr>
            <w:top w:val="none" w:sz="0" w:space="0" w:color="auto"/>
            <w:left w:val="none" w:sz="0" w:space="0" w:color="auto"/>
            <w:bottom w:val="none" w:sz="0" w:space="0" w:color="auto"/>
            <w:right w:val="none" w:sz="0" w:space="0" w:color="auto"/>
          </w:divBdr>
        </w:div>
        <w:div w:id="1608998964">
          <w:marLeft w:val="2520"/>
          <w:marRight w:val="0"/>
          <w:marTop w:val="67"/>
          <w:marBottom w:val="0"/>
          <w:divBdr>
            <w:top w:val="none" w:sz="0" w:space="0" w:color="auto"/>
            <w:left w:val="none" w:sz="0" w:space="0" w:color="auto"/>
            <w:bottom w:val="none" w:sz="0" w:space="0" w:color="auto"/>
            <w:right w:val="none" w:sz="0" w:space="0" w:color="auto"/>
          </w:divBdr>
        </w:div>
      </w:divsChild>
    </w:div>
    <w:div w:id="1633362543">
      <w:bodyDiv w:val="1"/>
      <w:marLeft w:val="0"/>
      <w:marRight w:val="0"/>
      <w:marTop w:val="0"/>
      <w:marBottom w:val="0"/>
      <w:divBdr>
        <w:top w:val="none" w:sz="0" w:space="0" w:color="auto"/>
        <w:left w:val="none" w:sz="0" w:space="0" w:color="auto"/>
        <w:bottom w:val="none" w:sz="0" w:space="0" w:color="auto"/>
        <w:right w:val="none" w:sz="0" w:space="0" w:color="auto"/>
      </w:divBdr>
      <w:divsChild>
        <w:div w:id="1243830017">
          <w:marLeft w:val="547"/>
          <w:marRight w:val="0"/>
          <w:marTop w:val="96"/>
          <w:marBottom w:val="0"/>
          <w:divBdr>
            <w:top w:val="none" w:sz="0" w:space="0" w:color="auto"/>
            <w:left w:val="none" w:sz="0" w:space="0" w:color="auto"/>
            <w:bottom w:val="none" w:sz="0" w:space="0" w:color="auto"/>
            <w:right w:val="none" w:sz="0" w:space="0" w:color="auto"/>
          </w:divBdr>
        </w:div>
      </w:divsChild>
    </w:div>
    <w:div w:id="1643466124">
      <w:bodyDiv w:val="1"/>
      <w:marLeft w:val="0"/>
      <w:marRight w:val="0"/>
      <w:marTop w:val="0"/>
      <w:marBottom w:val="0"/>
      <w:divBdr>
        <w:top w:val="none" w:sz="0" w:space="0" w:color="auto"/>
        <w:left w:val="none" w:sz="0" w:space="0" w:color="auto"/>
        <w:bottom w:val="none" w:sz="0" w:space="0" w:color="auto"/>
        <w:right w:val="none" w:sz="0" w:space="0" w:color="auto"/>
      </w:divBdr>
      <w:divsChild>
        <w:div w:id="217976202">
          <w:marLeft w:val="0"/>
          <w:marRight w:val="0"/>
          <w:marTop w:val="0"/>
          <w:marBottom w:val="0"/>
          <w:divBdr>
            <w:top w:val="none" w:sz="0" w:space="0" w:color="auto"/>
            <w:left w:val="none" w:sz="0" w:space="0" w:color="auto"/>
            <w:bottom w:val="none" w:sz="0" w:space="0" w:color="auto"/>
            <w:right w:val="none" w:sz="0" w:space="0" w:color="auto"/>
          </w:divBdr>
          <w:divsChild>
            <w:div w:id="1475176716">
              <w:marLeft w:val="0"/>
              <w:marRight w:val="-4500"/>
              <w:marTop w:val="0"/>
              <w:marBottom w:val="0"/>
              <w:divBdr>
                <w:top w:val="none" w:sz="0" w:space="0" w:color="auto"/>
                <w:left w:val="none" w:sz="0" w:space="0" w:color="auto"/>
                <w:bottom w:val="none" w:sz="0" w:space="0" w:color="auto"/>
                <w:right w:val="none" w:sz="0" w:space="0" w:color="auto"/>
              </w:divBdr>
              <w:divsChild>
                <w:div w:id="2070230315">
                  <w:marLeft w:val="0"/>
                  <w:marRight w:val="4500"/>
                  <w:marTop w:val="0"/>
                  <w:marBottom w:val="0"/>
                  <w:divBdr>
                    <w:top w:val="none" w:sz="0" w:space="0" w:color="auto"/>
                    <w:left w:val="none" w:sz="0" w:space="0" w:color="auto"/>
                    <w:bottom w:val="none" w:sz="0" w:space="0" w:color="auto"/>
                    <w:right w:val="none" w:sz="0" w:space="0" w:color="auto"/>
                  </w:divBdr>
                  <w:divsChild>
                    <w:div w:id="1149249769">
                      <w:marLeft w:val="0"/>
                      <w:marRight w:val="0"/>
                      <w:marTop w:val="0"/>
                      <w:marBottom w:val="0"/>
                      <w:divBdr>
                        <w:top w:val="none" w:sz="0" w:space="0" w:color="auto"/>
                        <w:left w:val="none" w:sz="0" w:space="0" w:color="auto"/>
                        <w:bottom w:val="none" w:sz="0" w:space="0" w:color="auto"/>
                        <w:right w:val="none" w:sz="0" w:space="0" w:color="auto"/>
                      </w:divBdr>
                      <w:divsChild>
                        <w:div w:id="738750580">
                          <w:marLeft w:val="0"/>
                          <w:marRight w:val="0"/>
                          <w:marTop w:val="0"/>
                          <w:marBottom w:val="0"/>
                          <w:divBdr>
                            <w:top w:val="none" w:sz="0" w:space="0" w:color="auto"/>
                            <w:left w:val="none" w:sz="0" w:space="0" w:color="auto"/>
                            <w:bottom w:val="none" w:sz="0" w:space="0" w:color="auto"/>
                            <w:right w:val="none" w:sz="0" w:space="0" w:color="auto"/>
                          </w:divBdr>
                          <w:divsChild>
                            <w:div w:id="564073798">
                              <w:marLeft w:val="0"/>
                              <w:marRight w:val="150"/>
                              <w:marTop w:val="0"/>
                              <w:marBottom w:val="0"/>
                              <w:divBdr>
                                <w:top w:val="none" w:sz="0" w:space="0" w:color="auto"/>
                                <w:left w:val="none" w:sz="0" w:space="0" w:color="auto"/>
                                <w:bottom w:val="none" w:sz="0" w:space="0" w:color="auto"/>
                                <w:right w:val="none" w:sz="0" w:space="0" w:color="auto"/>
                              </w:divBdr>
                              <w:divsChild>
                                <w:div w:id="89570665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650357835">
      <w:bodyDiv w:val="1"/>
      <w:marLeft w:val="0"/>
      <w:marRight w:val="0"/>
      <w:marTop w:val="0"/>
      <w:marBottom w:val="0"/>
      <w:divBdr>
        <w:top w:val="none" w:sz="0" w:space="0" w:color="auto"/>
        <w:left w:val="none" w:sz="0" w:space="0" w:color="auto"/>
        <w:bottom w:val="none" w:sz="0" w:space="0" w:color="auto"/>
        <w:right w:val="none" w:sz="0" w:space="0" w:color="auto"/>
      </w:divBdr>
    </w:div>
    <w:div w:id="1650556816">
      <w:bodyDiv w:val="1"/>
      <w:marLeft w:val="0"/>
      <w:marRight w:val="0"/>
      <w:marTop w:val="0"/>
      <w:marBottom w:val="0"/>
      <w:divBdr>
        <w:top w:val="none" w:sz="0" w:space="0" w:color="auto"/>
        <w:left w:val="none" w:sz="0" w:space="0" w:color="auto"/>
        <w:bottom w:val="none" w:sz="0" w:space="0" w:color="auto"/>
        <w:right w:val="none" w:sz="0" w:space="0" w:color="auto"/>
      </w:divBdr>
      <w:divsChild>
        <w:div w:id="53816717">
          <w:marLeft w:val="0"/>
          <w:marRight w:val="0"/>
          <w:marTop w:val="0"/>
          <w:marBottom w:val="0"/>
          <w:divBdr>
            <w:top w:val="none" w:sz="0" w:space="0" w:color="auto"/>
            <w:left w:val="none" w:sz="0" w:space="0" w:color="auto"/>
            <w:bottom w:val="none" w:sz="0" w:space="0" w:color="auto"/>
            <w:right w:val="none" w:sz="0" w:space="0" w:color="auto"/>
          </w:divBdr>
        </w:div>
        <w:div w:id="306936456">
          <w:marLeft w:val="0"/>
          <w:marRight w:val="0"/>
          <w:marTop w:val="0"/>
          <w:marBottom w:val="0"/>
          <w:divBdr>
            <w:top w:val="none" w:sz="0" w:space="0" w:color="auto"/>
            <w:left w:val="none" w:sz="0" w:space="0" w:color="auto"/>
            <w:bottom w:val="none" w:sz="0" w:space="0" w:color="auto"/>
            <w:right w:val="none" w:sz="0" w:space="0" w:color="auto"/>
          </w:divBdr>
        </w:div>
        <w:div w:id="451361464">
          <w:marLeft w:val="0"/>
          <w:marRight w:val="0"/>
          <w:marTop w:val="0"/>
          <w:marBottom w:val="0"/>
          <w:divBdr>
            <w:top w:val="none" w:sz="0" w:space="0" w:color="auto"/>
            <w:left w:val="none" w:sz="0" w:space="0" w:color="auto"/>
            <w:bottom w:val="none" w:sz="0" w:space="0" w:color="auto"/>
            <w:right w:val="none" w:sz="0" w:space="0" w:color="auto"/>
          </w:divBdr>
        </w:div>
        <w:div w:id="506092722">
          <w:marLeft w:val="0"/>
          <w:marRight w:val="0"/>
          <w:marTop w:val="0"/>
          <w:marBottom w:val="0"/>
          <w:divBdr>
            <w:top w:val="none" w:sz="0" w:space="0" w:color="auto"/>
            <w:left w:val="none" w:sz="0" w:space="0" w:color="auto"/>
            <w:bottom w:val="none" w:sz="0" w:space="0" w:color="auto"/>
            <w:right w:val="none" w:sz="0" w:space="0" w:color="auto"/>
          </w:divBdr>
        </w:div>
        <w:div w:id="690759638">
          <w:marLeft w:val="0"/>
          <w:marRight w:val="0"/>
          <w:marTop w:val="0"/>
          <w:marBottom w:val="0"/>
          <w:divBdr>
            <w:top w:val="none" w:sz="0" w:space="0" w:color="auto"/>
            <w:left w:val="none" w:sz="0" w:space="0" w:color="auto"/>
            <w:bottom w:val="none" w:sz="0" w:space="0" w:color="auto"/>
            <w:right w:val="none" w:sz="0" w:space="0" w:color="auto"/>
          </w:divBdr>
        </w:div>
        <w:div w:id="900138437">
          <w:marLeft w:val="0"/>
          <w:marRight w:val="0"/>
          <w:marTop w:val="0"/>
          <w:marBottom w:val="0"/>
          <w:divBdr>
            <w:top w:val="none" w:sz="0" w:space="0" w:color="auto"/>
            <w:left w:val="none" w:sz="0" w:space="0" w:color="auto"/>
            <w:bottom w:val="none" w:sz="0" w:space="0" w:color="auto"/>
            <w:right w:val="none" w:sz="0" w:space="0" w:color="auto"/>
          </w:divBdr>
        </w:div>
        <w:div w:id="1031147290">
          <w:marLeft w:val="0"/>
          <w:marRight w:val="0"/>
          <w:marTop w:val="0"/>
          <w:marBottom w:val="0"/>
          <w:divBdr>
            <w:top w:val="none" w:sz="0" w:space="0" w:color="auto"/>
            <w:left w:val="none" w:sz="0" w:space="0" w:color="auto"/>
            <w:bottom w:val="none" w:sz="0" w:space="0" w:color="auto"/>
            <w:right w:val="none" w:sz="0" w:space="0" w:color="auto"/>
          </w:divBdr>
        </w:div>
        <w:div w:id="1063212252">
          <w:marLeft w:val="0"/>
          <w:marRight w:val="0"/>
          <w:marTop w:val="0"/>
          <w:marBottom w:val="0"/>
          <w:divBdr>
            <w:top w:val="none" w:sz="0" w:space="0" w:color="auto"/>
            <w:left w:val="none" w:sz="0" w:space="0" w:color="auto"/>
            <w:bottom w:val="none" w:sz="0" w:space="0" w:color="auto"/>
            <w:right w:val="none" w:sz="0" w:space="0" w:color="auto"/>
          </w:divBdr>
        </w:div>
        <w:div w:id="1106005189">
          <w:marLeft w:val="0"/>
          <w:marRight w:val="0"/>
          <w:marTop w:val="0"/>
          <w:marBottom w:val="0"/>
          <w:divBdr>
            <w:top w:val="none" w:sz="0" w:space="0" w:color="auto"/>
            <w:left w:val="none" w:sz="0" w:space="0" w:color="auto"/>
            <w:bottom w:val="none" w:sz="0" w:space="0" w:color="auto"/>
            <w:right w:val="none" w:sz="0" w:space="0" w:color="auto"/>
          </w:divBdr>
        </w:div>
        <w:div w:id="1151217991">
          <w:marLeft w:val="0"/>
          <w:marRight w:val="0"/>
          <w:marTop w:val="0"/>
          <w:marBottom w:val="0"/>
          <w:divBdr>
            <w:top w:val="none" w:sz="0" w:space="0" w:color="auto"/>
            <w:left w:val="none" w:sz="0" w:space="0" w:color="auto"/>
            <w:bottom w:val="none" w:sz="0" w:space="0" w:color="auto"/>
            <w:right w:val="none" w:sz="0" w:space="0" w:color="auto"/>
          </w:divBdr>
        </w:div>
        <w:div w:id="1274478811">
          <w:marLeft w:val="0"/>
          <w:marRight w:val="0"/>
          <w:marTop w:val="0"/>
          <w:marBottom w:val="0"/>
          <w:divBdr>
            <w:top w:val="none" w:sz="0" w:space="0" w:color="auto"/>
            <w:left w:val="none" w:sz="0" w:space="0" w:color="auto"/>
            <w:bottom w:val="none" w:sz="0" w:space="0" w:color="auto"/>
            <w:right w:val="none" w:sz="0" w:space="0" w:color="auto"/>
          </w:divBdr>
        </w:div>
        <w:div w:id="1320495267">
          <w:marLeft w:val="0"/>
          <w:marRight w:val="0"/>
          <w:marTop w:val="0"/>
          <w:marBottom w:val="0"/>
          <w:divBdr>
            <w:top w:val="none" w:sz="0" w:space="0" w:color="auto"/>
            <w:left w:val="none" w:sz="0" w:space="0" w:color="auto"/>
            <w:bottom w:val="none" w:sz="0" w:space="0" w:color="auto"/>
            <w:right w:val="none" w:sz="0" w:space="0" w:color="auto"/>
          </w:divBdr>
        </w:div>
        <w:div w:id="1401444126">
          <w:marLeft w:val="0"/>
          <w:marRight w:val="0"/>
          <w:marTop w:val="0"/>
          <w:marBottom w:val="0"/>
          <w:divBdr>
            <w:top w:val="none" w:sz="0" w:space="0" w:color="auto"/>
            <w:left w:val="none" w:sz="0" w:space="0" w:color="auto"/>
            <w:bottom w:val="none" w:sz="0" w:space="0" w:color="auto"/>
            <w:right w:val="none" w:sz="0" w:space="0" w:color="auto"/>
          </w:divBdr>
        </w:div>
        <w:div w:id="1517114587">
          <w:marLeft w:val="0"/>
          <w:marRight w:val="0"/>
          <w:marTop w:val="0"/>
          <w:marBottom w:val="0"/>
          <w:divBdr>
            <w:top w:val="none" w:sz="0" w:space="0" w:color="auto"/>
            <w:left w:val="none" w:sz="0" w:space="0" w:color="auto"/>
            <w:bottom w:val="none" w:sz="0" w:space="0" w:color="auto"/>
            <w:right w:val="none" w:sz="0" w:space="0" w:color="auto"/>
          </w:divBdr>
        </w:div>
        <w:div w:id="1656837605">
          <w:marLeft w:val="0"/>
          <w:marRight w:val="0"/>
          <w:marTop w:val="0"/>
          <w:marBottom w:val="0"/>
          <w:divBdr>
            <w:top w:val="none" w:sz="0" w:space="0" w:color="auto"/>
            <w:left w:val="none" w:sz="0" w:space="0" w:color="auto"/>
            <w:bottom w:val="none" w:sz="0" w:space="0" w:color="auto"/>
            <w:right w:val="none" w:sz="0" w:space="0" w:color="auto"/>
          </w:divBdr>
        </w:div>
        <w:div w:id="1719167000">
          <w:marLeft w:val="0"/>
          <w:marRight w:val="0"/>
          <w:marTop w:val="0"/>
          <w:marBottom w:val="0"/>
          <w:divBdr>
            <w:top w:val="none" w:sz="0" w:space="0" w:color="auto"/>
            <w:left w:val="none" w:sz="0" w:space="0" w:color="auto"/>
            <w:bottom w:val="none" w:sz="0" w:space="0" w:color="auto"/>
            <w:right w:val="none" w:sz="0" w:space="0" w:color="auto"/>
          </w:divBdr>
        </w:div>
        <w:div w:id="2046784918">
          <w:marLeft w:val="0"/>
          <w:marRight w:val="0"/>
          <w:marTop w:val="0"/>
          <w:marBottom w:val="0"/>
          <w:divBdr>
            <w:top w:val="none" w:sz="0" w:space="0" w:color="auto"/>
            <w:left w:val="none" w:sz="0" w:space="0" w:color="auto"/>
            <w:bottom w:val="none" w:sz="0" w:space="0" w:color="auto"/>
            <w:right w:val="none" w:sz="0" w:space="0" w:color="auto"/>
          </w:divBdr>
        </w:div>
        <w:div w:id="2120948566">
          <w:marLeft w:val="0"/>
          <w:marRight w:val="0"/>
          <w:marTop w:val="0"/>
          <w:marBottom w:val="0"/>
          <w:divBdr>
            <w:top w:val="none" w:sz="0" w:space="0" w:color="auto"/>
            <w:left w:val="none" w:sz="0" w:space="0" w:color="auto"/>
            <w:bottom w:val="none" w:sz="0" w:space="0" w:color="auto"/>
            <w:right w:val="none" w:sz="0" w:space="0" w:color="auto"/>
          </w:divBdr>
        </w:div>
      </w:divsChild>
    </w:div>
    <w:div w:id="1658613084">
      <w:bodyDiv w:val="1"/>
      <w:marLeft w:val="0"/>
      <w:marRight w:val="0"/>
      <w:marTop w:val="0"/>
      <w:marBottom w:val="0"/>
      <w:divBdr>
        <w:top w:val="none" w:sz="0" w:space="0" w:color="auto"/>
        <w:left w:val="none" w:sz="0" w:space="0" w:color="auto"/>
        <w:bottom w:val="none" w:sz="0" w:space="0" w:color="auto"/>
        <w:right w:val="none" w:sz="0" w:space="0" w:color="auto"/>
      </w:divBdr>
    </w:div>
    <w:div w:id="1673794016">
      <w:bodyDiv w:val="1"/>
      <w:marLeft w:val="0"/>
      <w:marRight w:val="0"/>
      <w:marTop w:val="0"/>
      <w:marBottom w:val="0"/>
      <w:divBdr>
        <w:top w:val="none" w:sz="0" w:space="0" w:color="auto"/>
        <w:left w:val="none" w:sz="0" w:space="0" w:color="auto"/>
        <w:bottom w:val="none" w:sz="0" w:space="0" w:color="auto"/>
        <w:right w:val="none" w:sz="0" w:space="0" w:color="auto"/>
      </w:divBdr>
    </w:div>
    <w:div w:id="1683126590">
      <w:bodyDiv w:val="1"/>
      <w:marLeft w:val="0"/>
      <w:marRight w:val="0"/>
      <w:marTop w:val="0"/>
      <w:marBottom w:val="0"/>
      <w:divBdr>
        <w:top w:val="none" w:sz="0" w:space="0" w:color="auto"/>
        <w:left w:val="none" w:sz="0" w:space="0" w:color="auto"/>
        <w:bottom w:val="none" w:sz="0" w:space="0" w:color="auto"/>
        <w:right w:val="none" w:sz="0" w:space="0" w:color="auto"/>
      </w:divBdr>
    </w:div>
    <w:div w:id="1685282831">
      <w:bodyDiv w:val="1"/>
      <w:marLeft w:val="0"/>
      <w:marRight w:val="0"/>
      <w:marTop w:val="0"/>
      <w:marBottom w:val="0"/>
      <w:divBdr>
        <w:top w:val="none" w:sz="0" w:space="0" w:color="auto"/>
        <w:left w:val="none" w:sz="0" w:space="0" w:color="auto"/>
        <w:bottom w:val="none" w:sz="0" w:space="0" w:color="auto"/>
        <w:right w:val="none" w:sz="0" w:space="0" w:color="auto"/>
      </w:divBdr>
      <w:divsChild>
        <w:div w:id="1713143457">
          <w:marLeft w:val="0"/>
          <w:marRight w:val="0"/>
          <w:marTop w:val="67"/>
          <w:marBottom w:val="0"/>
          <w:divBdr>
            <w:top w:val="none" w:sz="0" w:space="0" w:color="auto"/>
            <w:left w:val="none" w:sz="0" w:space="0" w:color="auto"/>
            <w:bottom w:val="none" w:sz="0" w:space="0" w:color="auto"/>
            <w:right w:val="none" w:sz="0" w:space="0" w:color="auto"/>
          </w:divBdr>
        </w:div>
        <w:div w:id="1818954679">
          <w:marLeft w:val="0"/>
          <w:marRight w:val="0"/>
          <w:marTop w:val="67"/>
          <w:marBottom w:val="0"/>
          <w:divBdr>
            <w:top w:val="none" w:sz="0" w:space="0" w:color="auto"/>
            <w:left w:val="none" w:sz="0" w:space="0" w:color="auto"/>
            <w:bottom w:val="none" w:sz="0" w:space="0" w:color="auto"/>
            <w:right w:val="none" w:sz="0" w:space="0" w:color="auto"/>
          </w:divBdr>
        </w:div>
      </w:divsChild>
    </w:div>
    <w:div w:id="1710304108">
      <w:bodyDiv w:val="1"/>
      <w:marLeft w:val="0"/>
      <w:marRight w:val="0"/>
      <w:marTop w:val="0"/>
      <w:marBottom w:val="0"/>
      <w:divBdr>
        <w:top w:val="none" w:sz="0" w:space="0" w:color="auto"/>
        <w:left w:val="none" w:sz="0" w:space="0" w:color="auto"/>
        <w:bottom w:val="none" w:sz="0" w:space="0" w:color="auto"/>
        <w:right w:val="none" w:sz="0" w:space="0" w:color="auto"/>
      </w:divBdr>
    </w:div>
    <w:div w:id="1736125877">
      <w:bodyDiv w:val="1"/>
      <w:marLeft w:val="0"/>
      <w:marRight w:val="0"/>
      <w:marTop w:val="0"/>
      <w:marBottom w:val="0"/>
      <w:divBdr>
        <w:top w:val="none" w:sz="0" w:space="0" w:color="auto"/>
        <w:left w:val="none" w:sz="0" w:space="0" w:color="auto"/>
        <w:bottom w:val="none" w:sz="0" w:space="0" w:color="auto"/>
        <w:right w:val="none" w:sz="0" w:space="0" w:color="auto"/>
      </w:divBdr>
    </w:div>
    <w:div w:id="1737513954">
      <w:bodyDiv w:val="1"/>
      <w:marLeft w:val="0"/>
      <w:marRight w:val="0"/>
      <w:marTop w:val="0"/>
      <w:marBottom w:val="0"/>
      <w:divBdr>
        <w:top w:val="none" w:sz="0" w:space="0" w:color="auto"/>
        <w:left w:val="none" w:sz="0" w:space="0" w:color="auto"/>
        <w:bottom w:val="none" w:sz="0" w:space="0" w:color="auto"/>
        <w:right w:val="none" w:sz="0" w:space="0" w:color="auto"/>
      </w:divBdr>
    </w:div>
    <w:div w:id="1755396080">
      <w:bodyDiv w:val="1"/>
      <w:marLeft w:val="0"/>
      <w:marRight w:val="0"/>
      <w:marTop w:val="0"/>
      <w:marBottom w:val="0"/>
      <w:divBdr>
        <w:top w:val="none" w:sz="0" w:space="0" w:color="auto"/>
        <w:left w:val="none" w:sz="0" w:space="0" w:color="auto"/>
        <w:bottom w:val="none" w:sz="0" w:space="0" w:color="auto"/>
        <w:right w:val="none" w:sz="0" w:space="0" w:color="auto"/>
      </w:divBdr>
      <w:divsChild>
        <w:div w:id="52001261">
          <w:marLeft w:val="1800"/>
          <w:marRight w:val="0"/>
          <w:marTop w:val="86"/>
          <w:marBottom w:val="0"/>
          <w:divBdr>
            <w:top w:val="none" w:sz="0" w:space="0" w:color="auto"/>
            <w:left w:val="none" w:sz="0" w:space="0" w:color="auto"/>
            <w:bottom w:val="none" w:sz="0" w:space="0" w:color="auto"/>
            <w:right w:val="none" w:sz="0" w:space="0" w:color="auto"/>
          </w:divBdr>
        </w:div>
        <w:div w:id="127823425">
          <w:marLeft w:val="1166"/>
          <w:marRight w:val="0"/>
          <w:marTop w:val="96"/>
          <w:marBottom w:val="0"/>
          <w:divBdr>
            <w:top w:val="none" w:sz="0" w:space="0" w:color="auto"/>
            <w:left w:val="none" w:sz="0" w:space="0" w:color="auto"/>
            <w:bottom w:val="none" w:sz="0" w:space="0" w:color="auto"/>
            <w:right w:val="none" w:sz="0" w:space="0" w:color="auto"/>
          </w:divBdr>
        </w:div>
        <w:div w:id="416097311">
          <w:marLeft w:val="1800"/>
          <w:marRight w:val="0"/>
          <w:marTop w:val="86"/>
          <w:marBottom w:val="0"/>
          <w:divBdr>
            <w:top w:val="none" w:sz="0" w:space="0" w:color="auto"/>
            <w:left w:val="none" w:sz="0" w:space="0" w:color="auto"/>
            <w:bottom w:val="none" w:sz="0" w:space="0" w:color="auto"/>
            <w:right w:val="none" w:sz="0" w:space="0" w:color="auto"/>
          </w:divBdr>
        </w:div>
        <w:div w:id="581912433">
          <w:marLeft w:val="1800"/>
          <w:marRight w:val="0"/>
          <w:marTop w:val="86"/>
          <w:marBottom w:val="0"/>
          <w:divBdr>
            <w:top w:val="none" w:sz="0" w:space="0" w:color="auto"/>
            <w:left w:val="none" w:sz="0" w:space="0" w:color="auto"/>
            <w:bottom w:val="none" w:sz="0" w:space="0" w:color="auto"/>
            <w:right w:val="none" w:sz="0" w:space="0" w:color="auto"/>
          </w:divBdr>
        </w:div>
        <w:div w:id="942034209">
          <w:marLeft w:val="1800"/>
          <w:marRight w:val="0"/>
          <w:marTop w:val="86"/>
          <w:marBottom w:val="0"/>
          <w:divBdr>
            <w:top w:val="none" w:sz="0" w:space="0" w:color="auto"/>
            <w:left w:val="none" w:sz="0" w:space="0" w:color="auto"/>
            <w:bottom w:val="none" w:sz="0" w:space="0" w:color="auto"/>
            <w:right w:val="none" w:sz="0" w:space="0" w:color="auto"/>
          </w:divBdr>
        </w:div>
        <w:div w:id="1108741954">
          <w:marLeft w:val="1800"/>
          <w:marRight w:val="0"/>
          <w:marTop w:val="86"/>
          <w:marBottom w:val="0"/>
          <w:divBdr>
            <w:top w:val="none" w:sz="0" w:space="0" w:color="auto"/>
            <w:left w:val="none" w:sz="0" w:space="0" w:color="auto"/>
            <w:bottom w:val="none" w:sz="0" w:space="0" w:color="auto"/>
            <w:right w:val="none" w:sz="0" w:space="0" w:color="auto"/>
          </w:divBdr>
        </w:div>
        <w:div w:id="1322585301">
          <w:marLeft w:val="1166"/>
          <w:marRight w:val="0"/>
          <w:marTop w:val="96"/>
          <w:marBottom w:val="0"/>
          <w:divBdr>
            <w:top w:val="none" w:sz="0" w:space="0" w:color="auto"/>
            <w:left w:val="none" w:sz="0" w:space="0" w:color="auto"/>
            <w:bottom w:val="none" w:sz="0" w:space="0" w:color="auto"/>
            <w:right w:val="none" w:sz="0" w:space="0" w:color="auto"/>
          </w:divBdr>
        </w:div>
        <w:div w:id="1404834875">
          <w:marLeft w:val="1166"/>
          <w:marRight w:val="0"/>
          <w:marTop w:val="96"/>
          <w:marBottom w:val="0"/>
          <w:divBdr>
            <w:top w:val="none" w:sz="0" w:space="0" w:color="auto"/>
            <w:left w:val="none" w:sz="0" w:space="0" w:color="auto"/>
            <w:bottom w:val="none" w:sz="0" w:space="0" w:color="auto"/>
            <w:right w:val="none" w:sz="0" w:space="0" w:color="auto"/>
          </w:divBdr>
        </w:div>
        <w:div w:id="1564677479">
          <w:marLeft w:val="1800"/>
          <w:marRight w:val="0"/>
          <w:marTop w:val="86"/>
          <w:marBottom w:val="0"/>
          <w:divBdr>
            <w:top w:val="none" w:sz="0" w:space="0" w:color="auto"/>
            <w:left w:val="none" w:sz="0" w:space="0" w:color="auto"/>
            <w:bottom w:val="none" w:sz="0" w:space="0" w:color="auto"/>
            <w:right w:val="none" w:sz="0" w:space="0" w:color="auto"/>
          </w:divBdr>
        </w:div>
        <w:div w:id="1628900062">
          <w:marLeft w:val="2520"/>
          <w:marRight w:val="0"/>
          <w:marTop w:val="77"/>
          <w:marBottom w:val="0"/>
          <w:divBdr>
            <w:top w:val="none" w:sz="0" w:space="0" w:color="auto"/>
            <w:left w:val="none" w:sz="0" w:space="0" w:color="auto"/>
            <w:bottom w:val="none" w:sz="0" w:space="0" w:color="auto"/>
            <w:right w:val="none" w:sz="0" w:space="0" w:color="auto"/>
          </w:divBdr>
        </w:div>
        <w:div w:id="1727148298">
          <w:marLeft w:val="1800"/>
          <w:marRight w:val="0"/>
          <w:marTop w:val="86"/>
          <w:marBottom w:val="0"/>
          <w:divBdr>
            <w:top w:val="none" w:sz="0" w:space="0" w:color="auto"/>
            <w:left w:val="none" w:sz="0" w:space="0" w:color="auto"/>
            <w:bottom w:val="none" w:sz="0" w:space="0" w:color="auto"/>
            <w:right w:val="none" w:sz="0" w:space="0" w:color="auto"/>
          </w:divBdr>
        </w:div>
        <w:div w:id="1730104100">
          <w:marLeft w:val="1800"/>
          <w:marRight w:val="0"/>
          <w:marTop w:val="86"/>
          <w:marBottom w:val="0"/>
          <w:divBdr>
            <w:top w:val="none" w:sz="0" w:space="0" w:color="auto"/>
            <w:left w:val="none" w:sz="0" w:space="0" w:color="auto"/>
            <w:bottom w:val="none" w:sz="0" w:space="0" w:color="auto"/>
            <w:right w:val="none" w:sz="0" w:space="0" w:color="auto"/>
          </w:divBdr>
        </w:div>
        <w:div w:id="2126848828">
          <w:marLeft w:val="1800"/>
          <w:marRight w:val="0"/>
          <w:marTop w:val="86"/>
          <w:marBottom w:val="0"/>
          <w:divBdr>
            <w:top w:val="none" w:sz="0" w:space="0" w:color="auto"/>
            <w:left w:val="none" w:sz="0" w:space="0" w:color="auto"/>
            <w:bottom w:val="none" w:sz="0" w:space="0" w:color="auto"/>
            <w:right w:val="none" w:sz="0" w:space="0" w:color="auto"/>
          </w:divBdr>
        </w:div>
      </w:divsChild>
    </w:div>
    <w:div w:id="1757440403">
      <w:bodyDiv w:val="1"/>
      <w:marLeft w:val="0"/>
      <w:marRight w:val="0"/>
      <w:marTop w:val="0"/>
      <w:marBottom w:val="0"/>
      <w:divBdr>
        <w:top w:val="none" w:sz="0" w:space="0" w:color="auto"/>
        <w:left w:val="none" w:sz="0" w:space="0" w:color="auto"/>
        <w:bottom w:val="none" w:sz="0" w:space="0" w:color="auto"/>
        <w:right w:val="none" w:sz="0" w:space="0" w:color="auto"/>
      </w:divBdr>
    </w:div>
    <w:div w:id="1778669904">
      <w:bodyDiv w:val="1"/>
      <w:marLeft w:val="0"/>
      <w:marRight w:val="0"/>
      <w:marTop w:val="0"/>
      <w:marBottom w:val="0"/>
      <w:divBdr>
        <w:top w:val="none" w:sz="0" w:space="0" w:color="auto"/>
        <w:left w:val="none" w:sz="0" w:space="0" w:color="auto"/>
        <w:bottom w:val="none" w:sz="0" w:space="0" w:color="auto"/>
        <w:right w:val="none" w:sz="0" w:space="0" w:color="auto"/>
      </w:divBdr>
    </w:div>
    <w:div w:id="1787313300">
      <w:bodyDiv w:val="1"/>
      <w:marLeft w:val="0"/>
      <w:marRight w:val="0"/>
      <w:marTop w:val="0"/>
      <w:marBottom w:val="0"/>
      <w:divBdr>
        <w:top w:val="none" w:sz="0" w:space="0" w:color="auto"/>
        <w:left w:val="none" w:sz="0" w:space="0" w:color="auto"/>
        <w:bottom w:val="none" w:sz="0" w:space="0" w:color="auto"/>
        <w:right w:val="none" w:sz="0" w:space="0" w:color="auto"/>
      </w:divBdr>
    </w:div>
    <w:div w:id="1789087822">
      <w:bodyDiv w:val="1"/>
      <w:marLeft w:val="0"/>
      <w:marRight w:val="0"/>
      <w:marTop w:val="0"/>
      <w:marBottom w:val="0"/>
      <w:divBdr>
        <w:top w:val="none" w:sz="0" w:space="0" w:color="auto"/>
        <w:left w:val="none" w:sz="0" w:space="0" w:color="auto"/>
        <w:bottom w:val="none" w:sz="0" w:space="0" w:color="auto"/>
        <w:right w:val="none" w:sz="0" w:space="0" w:color="auto"/>
      </w:divBdr>
    </w:div>
    <w:div w:id="1808812185">
      <w:bodyDiv w:val="1"/>
      <w:marLeft w:val="0"/>
      <w:marRight w:val="0"/>
      <w:marTop w:val="0"/>
      <w:marBottom w:val="0"/>
      <w:divBdr>
        <w:top w:val="none" w:sz="0" w:space="0" w:color="auto"/>
        <w:left w:val="none" w:sz="0" w:space="0" w:color="auto"/>
        <w:bottom w:val="none" w:sz="0" w:space="0" w:color="auto"/>
        <w:right w:val="none" w:sz="0" w:space="0" w:color="auto"/>
      </w:divBdr>
    </w:div>
    <w:div w:id="1816793137">
      <w:bodyDiv w:val="1"/>
      <w:marLeft w:val="0"/>
      <w:marRight w:val="0"/>
      <w:marTop w:val="0"/>
      <w:marBottom w:val="0"/>
      <w:divBdr>
        <w:top w:val="none" w:sz="0" w:space="0" w:color="auto"/>
        <w:left w:val="none" w:sz="0" w:space="0" w:color="auto"/>
        <w:bottom w:val="none" w:sz="0" w:space="0" w:color="auto"/>
        <w:right w:val="none" w:sz="0" w:space="0" w:color="auto"/>
      </w:divBdr>
      <w:divsChild>
        <w:div w:id="421071914">
          <w:marLeft w:val="1800"/>
          <w:marRight w:val="0"/>
          <w:marTop w:val="86"/>
          <w:marBottom w:val="0"/>
          <w:divBdr>
            <w:top w:val="none" w:sz="0" w:space="0" w:color="auto"/>
            <w:left w:val="none" w:sz="0" w:space="0" w:color="auto"/>
            <w:bottom w:val="none" w:sz="0" w:space="0" w:color="auto"/>
            <w:right w:val="none" w:sz="0" w:space="0" w:color="auto"/>
          </w:divBdr>
        </w:div>
        <w:div w:id="1039477737">
          <w:marLeft w:val="1166"/>
          <w:marRight w:val="0"/>
          <w:marTop w:val="96"/>
          <w:marBottom w:val="0"/>
          <w:divBdr>
            <w:top w:val="none" w:sz="0" w:space="0" w:color="auto"/>
            <w:left w:val="none" w:sz="0" w:space="0" w:color="auto"/>
            <w:bottom w:val="none" w:sz="0" w:space="0" w:color="auto"/>
            <w:right w:val="none" w:sz="0" w:space="0" w:color="auto"/>
          </w:divBdr>
        </w:div>
        <w:div w:id="1449658805">
          <w:marLeft w:val="1166"/>
          <w:marRight w:val="0"/>
          <w:marTop w:val="96"/>
          <w:marBottom w:val="0"/>
          <w:divBdr>
            <w:top w:val="none" w:sz="0" w:space="0" w:color="auto"/>
            <w:left w:val="none" w:sz="0" w:space="0" w:color="auto"/>
            <w:bottom w:val="none" w:sz="0" w:space="0" w:color="auto"/>
            <w:right w:val="none" w:sz="0" w:space="0" w:color="auto"/>
          </w:divBdr>
        </w:div>
      </w:divsChild>
    </w:div>
    <w:div w:id="1819227966">
      <w:bodyDiv w:val="1"/>
      <w:marLeft w:val="0"/>
      <w:marRight w:val="0"/>
      <w:marTop w:val="0"/>
      <w:marBottom w:val="0"/>
      <w:divBdr>
        <w:top w:val="none" w:sz="0" w:space="0" w:color="auto"/>
        <w:left w:val="none" w:sz="0" w:space="0" w:color="auto"/>
        <w:bottom w:val="none" w:sz="0" w:space="0" w:color="auto"/>
        <w:right w:val="none" w:sz="0" w:space="0" w:color="auto"/>
      </w:divBdr>
      <w:divsChild>
        <w:div w:id="1555769734">
          <w:marLeft w:val="0"/>
          <w:marRight w:val="0"/>
          <w:marTop w:val="0"/>
          <w:marBottom w:val="0"/>
          <w:divBdr>
            <w:top w:val="none" w:sz="0" w:space="0" w:color="auto"/>
            <w:left w:val="none" w:sz="0" w:space="0" w:color="auto"/>
            <w:bottom w:val="none" w:sz="0" w:space="0" w:color="auto"/>
            <w:right w:val="none" w:sz="0" w:space="0" w:color="auto"/>
          </w:divBdr>
        </w:div>
        <w:div w:id="182476927">
          <w:marLeft w:val="0"/>
          <w:marRight w:val="0"/>
          <w:marTop w:val="0"/>
          <w:marBottom w:val="0"/>
          <w:divBdr>
            <w:top w:val="none" w:sz="0" w:space="0" w:color="auto"/>
            <w:left w:val="none" w:sz="0" w:space="0" w:color="auto"/>
            <w:bottom w:val="none" w:sz="0" w:space="0" w:color="auto"/>
            <w:right w:val="none" w:sz="0" w:space="0" w:color="auto"/>
          </w:divBdr>
        </w:div>
        <w:div w:id="44525444">
          <w:marLeft w:val="0"/>
          <w:marRight w:val="0"/>
          <w:marTop w:val="0"/>
          <w:marBottom w:val="0"/>
          <w:divBdr>
            <w:top w:val="none" w:sz="0" w:space="0" w:color="auto"/>
            <w:left w:val="none" w:sz="0" w:space="0" w:color="auto"/>
            <w:bottom w:val="none" w:sz="0" w:space="0" w:color="auto"/>
            <w:right w:val="none" w:sz="0" w:space="0" w:color="auto"/>
          </w:divBdr>
        </w:div>
      </w:divsChild>
    </w:div>
    <w:div w:id="1826388349">
      <w:bodyDiv w:val="1"/>
      <w:marLeft w:val="0"/>
      <w:marRight w:val="0"/>
      <w:marTop w:val="0"/>
      <w:marBottom w:val="0"/>
      <w:divBdr>
        <w:top w:val="none" w:sz="0" w:space="0" w:color="auto"/>
        <w:left w:val="none" w:sz="0" w:space="0" w:color="auto"/>
        <w:bottom w:val="none" w:sz="0" w:space="0" w:color="auto"/>
        <w:right w:val="none" w:sz="0" w:space="0" w:color="auto"/>
      </w:divBdr>
    </w:div>
    <w:div w:id="1828790353">
      <w:bodyDiv w:val="1"/>
      <w:marLeft w:val="0"/>
      <w:marRight w:val="0"/>
      <w:marTop w:val="0"/>
      <w:marBottom w:val="0"/>
      <w:divBdr>
        <w:top w:val="none" w:sz="0" w:space="0" w:color="auto"/>
        <w:left w:val="none" w:sz="0" w:space="0" w:color="auto"/>
        <w:bottom w:val="none" w:sz="0" w:space="0" w:color="auto"/>
        <w:right w:val="none" w:sz="0" w:space="0" w:color="auto"/>
      </w:divBdr>
    </w:div>
    <w:div w:id="1859463203">
      <w:bodyDiv w:val="1"/>
      <w:marLeft w:val="0"/>
      <w:marRight w:val="0"/>
      <w:marTop w:val="0"/>
      <w:marBottom w:val="0"/>
      <w:divBdr>
        <w:top w:val="none" w:sz="0" w:space="0" w:color="auto"/>
        <w:left w:val="none" w:sz="0" w:space="0" w:color="auto"/>
        <w:bottom w:val="none" w:sz="0" w:space="0" w:color="auto"/>
        <w:right w:val="none" w:sz="0" w:space="0" w:color="auto"/>
      </w:divBdr>
      <w:divsChild>
        <w:div w:id="1062750269">
          <w:marLeft w:val="0"/>
          <w:marRight w:val="0"/>
          <w:marTop w:val="0"/>
          <w:marBottom w:val="0"/>
          <w:divBdr>
            <w:top w:val="none" w:sz="0" w:space="0" w:color="auto"/>
            <w:left w:val="none" w:sz="0" w:space="0" w:color="auto"/>
            <w:bottom w:val="none" w:sz="0" w:space="0" w:color="auto"/>
            <w:right w:val="none" w:sz="0" w:space="0" w:color="auto"/>
          </w:divBdr>
          <w:divsChild>
            <w:div w:id="190460245">
              <w:marLeft w:val="0"/>
              <w:marRight w:val="0"/>
              <w:marTop w:val="0"/>
              <w:marBottom w:val="0"/>
              <w:divBdr>
                <w:top w:val="none" w:sz="0" w:space="0" w:color="auto"/>
                <w:left w:val="none" w:sz="0" w:space="0" w:color="auto"/>
                <w:bottom w:val="none" w:sz="0" w:space="0" w:color="auto"/>
                <w:right w:val="none" w:sz="0" w:space="0" w:color="auto"/>
              </w:divBdr>
            </w:div>
            <w:div w:id="381560922">
              <w:marLeft w:val="0"/>
              <w:marRight w:val="0"/>
              <w:marTop w:val="0"/>
              <w:marBottom w:val="0"/>
              <w:divBdr>
                <w:top w:val="none" w:sz="0" w:space="0" w:color="auto"/>
                <w:left w:val="none" w:sz="0" w:space="0" w:color="auto"/>
                <w:bottom w:val="none" w:sz="0" w:space="0" w:color="auto"/>
                <w:right w:val="none" w:sz="0" w:space="0" w:color="auto"/>
              </w:divBdr>
            </w:div>
            <w:div w:id="383800685">
              <w:marLeft w:val="0"/>
              <w:marRight w:val="0"/>
              <w:marTop w:val="0"/>
              <w:marBottom w:val="0"/>
              <w:divBdr>
                <w:top w:val="none" w:sz="0" w:space="0" w:color="auto"/>
                <w:left w:val="none" w:sz="0" w:space="0" w:color="auto"/>
                <w:bottom w:val="none" w:sz="0" w:space="0" w:color="auto"/>
                <w:right w:val="none" w:sz="0" w:space="0" w:color="auto"/>
              </w:divBdr>
            </w:div>
            <w:div w:id="405110363">
              <w:marLeft w:val="0"/>
              <w:marRight w:val="0"/>
              <w:marTop w:val="0"/>
              <w:marBottom w:val="0"/>
              <w:divBdr>
                <w:top w:val="none" w:sz="0" w:space="0" w:color="auto"/>
                <w:left w:val="none" w:sz="0" w:space="0" w:color="auto"/>
                <w:bottom w:val="none" w:sz="0" w:space="0" w:color="auto"/>
                <w:right w:val="none" w:sz="0" w:space="0" w:color="auto"/>
              </w:divBdr>
            </w:div>
            <w:div w:id="428356959">
              <w:marLeft w:val="0"/>
              <w:marRight w:val="0"/>
              <w:marTop w:val="0"/>
              <w:marBottom w:val="0"/>
              <w:divBdr>
                <w:top w:val="none" w:sz="0" w:space="0" w:color="auto"/>
                <w:left w:val="none" w:sz="0" w:space="0" w:color="auto"/>
                <w:bottom w:val="none" w:sz="0" w:space="0" w:color="auto"/>
                <w:right w:val="none" w:sz="0" w:space="0" w:color="auto"/>
              </w:divBdr>
            </w:div>
            <w:div w:id="487213063">
              <w:marLeft w:val="0"/>
              <w:marRight w:val="0"/>
              <w:marTop w:val="0"/>
              <w:marBottom w:val="0"/>
              <w:divBdr>
                <w:top w:val="none" w:sz="0" w:space="0" w:color="auto"/>
                <w:left w:val="none" w:sz="0" w:space="0" w:color="auto"/>
                <w:bottom w:val="none" w:sz="0" w:space="0" w:color="auto"/>
                <w:right w:val="none" w:sz="0" w:space="0" w:color="auto"/>
              </w:divBdr>
            </w:div>
            <w:div w:id="524830265">
              <w:marLeft w:val="0"/>
              <w:marRight w:val="0"/>
              <w:marTop w:val="0"/>
              <w:marBottom w:val="0"/>
              <w:divBdr>
                <w:top w:val="none" w:sz="0" w:space="0" w:color="auto"/>
                <w:left w:val="none" w:sz="0" w:space="0" w:color="auto"/>
                <w:bottom w:val="none" w:sz="0" w:space="0" w:color="auto"/>
                <w:right w:val="none" w:sz="0" w:space="0" w:color="auto"/>
              </w:divBdr>
            </w:div>
            <w:div w:id="1237863533">
              <w:marLeft w:val="0"/>
              <w:marRight w:val="0"/>
              <w:marTop w:val="0"/>
              <w:marBottom w:val="0"/>
              <w:divBdr>
                <w:top w:val="none" w:sz="0" w:space="0" w:color="auto"/>
                <w:left w:val="none" w:sz="0" w:space="0" w:color="auto"/>
                <w:bottom w:val="none" w:sz="0" w:space="0" w:color="auto"/>
                <w:right w:val="none" w:sz="0" w:space="0" w:color="auto"/>
              </w:divBdr>
            </w:div>
            <w:div w:id="1649355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7981278">
      <w:bodyDiv w:val="1"/>
      <w:marLeft w:val="0"/>
      <w:marRight w:val="0"/>
      <w:marTop w:val="0"/>
      <w:marBottom w:val="0"/>
      <w:divBdr>
        <w:top w:val="none" w:sz="0" w:space="0" w:color="auto"/>
        <w:left w:val="none" w:sz="0" w:space="0" w:color="auto"/>
        <w:bottom w:val="none" w:sz="0" w:space="0" w:color="auto"/>
        <w:right w:val="none" w:sz="0" w:space="0" w:color="auto"/>
      </w:divBdr>
      <w:divsChild>
        <w:div w:id="256837300">
          <w:marLeft w:val="446"/>
          <w:marRight w:val="0"/>
          <w:marTop w:val="0"/>
          <w:marBottom w:val="0"/>
          <w:divBdr>
            <w:top w:val="none" w:sz="0" w:space="0" w:color="auto"/>
            <w:left w:val="none" w:sz="0" w:space="0" w:color="auto"/>
            <w:bottom w:val="none" w:sz="0" w:space="0" w:color="auto"/>
            <w:right w:val="none" w:sz="0" w:space="0" w:color="auto"/>
          </w:divBdr>
        </w:div>
        <w:div w:id="1677228931">
          <w:marLeft w:val="446"/>
          <w:marRight w:val="0"/>
          <w:marTop w:val="0"/>
          <w:marBottom w:val="0"/>
          <w:divBdr>
            <w:top w:val="none" w:sz="0" w:space="0" w:color="auto"/>
            <w:left w:val="none" w:sz="0" w:space="0" w:color="auto"/>
            <w:bottom w:val="none" w:sz="0" w:space="0" w:color="auto"/>
            <w:right w:val="none" w:sz="0" w:space="0" w:color="auto"/>
          </w:divBdr>
        </w:div>
      </w:divsChild>
    </w:div>
    <w:div w:id="1881935267">
      <w:bodyDiv w:val="1"/>
      <w:marLeft w:val="0"/>
      <w:marRight w:val="0"/>
      <w:marTop w:val="0"/>
      <w:marBottom w:val="0"/>
      <w:divBdr>
        <w:top w:val="none" w:sz="0" w:space="0" w:color="auto"/>
        <w:left w:val="none" w:sz="0" w:space="0" w:color="auto"/>
        <w:bottom w:val="none" w:sz="0" w:space="0" w:color="auto"/>
        <w:right w:val="none" w:sz="0" w:space="0" w:color="auto"/>
      </w:divBdr>
    </w:div>
    <w:div w:id="1883009033">
      <w:bodyDiv w:val="1"/>
      <w:marLeft w:val="0"/>
      <w:marRight w:val="0"/>
      <w:marTop w:val="0"/>
      <w:marBottom w:val="0"/>
      <w:divBdr>
        <w:top w:val="none" w:sz="0" w:space="0" w:color="auto"/>
        <w:left w:val="none" w:sz="0" w:space="0" w:color="auto"/>
        <w:bottom w:val="none" w:sz="0" w:space="0" w:color="auto"/>
        <w:right w:val="none" w:sz="0" w:space="0" w:color="auto"/>
      </w:divBdr>
    </w:div>
    <w:div w:id="1886484552">
      <w:bodyDiv w:val="1"/>
      <w:marLeft w:val="0"/>
      <w:marRight w:val="0"/>
      <w:marTop w:val="0"/>
      <w:marBottom w:val="0"/>
      <w:divBdr>
        <w:top w:val="none" w:sz="0" w:space="0" w:color="auto"/>
        <w:left w:val="none" w:sz="0" w:space="0" w:color="auto"/>
        <w:bottom w:val="none" w:sz="0" w:space="0" w:color="auto"/>
        <w:right w:val="none" w:sz="0" w:space="0" w:color="auto"/>
      </w:divBdr>
    </w:div>
    <w:div w:id="1887327772">
      <w:bodyDiv w:val="1"/>
      <w:marLeft w:val="0"/>
      <w:marRight w:val="0"/>
      <w:marTop w:val="0"/>
      <w:marBottom w:val="0"/>
      <w:divBdr>
        <w:top w:val="none" w:sz="0" w:space="0" w:color="auto"/>
        <w:left w:val="none" w:sz="0" w:space="0" w:color="auto"/>
        <w:bottom w:val="none" w:sz="0" w:space="0" w:color="auto"/>
        <w:right w:val="none" w:sz="0" w:space="0" w:color="auto"/>
      </w:divBdr>
      <w:divsChild>
        <w:div w:id="2073574342">
          <w:marLeft w:val="547"/>
          <w:marRight w:val="0"/>
          <w:marTop w:val="200"/>
          <w:marBottom w:val="0"/>
          <w:divBdr>
            <w:top w:val="none" w:sz="0" w:space="0" w:color="auto"/>
            <w:left w:val="none" w:sz="0" w:space="0" w:color="auto"/>
            <w:bottom w:val="none" w:sz="0" w:space="0" w:color="auto"/>
            <w:right w:val="none" w:sz="0" w:space="0" w:color="auto"/>
          </w:divBdr>
        </w:div>
        <w:div w:id="1936815286">
          <w:marLeft w:val="547"/>
          <w:marRight w:val="0"/>
          <w:marTop w:val="200"/>
          <w:marBottom w:val="0"/>
          <w:divBdr>
            <w:top w:val="none" w:sz="0" w:space="0" w:color="auto"/>
            <w:left w:val="none" w:sz="0" w:space="0" w:color="auto"/>
            <w:bottom w:val="none" w:sz="0" w:space="0" w:color="auto"/>
            <w:right w:val="none" w:sz="0" w:space="0" w:color="auto"/>
          </w:divBdr>
        </w:div>
        <w:div w:id="180169113">
          <w:marLeft w:val="547"/>
          <w:marRight w:val="0"/>
          <w:marTop w:val="200"/>
          <w:marBottom w:val="0"/>
          <w:divBdr>
            <w:top w:val="none" w:sz="0" w:space="0" w:color="auto"/>
            <w:left w:val="none" w:sz="0" w:space="0" w:color="auto"/>
            <w:bottom w:val="none" w:sz="0" w:space="0" w:color="auto"/>
            <w:right w:val="none" w:sz="0" w:space="0" w:color="auto"/>
          </w:divBdr>
        </w:div>
        <w:div w:id="1744797638">
          <w:marLeft w:val="547"/>
          <w:marRight w:val="0"/>
          <w:marTop w:val="200"/>
          <w:marBottom w:val="0"/>
          <w:divBdr>
            <w:top w:val="none" w:sz="0" w:space="0" w:color="auto"/>
            <w:left w:val="none" w:sz="0" w:space="0" w:color="auto"/>
            <w:bottom w:val="none" w:sz="0" w:space="0" w:color="auto"/>
            <w:right w:val="none" w:sz="0" w:space="0" w:color="auto"/>
          </w:divBdr>
        </w:div>
      </w:divsChild>
    </w:div>
    <w:div w:id="1920095055">
      <w:bodyDiv w:val="1"/>
      <w:marLeft w:val="0"/>
      <w:marRight w:val="0"/>
      <w:marTop w:val="0"/>
      <w:marBottom w:val="0"/>
      <w:divBdr>
        <w:top w:val="none" w:sz="0" w:space="0" w:color="auto"/>
        <w:left w:val="none" w:sz="0" w:space="0" w:color="auto"/>
        <w:bottom w:val="none" w:sz="0" w:space="0" w:color="auto"/>
        <w:right w:val="none" w:sz="0" w:space="0" w:color="auto"/>
      </w:divBdr>
    </w:div>
    <w:div w:id="1927492635">
      <w:bodyDiv w:val="1"/>
      <w:marLeft w:val="0"/>
      <w:marRight w:val="0"/>
      <w:marTop w:val="0"/>
      <w:marBottom w:val="0"/>
      <w:divBdr>
        <w:top w:val="none" w:sz="0" w:space="0" w:color="auto"/>
        <w:left w:val="none" w:sz="0" w:space="0" w:color="auto"/>
        <w:bottom w:val="none" w:sz="0" w:space="0" w:color="auto"/>
        <w:right w:val="none" w:sz="0" w:space="0" w:color="auto"/>
      </w:divBdr>
      <w:divsChild>
        <w:div w:id="956523570">
          <w:marLeft w:val="2520"/>
          <w:marRight w:val="0"/>
          <w:marTop w:val="67"/>
          <w:marBottom w:val="0"/>
          <w:divBdr>
            <w:top w:val="none" w:sz="0" w:space="0" w:color="auto"/>
            <w:left w:val="none" w:sz="0" w:space="0" w:color="auto"/>
            <w:bottom w:val="none" w:sz="0" w:space="0" w:color="auto"/>
            <w:right w:val="none" w:sz="0" w:space="0" w:color="auto"/>
          </w:divBdr>
        </w:div>
      </w:divsChild>
    </w:div>
    <w:div w:id="1937513632">
      <w:bodyDiv w:val="1"/>
      <w:marLeft w:val="0"/>
      <w:marRight w:val="0"/>
      <w:marTop w:val="0"/>
      <w:marBottom w:val="0"/>
      <w:divBdr>
        <w:top w:val="none" w:sz="0" w:space="0" w:color="auto"/>
        <w:left w:val="none" w:sz="0" w:space="0" w:color="auto"/>
        <w:bottom w:val="none" w:sz="0" w:space="0" w:color="auto"/>
        <w:right w:val="none" w:sz="0" w:space="0" w:color="auto"/>
      </w:divBdr>
    </w:div>
    <w:div w:id="1951159157">
      <w:bodyDiv w:val="1"/>
      <w:marLeft w:val="0"/>
      <w:marRight w:val="0"/>
      <w:marTop w:val="0"/>
      <w:marBottom w:val="0"/>
      <w:divBdr>
        <w:top w:val="none" w:sz="0" w:space="0" w:color="auto"/>
        <w:left w:val="none" w:sz="0" w:space="0" w:color="auto"/>
        <w:bottom w:val="none" w:sz="0" w:space="0" w:color="auto"/>
        <w:right w:val="none" w:sz="0" w:space="0" w:color="auto"/>
      </w:divBdr>
      <w:divsChild>
        <w:div w:id="837236860">
          <w:marLeft w:val="0"/>
          <w:marRight w:val="0"/>
          <w:marTop w:val="0"/>
          <w:marBottom w:val="0"/>
          <w:divBdr>
            <w:top w:val="none" w:sz="0" w:space="0" w:color="auto"/>
            <w:left w:val="none" w:sz="0" w:space="0" w:color="auto"/>
            <w:bottom w:val="none" w:sz="0" w:space="0" w:color="auto"/>
            <w:right w:val="none" w:sz="0" w:space="0" w:color="auto"/>
          </w:divBdr>
          <w:divsChild>
            <w:div w:id="2326022">
              <w:marLeft w:val="0"/>
              <w:marRight w:val="0"/>
              <w:marTop w:val="0"/>
              <w:marBottom w:val="0"/>
              <w:divBdr>
                <w:top w:val="none" w:sz="0" w:space="0" w:color="auto"/>
                <w:left w:val="none" w:sz="0" w:space="0" w:color="auto"/>
                <w:bottom w:val="none" w:sz="0" w:space="0" w:color="auto"/>
                <w:right w:val="none" w:sz="0" w:space="0" w:color="auto"/>
              </w:divBdr>
            </w:div>
            <w:div w:id="787045284">
              <w:marLeft w:val="0"/>
              <w:marRight w:val="0"/>
              <w:marTop w:val="0"/>
              <w:marBottom w:val="0"/>
              <w:divBdr>
                <w:top w:val="none" w:sz="0" w:space="0" w:color="auto"/>
                <w:left w:val="none" w:sz="0" w:space="0" w:color="auto"/>
                <w:bottom w:val="none" w:sz="0" w:space="0" w:color="auto"/>
                <w:right w:val="none" w:sz="0" w:space="0" w:color="auto"/>
              </w:divBdr>
            </w:div>
            <w:div w:id="1113787139">
              <w:marLeft w:val="0"/>
              <w:marRight w:val="0"/>
              <w:marTop w:val="0"/>
              <w:marBottom w:val="0"/>
              <w:divBdr>
                <w:top w:val="none" w:sz="0" w:space="0" w:color="auto"/>
                <w:left w:val="none" w:sz="0" w:space="0" w:color="auto"/>
                <w:bottom w:val="none" w:sz="0" w:space="0" w:color="auto"/>
                <w:right w:val="none" w:sz="0" w:space="0" w:color="auto"/>
              </w:divBdr>
            </w:div>
            <w:div w:id="1123811860">
              <w:marLeft w:val="0"/>
              <w:marRight w:val="0"/>
              <w:marTop w:val="0"/>
              <w:marBottom w:val="0"/>
              <w:divBdr>
                <w:top w:val="none" w:sz="0" w:space="0" w:color="auto"/>
                <w:left w:val="none" w:sz="0" w:space="0" w:color="auto"/>
                <w:bottom w:val="none" w:sz="0" w:space="0" w:color="auto"/>
                <w:right w:val="none" w:sz="0" w:space="0" w:color="auto"/>
              </w:divBdr>
            </w:div>
            <w:div w:id="1400908284">
              <w:marLeft w:val="0"/>
              <w:marRight w:val="0"/>
              <w:marTop w:val="0"/>
              <w:marBottom w:val="0"/>
              <w:divBdr>
                <w:top w:val="none" w:sz="0" w:space="0" w:color="auto"/>
                <w:left w:val="none" w:sz="0" w:space="0" w:color="auto"/>
                <w:bottom w:val="none" w:sz="0" w:space="0" w:color="auto"/>
                <w:right w:val="none" w:sz="0" w:space="0" w:color="auto"/>
              </w:divBdr>
            </w:div>
            <w:div w:id="2058311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787648">
      <w:bodyDiv w:val="1"/>
      <w:marLeft w:val="0"/>
      <w:marRight w:val="0"/>
      <w:marTop w:val="0"/>
      <w:marBottom w:val="0"/>
      <w:divBdr>
        <w:top w:val="none" w:sz="0" w:space="0" w:color="auto"/>
        <w:left w:val="none" w:sz="0" w:space="0" w:color="auto"/>
        <w:bottom w:val="none" w:sz="0" w:space="0" w:color="auto"/>
        <w:right w:val="none" w:sz="0" w:space="0" w:color="auto"/>
      </w:divBdr>
      <w:divsChild>
        <w:div w:id="828180590">
          <w:marLeft w:val="0"/>
          <w:marRight w:val="0"/>
          <w:marTop w:val="0"/>
          <w:marBottom w:val="0"/>
          <w:divBdr>
            <w:top w:val="none" w:sz="0" w:space="0" w:color="auto"/>
            <w:left w:val="none" w:sz="0" w:space="0" w:color="auto"/>
            <w:bottom w:val="none" w:sz="0" w:space="0" w:color="auto"/>
            <w:right w:val="none" w:sz="0" w:space="0" w:color="auto"/>
          </w:divBdr>
          <w:divsChild>
            <w:div w:id="269897748">
              <w:marLeft w:val="0"/>
              <w:marRight w:val="-4500"/>
              <w:marTop w:val="0"/>
              <w:marBottom w:val="0"/>
              <w:divBdr>
                <w:top w:val="none" w:sz="0" w:space="0" w:color="auto"/>
                <w:left w:val="none" w:sz="0" w:space="0" w:color="auto"/>
                <w:bottom w:val="none" w:sz="0" w:space="0" w:color="auto"/>
                <w:right w:val="none" w:sz="0" w:space="0" w:color="auto"/>
              </w:divBdr>
              <w:divsChild>
                <w:div w:id="831796245">
                  <w:marLeft w:val="0"/>
                  <w:marRight w:val="4500"/>
                  <w:marTop w:val="0"/>
                  <w:marBottom w:val="0"/>
                  <w:divBdr>
                    <w:top w:val="none" w:sz="0" w:space="0" w:color="auto"/>
                    <w:left w:val="none" w:sz="0" w:space="0" w:color="auto"/>
                    <w:bottom w:val="none" w:sz="0" w:space="0" w:color="auto"/>
                    <w:right w:val="none" w:sz="0" w:space="0" w:color="auto"/>
                  </w:divBdr>
                  <w:divsChild>
                    <w:div w:id="661348427">
                      <w:marLeft w:val="0"/>
                      <w:marRight w:val="0"/>
                      <w:marTop w:val="0"/>
                      <w:marBottom w:val="0"/>
                      <w:divBdr>
                        <w:top w:val="none" w:sz="0" w:space="0" w:color="auto"/>
                        <w:left w:val="none" w:sz="0" w:space="0" w:color="auto"/>
                        <w:bottom w:val="none" w:sz="0" w:space="0" w:color="auto"/>
                        <w:right w:val="none" w:sz="0" w:space="0" w:color="auto"/>
                      </w:divBdr>
                      <w:divsChild>
                        <w:div w:id="329723394">
                          <w:marLeft w:val="0"/>
                          <w:marRight w:val="0"/>
                          <w:marTop w:val="0"/>
                          <w:marBottom w:val="0"/>
                          <w:divBdr>
                            <w:top w:val="none" w:sz="0" w:space="0" w:color="auto"/>
                            <w:left w:val="none" w:sz="0" w:space="0" w:color="auto"/>
                            <w:bottom w:val="none" w:sz="0" w:space="0" w:color="auto"/>
                            <w:right w:val="none" w:sz="0" w:space="0" w:color="auto"/>
                          </w:divBdr>
                          <w:divsChild>
                            <w:div w:id="1494687760">
                              <w:marLeft w:val="0"/>
                              <w:marRight w:val="150"/>
                              <w:marTop w:val="0"/>
                              <w:marBottom w:val="0"/>
                              <w:divBdr>
                                <w:top w:val="none" w:sz="0" w:space="0" w:color="auto"/>
                                <w:left w:val="none" w:sz="0" w:space="0" w:color="auto"/>
                                <w:bottom w:val="none" w:sz="0" w:space="0" w:color="auto"/>
                                <w:right w:val="none" w:sz="0" w:space="0" w:color="auto"/>
                              </w:divBdr>
                              <w:divsChild>
                                <w:div w:id="136270557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65843675">
      <w:bodyDiv w:val="1"/>
      <w:marLeft w:val="0"/>
      <w:marRight w:val="0"/>
      <w:marTop w:val="0"/>
      <w:marBottom w:val="0"/>
      <w:divBdr>
        <w:top w:val="none" w:sz="0" w:space="0" w:color="auto"/>
        <w:left w:val="none" w:sz="0" w:space="0" w:color="auto"/>
        <w:bottom w:val="none" w:sz="0" w:space="0" w:color="auto"/>
        <w:right w:val="none" w:sz="0" w:space="0" w:color="auto"/>
      </w:divBdr>
    </w:div>
    <w:div w:id="1980914319">
      <w:bodyDiv w:val="1"/>
      <w:marLeft w:val="0"/>
      <w:marRight w:val="0"/>
      <w:marTop w:val="0"/>
      <w:marBottom w:val="0"/>
      <w:divBdr>
        <w:top w:val="none" w:sz="0" w:space="0" w:color="auto"/>
        <w:left w:val="none" w:sz="0" w:space="0" w:color="auto"/>
        <w:bottom w:val="none" w:sz="0" w:space="0" w:color="auto"/>
        <w:right w:val="none" w:sz="0" w:space="0" w:color="auto"/>
      </w:divBdr>
    </w:div>
    <w:div w:id="1981767183">
      <w:bodyDiv w:val="1"/>
      <w:marLeft w:val="0"/>
      <w:marRight w:val="0"/>
      <w:marTop w:val="0"/>
      <w:marBottom w:val="0"/>
      <w:divBdr>
        <w:top w:val="none" w:sz="0" w:space="0" w:color="auto"/>
        <w:left w:val="none" w:sz="0" w:space="0" w:color="auto"/>
        <w:bottom w:val="none" w:sz="0" w:space="0" w:color="auto"/>
        <w:right w:val="none" w:sz="0" w:space="0" w:color="auto"/>
      </w:divBdr>
    </w:div>
    <w:div w:id="1992177857">
      <w:bodyDiv w:val="1"/>
      <w:marLeft w:val="0"/>
      <w:marRight w:val="0"/>
      <w:marTop w:val="0"/>
      <w:marBottom w:val="0"/>
      <w:divBdr>
        <w:top w:val="none" w:sz="0" w:space="0" w:color="auto"/>
        <w:left w:val="none" w:sz="0" w:space="0" w:color="auto"/>
        <w:bottom w:val="none" w:sz="0" w:space="0" w:color="auto"/>
        <w:right w:val="none" w:sz="0" w:space="0" w:color="auto"/>
      </w:divBdr>
    </w:div>
    <w:div w:id="1994210287">
      <w:bodyDiv w:val="1"/>
      <w:marLeft w:val="0"/>
      <w:marRight w:val="0"/>
      <w:marTop w:val="0"/>
      <w:marBottom w:val="0"/>
      <w:divBdr>
        <w:top w:val="none" w:sz="0" w:space="0" w:color="auto"/>
        <w:left w:val="none" w:sz="0" w:space="0" w:color="auto"/>
        <w:bottom w:val="none" w:sz="0" w:space="0" w:color="auto"/>
        <w:right w:val="none" w:sz="0" w:space="0" w:color="auto"/>
      </w:divBdr>
      <w:divsChild>
        <w:div w:id="565532775">
          <w:marLeft w:val="547"/>
          <w:marRight w:val="0"/>
          <w:marTop w:val="96"/>
          <w:marBottom w:val="0"/>
          <w:divBdr>
            <w:top w:val="none" w:sz="0" w:space="0" w:color="auto"/>
            <w:left w:val="none" w:sz="0" w:space="0" w:color="auto"/>
            <w:bottom w:val="none" w:sz="0" w:space="0" w:color="auto"/>
            <w:right w:val="none" w:sz="0" w:space="0" w:color="auto"/>
          </w:divBdr>
        </w:div>
      </w:divsChild>
    </w:div>
    <w:div w:id="1995337092">
      <w:bodyDiv w:val="1"/>
      <w:marLeft w:val="0"/>
      <w:marRight w:val="0"/>
      <w:marTop w:val="0"/>
      <w:marBottom w:val="0"/>
      <w:divBdr>
        <w:top w:val="none" w:sz="0" w:space="0" w:color="auto"/>
        <w:left w:val="none" w:sz="0" w:space="0" w:color="auto"/>
        <w:bottom w:val="none" w:sz="0" w:space="0" w:color="auto"/>
        <w:right w:val="none" w:sz="0" w:space="0" w:color="auto"/>
      </w:divBdr>
      <w:divsChild>
        <w:div w:id="515928200">
          <w:marLeft w:val="1166"/>
          <w:marRight w:val="0"/>
          <w:marTop w:val="91"/>
          <w:marBottom w:val="0"/>
          <w:divBdr>
            <w:top w:val="none" w:sz="0" w:space="0" w:color="auto"/>
            <w:left w:val="none" w:sz="0" w:space="0" w:color="auto"/>
            <w:bottom w:val="none" w:sz="0" w:space="0" w:color="auto"/>
            <w:right w:val="none" w:sz="0" w:space="0" w:color="auto"/>
          </w:divBdr>
        </w:div>
        <w:div w:id="572593683">
          <w:marLeft w:val="2520"/>
          <w:marRight w:val="0"/>
          <w:marTop w:val="72"/>
          <w:marBottom w:val="0"/>
          <w:divBdr>
            <w:top w:val="none" w:sz="0" w:space="0" w:color="auto"/>
            <w:left w:val="none" w:sz="0" w:space="0" w:color="auto"/>
            <w:bottom w:val="none" w:sz="0" w:space="0" w:color="auto"/>
            <w:right w:val="none" w:sz="0" w:space="0" w:color="auto"/>
          </w:divBdr>
        </w:div>
        <w:div w:id="607733311">
          <w:marLeft w:val="2520"/>
          <w:marRight w:val="0"/>
          <w:marTop w:val="72"/>
          <w:marBottom w:val="0"/>
          <w:divBdr>
            <w:top w:val="none" w:sz="0" w:space="0" w:color="auto"/>
            <w:left w:val="none" w:sz="0" w:space="0" w:color="auto"/>
            <w:bottom w:val="none" w:sz="0" w:space="0" w:color="auto"/>
            <w:right w:val="none" w:sz="0" w:space="0" w:color="auto"/>
          </w:divBdr>
        </w:div>
        <w:div w:id="692658959">
          <w:marLeft w:val="1800"/>
          <w:marRight w:val="0"/>
          <w:marTop w:val="91"/>
          <w:marBottom w:val="0"/>
          <w:divBdr>
            <w:top w:val="none" w:sz="0" w:space="0" w:color="auto"/>
            <w:left w:val="none" w:sz="0" w:space="0" w:color="auto"/>
            <w:bottom w:val="none" w:sz="0" w:space="0" w:color="auto"/>
            <w:right w:val="none" w:sz="0" w:space="0" w:color="auto"/>
          </w:divBdr>
        </w:div>
        <w:div w:id="836074592">
          <w:marLeft w:val="547"/>
          <w:marRight w:val="0"/>
          <w:marTop w:val="106"/>
          <w:marBottom w:val="0"/>
          <w:divBdr>
            <w:top w:val="none" w:sz="0" w:space="0" w:color="auto"/>
            <w:left w:val="none" w:sz="0" w:space="0" w:color="auto"/>
            <w:bottom w:val="none" w:sz="0" w:space="0" w:color="auto"/>
            <w:right w:val="none" w:sz="0" w:space="0" w:color="auto"/>
          </w:divBdr>
        </w:div>
        <w:div w:id="1035345789">
          <w:marLeft w:val="2520"/>
          <w:marRight w:val="0"/>
          <w:marTop w:val="72"/>
          <w:marBottom w:val="0"/>
          <w:divBdr>
            <w:top w:val="none" w:sz="0" w:space="0" w:color="auto"/>
            <w:left w:val="none" w:sz="0" w:space="0" w:color="auto"/>
            <w:bottom w:val="none" w:sz="0" w:space="0" w:color="auto"/>
            <w:right w:val="none" w:sz="0" w:space="0" w:color="auto"/>
          </w:divBdr>
        </w:div>
        <w:div w:id="1206480815">
          <w:marLeft w:val="2520"/>
          <w:marRight w:val="0"/>
          <w:marTop w:val="72"/>
          <w:marBottom w:val="0"/>
          <w:divBdr>
            <w:top w:val="none" w:sz="0" w:space="0" w:color="auto"/>
            <w:left w:val="none" w:sz="0" w:space="0" w:color="auto"/>
            <w:bottom w:val="none" w:sz="0" w:space="0" w:color="auto"/>
            <w:right w:val="none" w:sz="0" w:space="0" w:color="auto"/>
          </w:divBdr>
        </w:div>
        <w:div w:id="1377195411">
          <w:marLeft w:val="547"/>
          <w:marRight w:val="0"/>
          <w:marTop w:val="106"/>
          <w:marBottom w:val="0"/>
          <w:divBdr>
            <w:top w:val="none" w:sz="0" w:space="0" w:color="auto"/>
            <w:left w:val="none" w:sz="0" w:space="0" w:color="auto"/>
            <w:bottom w:val="none" w:sz="0" w:space="0" w:color="auto"/>
            <w:right w:val="none" w:sz="0" w:space="0" w:color="auto"/>
          </w:divBdr>
        </w:div>
        <w:div w:id="1574780336">
          <w:marLeft w:val="1166"/>
          <w:marRight w:val="0"/>
          <w:marTop w:val="91"/>
          <w:marBottom w:val="0"/>
          <w:divBdr>
            <w:top w:val="none" w:sz="0" w:space="0" w:color="auto"/>
            <w:left w:val="none" w:sz="0" w:space="0" w:color="auto"/>
            <w:bottom w:val="none" w:sz="0" w:space="0" w:color="auto"/>
            <w:right w:val="none" w:sz="0" w:space="0" w:color="auto"/>
          </w:divBdr>
        </w:div>
        <w:div w:id="1937715835">
          <w:marLeft w:val="1800"/>
          <w:marRight w:val="0"/>
          <w:marTop w:val="91"/>
          <w:marBottom w:val="0"/>
          <w:divBdr>
            <w:top w:val="none" w:sz="0" w:space="0" w:color="auto"/>
            <w:left w:val="none" w:sz="0" w:space="0" w:color="auto"/>
            <w:bottom w:val="none" w:sz="0" w:space="0" w:color="auto"/>
            <w:right w:val="none" w:sz="0" w:space="0" w:color="auto"/>
          </w:divBdr>
        </w:div>
        <w:div w:id="2024352599">
          <w:marLeft w:val="3240"/>
          <w:marRight w:val="0"/>
          <w:marTop w:val="72"/>
          <w:marBottom w:val="0"/>
          <w:divBdr>
            <w:top w:val="none" w:sz="0" w:space="0" w:color="auto"/>
            <w:left w:val="none" w:sz="0" w:space="0" w:color="auto"/>
            <w:bottom w:val="none" w:sz="0" w:space="0" w:color="auto"/>
            <w:right w:val="none" w:sz="0" w:space="0" w:color="auto"/>
          </w:divBdr>
        </w:div>
        <w:div w:id="2045211247">
          <w:marLeft w:val="2520"/>
          <w:marRight w:val="0"/>
          <w:marTop w:val="72"/>
          <w:marBottom w:val="0"/>
          <w:divBdr>
            <w:top w:val="none" w:sz="0" w:space="0" w:color="auto"/>
            <w:left w:val="none" w:sz="0" w:space="0" w:color="auto"/>
            <w:bottom w:val="none" w:sz="0" w:space="0" w:color="auto"/>
            <w:right w:val="none" w:sz="0" w:space="0" w:color="auto"/>
          </w:divBdr>
        </w:div>
      </w:divsChild>
    </w:div>
    <w:div w:id="2005666264">
      <w:bodyDiv w:val="1"/>
      <w:marLeft w:val="0"/>
      <w:marRight w:val="0"/>
      <w:marTop w:val="0"/>
      <w:marBottom w:val="0"/>
      <w:divBdr>
        <w:top w:val="none" w:sz="0" w:space="0" w:color="auto"/>
        <w:left w:val="none" w:sz="0" w:space="0" w:color="auto"/>
        <w:bottom w:val="none" w:sz="0" w:space="0" w:color="auto"/>
        <w:right w:val="none" w:sz="0" w:space="0" w:color="auto"/>
      </w:divBdr>
    </w:div>
    <w:div w:id="2026127340">
      <w:bodyDiv w:val="1"/>
      <w:marLeft w:val="0"/>
      <w:marRight w:val="0"/>
      <w:marTop w:val="0"/>
      <w:marBottom w:val="0"/>
      <w:divBdr>
        <w:top w:val="none" w:sz="0" w:space="0" w:color="auto"/>
        <w:left w:val="none" w:sz="0" w:space="0" w:color="auto"/>
        <w:bottom w:val="none" w:sz="0" w:space="0" w:color="auto"/>
        <w:right w:val="none" w:sz="0" w:space="0" w:color="auto"/>
      </w:divBdr>
    </w:div>
    <w:div w:id="2032563844">
      <w:bodyDiv w:val="1"/>
      <w:marLeft w:val="0"/>
      <w:marRight w:val="0"/>
      <w:marTop w:val="0"/>
      <w:marBottom w:val="0"/>
      <w:divBdr>
        <w:top w:val="none" w:sz="0" w:space="0" w:color="auto"/>
        <w:left w:val="none" w:sz="0" w:space="0" w:color="auto"/>
        <w:bottom w:val="none" w:sz="0" w:space="0" w:color="auto"/>
        <w:right w:val="none" w:sz="0" w:space="0" w:color="auto"/>
      </w:divBdr>
    </w:div>
    <w:div w:id="2052723155">
      <w:bodyDiv w:val="1"/>
      <w:marLeft w:val="0"/>
      <w:marRight w:val="0"/>
      <w:marTop w:val="0"/>
      <w:marBottom w:val="0"/>
      <w:divBdr>
        <w:top w:val="none" w:sz="0" w:space="0" w:color="auto"/>
        <w:left w:val="none" w:sz="0" w:space="0" w:color="auto"/>
        <w:bottom w:val="none" w:sz="0" w:space="0" w:color="auto"/>
        <w:right w:val="none" w:sz="0" w:space="0" w:color="auto"/>
      </w:divBdr>
    </w:div>
    <w:div w:id="2057047139">
      <w:bodyDiv w:val="1"/>
      <w:marLeft w:val="0"/>
      <w:marRight w:val="0"/>
      <w:marTop w:val="0"/>
      <w:marBottom w:val="0"/>
      <w:divBdr>
        <w:top w:val="none" w:sz="0" w:space="0" w:color="auto"/>
        <w:left w:val="none" w:sz="0" w:space="0" w:color="auto"/>
        <w:bottom w:val="none" w:sz="0" w:space="0" w:color="auto"/>
        <w:right w:val="none" w:sz="0" w:space="0" w:color="auto"/>
      </w:divBdr>
    </w:div>
    <w:div w:id="2058816846">
      <w:bodyDiv w:val="1"/>
      <w:marLeft w:val="0"/>
      <w:marRight w:val="0"/>
      <w:marTop w:val="0"/>
      <w:marBottom w:val="0"/>
      <w:divBdr>
        <w:top w:val="none" w:sz="0" w:space="0" w:color="auto"/>
        <w:left w:val="none" w:sz="0" w:space="0" w:color="auto"/>
        <w:bottom w:val="none" w:sz="0" w:space="0" w:color="auto"/>
        <w:right w:val="none" w:sz="0" w:space="0" w:color="auto"/>
      </w:divBdr>
    </w:div>
    <w:div w:id="2060156490">
      <w:bodyDiv w:val="1"/>
      <w:marLeft w:val="0"/>
      <w:marRight w:val="0"/>
      <w:marTop w:val="0"/>
      <w:marBottom w:val="0"/>
      <w:divBdr>
        <w:top w:val="none" w:sz="0" w:space="0" w:color="auto"/>
        <w:left w:val="none" w:sz="0" w:space="0" w:color="auto"/>
        <w:bottom w:val="none" w:sz="0" w:space="0" w:color="auto"/>
        <w:right w:val="none" w:sz="0" w:space="0" w:color="auto"/>
      </w:divBdr>
    </w:div>
    <w:div w:id="2062627233">
      <w:bodyDiv w:val="1"/>
      <w:marLeft w:val="0"/>
      <w:marRight w:val="0"/>
      <w:marTop w:val="0"/>
      <w:marBottom w:val="0"/>
      <w:divBdr>
        <w:top w:val="none" w:sz="0" w:space="0" w:color="auto"/>
        <w:left w:val="none" w:sz="0" w:space="0" w:color="auto"/>
        <w:bottom w:val="none" w:sz="0" w:space="0" w:color="auto"/>
        <w:right w:val="none" w:sz="0" w:space="0" w:color="auto"/>
      </w:divBdr>
    </w:div>
    <w:div w:id="2063475915">
      <w:bodyDiv w:val="1"/>
      <w:marLeft w:val="0"/>
      <w:marRight w:val="0"/>
      <w:marTop w:val="0"/>
      <w:marBottom w:val="0"/>
      <w:divBdr>
        <w:top w:val="none" w:sz="0" w:space="0" w:color="auto"/>
        <w:left w:val="none" w:sz="0" w:space="0" w:color="auto"/>
        <w:bottom w:val="none" w:sz="0" w:space="0" w:color="auto"/>
        <w:right w:val="none" w:sz="0" w:space="0" w:color="auto"/>
      </w:divBdr>
    </w:div>
    <w:div w:id="2084600703">
      <w:bodyDiv w:val="1"/>
      <w:marLeft w:val="0"/>
      <w:marRight w:val="0"/>
      <w:marTop w:val="0"/>
      <w:marBottom w:val="0"/>
      <w:divBdr>
        <w:top w:val="none" w:sz="0" w:space="0" w:color="auto"/>
        <w:left w:val="none" w:sz="0" w:space="0" w:color="auto"/>
        <w:bottom w:val="none" w:sz="0" w:space="0" w:color="auto"/>
        <w:right w:val="none" w:sz="0" w:space="0" w:color="auto"/>
      </w:divBdr>
    </w:div>
    <w:div w:id="2094008117">
      <w:bodyDiv w:val="1"/>
      <w:marLeft w:val="0"/>
      <w:marRight w:val="0"/>
      <w:marTop w:val="0"/>
      <w:marBottom w:val="0"/>
      <w:divBdr>
        <w:top w:val="none" w:sz="0" w:space="0" w:color="auto"/>
        <w:left w:val="none" w:sz="0" w:space="0" w:color="auto"/>
        <w:bottom w:val="none" w:sz="0" w:space="0" w:color="auto"/>
        <w:right w:val="none" w:sz="0" w:space="0" w:color="auto"/>
      </w:divBdr>
    </w:div>
    <w:div w:id="21021374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footer" Target="footer1.xml"/><Relationship Id="rId5" Type="http://schemas.openxmlformats.org/officeDocument/2006/relationships/customXml" Target="../customXml/item4.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image" Target="media/image40.png"/><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43996281876C934E8ACA2610AF21CCB4" ma:contentTypeVersion="14" ma:contentTypeDescription="新しいドキュメントを作成します。" ma:contentTypeScope="" ma:versionID="918b32a7f5ffe6956b72ea7946ab7bdf">
  <xsd:schema xmlns:xsd="http://www.w3.org/2001/XMLSchema" xmlns:xs="http://www.w3.org/2001/XMLSchema" xmlns:p="http://schemas.microsoft.com/office/2006/metadata/properties" xmlns:ns2="77e7d536-9cde-4514-95f2-d894f5dbb2f2" xmlns:ns3="40013046-717f-4449-8614-b21769059c69" targetNamespace="http://schemas.microsoft.com/office/2006/metadata/properties" ma:root="true" ma:fieldsID="2ba79ef7f62244197b9d47cfe1237afe" ns2:_="" ns3:_="">
    <xsd:import namespace="77e7d536-9cde-4514-95f2-d894f5dbb2f2"/>
    <xsd:import namespace="40013046-717f-4449-8614-b21769059c6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e7d536-9cde-4514-95f2-d894f5dbb2f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画像タグ" ma:readOnly="false" ma:fieldId="{5cf76f15-5ced-4ddc-b409-7134ff3c332f}" ma:taxonomyMulti="true" ma:sspId="ce391acf-b2a8-4a1c-9c03-161b1cee912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0013046-717f-4449-8614-b21769059c69" elementFormDefault="qualified">
    <xsd:import namespace="http://schemas.microsoft.com/office/2006/documentManagement/types"/>
    <xsd:import namespace="http://schemas.microsoft.com/office/infopath/2007/PartnerControls"/>
    <xsd:element name="SharedWithUsers" ma:index="16"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共有相手の詳細情報" ma:internalName="SharedWithDetails" ma:readOnly="true">
      <xsd:simpleType>
        <xsd:restriction base="dms:Note">
          <xsd:maxLength value="255"/>
        </xsd:restriction>
      </xsd:simpleType>
    </xsd:element>
    <xsd:element name="TaxCatchAll" ma:index="21" nillable="true" ma:displayName="Taxonomy Catch All Column" ma:hidden="true" ma:list="{ed6af253-43a3-403c-9b17-1c0a379e9de0}" ma:internalName="TaxCatchAll" ma:showField="CatchAllData" ma:web="40013046-717f-4449-8614-b21769059c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40013046-717f-4449-8614-b21769059c69" xsi:nil="true"/>
    <lcf76f155ced4ddcb4097134ff3c332f xmlns="77e7d536-9cde-4514-95f2-d894f5dbb2f2">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75BF4C8-7B2B-4B70-A580-7CE5B1974C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e7d536-9cde-4514-95f2-d894f5dbb2f2"/>
    <ds:schemaRef ds:uri="40013046-717f-4449-8614-b21769059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A261052-694A-4F2F-BAAB-9D889AE2E4AA}">
  <ds:schemaRefs>
    <ds:schemaRef ds:uri="http://schemas.microsoft.com/sharepoint/v3/contenttype/forms"/>
  </ds:schemaRefs>
</ds:datastoreItem>
</file>

<file path=customXml/itemProps3.xml><?xml version="1.0" encoding="utf-8"?>
<ds:datastoreItem xmlns:ds="http://schemas.openxmlformats.org/officeDocument/2006/customXml" ds:itemID="{8291674C-6CD4-4138-BA7A-59651CC8920D}">
  <ds:schemaRefs>
    <ds:schemaRef ds:uri="http://schemas.microsoft.com/office/2006/metadata/properties"/>
    <ds:schemaRef ds:uri="http://schemas.microsoft.com/office/infopath/2007/PartnerControls"/>
    <ds:schemaRef ds:uri="40013046-717f-4449-8614-b21769059c69"/>
    <ds:schemaRef ds:uri="77e7d536-9cde-4514-95f2-d894f5dbb2f2"/>
  </ds:schemaRefs>
</ds:datastoreItem>
</file>

<file path=customXml/itemProps4.xml><?xml version="1.0" encoding="utf-8"?>
<ds:datastoreItem xmlns:ds="http://schemas.openxmlformats.org/officeDocument/2006/customXml" ds:itemID="{5B54BA6E-243F-433D-B61A-E67D690322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TotalTime>
  <Pages>15</Pages>
  <Words>3690</Words>
  <Characters>21033</Characters>
  <Application>Microsoft Office Word</Application>
  <DocSecurity>0</DocSecurity>
  <Lines>175</Lines>
  <Paragraphs>49</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contribution skeleton</vt:lpstr>
      <vt:lpstr>3GPP contribution skeleton</vt:lpstr>
    </vt:vector>
  </TitlesOfParts>
  <Company>PRDCG</Company>
  <LinksUpToDate>false</LinksUpToDate>
  <CharactersWithSpaces>24674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 skeleton</dc:title>
  <dc:subject>3GPP contribution skeleton</dc:subject>
  <dc:creator>suzuki.hidetoshi@jp.panasonic.com</dc:creator>
  <cp:keywords>3GPP</cp:keywords>
  <cp:lastModifiedBy>Nishio Akihiko (西尾 昭彦)</cp:lastModifiedBy>
  <cp:revision>5</cp:revision>
  <cp:lastPrinted>2010-04-02T02:58:00Z</cp:lastPrinted>
  <dcterms:created xsi:type="dcterms:W3CDTF">2022-08-10T10:10:00Z</dcterms:created>
  <dcterms:modified xsi:type="dcterms:W3CDTF">2022-08-12T00:32:00Z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y fmtid="{D5CDD505-2E9C-101B-9397-08002B2CF9AE}" pid="4" name="MTEquationSection">
    <vt:lpwstr>1</vt:lpwstr>
  </property>
  <property fmtid="{D5CDD505-2E9C-101B-9397-08002B2CF9AE}" pid="5" name="ContentTypeId">
    <vt:lpwstr>0x01010043996281876C934E8ACA2610AF21CCB4</vt:lpwstr>
  </property>
  <property fmtid="{D5CDD505-2E9C-101B-9397-08002B2CF9AE}" pid="6" name="MediaServiceImageTags">
    <vt:lpwstr/>
  </property>
</Properties>
</file>